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E757328" w14:textId="77777777" w:rsidR="00DB4043" w:rsidRDefault="00D06477">
      <w:pPr>
        <w:adjustRightInd w:val="0"/>
        <w:snapToGrid w:val="0"/>
        <w:spacing w:line="360" w:lineRule="auto"/>
        <w:ind w:firstLineChars="200" w:firstLine="803"/>
        <w:jc w:val="center"/>
        <w:rPr>
          <w:rFonts w:ascii="仿宋_GB2312" w:eastAsia="仿宋_GB2312" w:hAnsi="仿宋_GB2312" w:cs="仿宋_GB2312"/>
          <w:b/>
          <w:color w:val="000000" w:themeColor="text1"/>
          <w:sz w:val="40"/>
          <w:szCs w:val="28"/>
        </w:rPr>
      </w:pPr>
      <w:bookmarkStart w:id="0" w:name="_Toc4995"/>
      <w:bookmarkStart w:id="1" w:name="_Toc18536"/>
      <w:bookmarkStart w:id="2" w:name="_Toc19400"/>
      <w:bookmarkStart w:id="3" w:name="_Toc27640"/>
      <w:bookmarkStart w:id="4" w:name="_Toc16006"/>
      <w:bookmarkStart w:id="5" w:name="_Toc10615"/>
      <w:bookmarkStart w:id="6" w:name="_Toc20665"/>
      <w:r>
        <w:rPr>
          <w:rFonts w:ascii="仿宋_GB2312" w:eastAsia="仿宋_GB2312" w:hAnsi="仿宋_GB2312" w:cs="仿宋_GB2312" w:hint="eastAsia"/>
          <w:b/>
          <w:color w:val="000000" w:themeColor="text1"/>
          <w:sz w:val="40"/>
          <w:szCs w:val="28"/>
        </w:rPr>
        <w:t>项目参数</w:t>
      </w:r>
    </w:p>
    <w:p w14:paraId="6427B6A4" w14:textId="77777777" w:rsidR="00DB4043" w:rsidRDefault="00D06477">
      <w:pPr>
        <w:adjustRightInd w:val="0"/>
        <w:snapToGrid w:val="0"/>
        <w:spacing w:line="360" w:lineRule="auto"/>
        <w:ind w:firstLineChars="200" w:firstLine="803"/>
        <w:jc w:val="center"/>
        <w:rPr>
          <w:rFonts w:ascii="仿宋_GB2312" w:eastAsia="仿宋_GB2312" w:hAnsi="仿宋_GB2312" w:cs="仿宋_GB2312"/>
          <w:b/>
          <w:color w:val="000000" w:themeColor="text1"/>
          <w:sz w:val="40"/>
          <w:szCs w:val="28"/>
        </w:rPr>
      </w:pPr>
      <w:r>
        <w:rPr>
          <w:rFonts w:ascii="仿宋_GB2312" w:eastAsia="仿宋_GB2312" w:hAnsi="仿宋_GB2312" w:cs="仿宋_GB2312" w:hint="eastAsia"/>
          <w:b/>
          <w:color w:val="000000" w:themeColor="text1"/>
          <w:sz w:val="40"/>
          <w:szCs w:val="28"/>
        </w:rPr>
        <w:t>郯城县公安局天网二期升级改造项目招标技术部分</w:t>
      </w:r>
    </w:p>
    <w:p w14:paraId="639E2143" w14:textId="77777777" w:rsidR="00DB4043" w:rsidRDefault="00D06477">
      <w:pPr>
        <w:pStyle w:val="1"/>
        <w:spacing w:before="120" w:after="120"/>
        <w:ind w:left="0"/>
        <w:rPr>
          <w:color w:val="000000" w:themeColor="text1"/>
          <w:lang w:eastAsia="zh-CN"/>
        </w:rPr>
      </w:pPr>
      <w:bookmarkStart w:id="7" w:name="_Toc164515410"/>
      <w:bookmarkStart w:id="8" w:name="_Toc83216108"/>
      <w:r>
        <w:rPr>
          <w:rFonts w:hint="eastAsia"/>
          <w:color w:val="000000" w:themeColor="text1"/>
          <w:lang w:eastAsia="zh-CN"/>
        </w:rPr>
        <w:t>项目建设背景</w:t>
      </w:r>
      <w:bookmarkEnd w:id="7"/>
      <w:bookmarkEnd w:id="8"/>
    </w:p>
    <w:p w14:paraId="45C0EBB7" w14:textId="77777777" w:rsidR="00DB4043" w:rsidRDefault="00D06477">
      <w:pPr>
        <w:adjustRightInd w:val="0"/>
        <w:snapToGrid w:val="0"/>
        <w:spacing w:line="360" w:lineRule="auto"/>
        <w:ind w:firstLineChars="200" w:firstLine="560"/>
        <w:rPr>
          <w:rFonts w:ascii="仿宋_GB2312" w:eastAsia="仿宋_GB2312" w:hAnsi="仿宋_GB2312" w:cs="仿宋_GB2312"/>
          <w:color w:val="000000" w:themeColor="text1"/>
          <w:sz w:val="28"/>
          <w:szCs w:val="28"/>
        </w:rPr>
      </w:pPr>
      <w:r>
        <w:rPr>
          <w:rFonts w:ascii="仿宋_GB2312" w:eastAsia="仿宋_GB2312" w:hAnsi="仿宋_GB2312" w:cs="仿宋_GB2312" w:hint="eastAsia"/>
          <w:color w:val="000000" w:themeColor="text1"/>
          <w:sz w:val="28"/>
          <w:szCs w:val="28"/>
        </w:rPr>
        <w:t>视频图像作为公安大数据的重要组成部分，是实现“智慧公安”的重要抓手和推动引擎，推进视频图像智能化应用的建设是公安科技信息化时代发展的大势所趋。“十四五”期间，根据公安部《公安信息化建设“十四五”规划》和《公安视频图像信息系统建设任务书》的总体要求，围绕智能化视频前端点位、视频传输网络、视频图像基础支撑服务、视图数据资源服务、视频图像智能应用、视频图像安全防护、视频图像运管和基础设施等方面开展建设。</w:t>
      </w:r>
    </w:p>
    <w:p w14:paraId="68BEA1D3" w14:textId="77777777" w:rsidR="00DB4043" w:rsidRDefault="00D06477">
      <w:pPr>
        <w:adjustRightInd w:val="0"/>
        <w:snapToGrid w:val="0"/>
        <w:spacing w:line="360" w:lineRule="auto"/>
        <w:ind w:firstLineChars="200" w:firstLine="560"/>
        <w:rPr>
          <w:rFonts w:ascii="仿宋_GB2312" w:eastAsia="仿宋_GB2312" w:hAnsi="仿宋_GB2312" w:cs="仿宋_GB2312"/>
          <w:color w:val="000000" w:themeColor="text1"/>
          <w:sz w:val="28"/>
          <w:szCs w:val="28"/>
        </w:rPr>
      </w:pPr>
      <w:r>
        <w:rPr>
          <w:rFonts w:ascii="仿宋_GB2312" w:eastAsia="仿宋_GB2312" w:hAnsi="仿宋_GB2312" w:cs="仿宋_GB2312" w:hint="eastAsia"/>
          <w:color w:val="000000" w:themeColor="text1"/>
          <w:sz w:val="28"/>
          <w:szCs w:val="28"/>
        </w:rPr>
        <w:t>为满足公安各警种在视频图像领域的实战应用需求，郯城县公安局天网二期升级改造工程规划工作，以智能化建设为主线，按要求规范实现前端感知科学化、视图应用智能化。按照临沂市局印发《全市公安视频监控提升工作方案》，围绕“补点扩面、提档升级”，强化科技支撑、完善管理机制，更好地服务“打防管控”及日常社会管理，全面赋能警务实战，形成公安战斗力新的增长点。</w:t>
      </w:r>
    </w:p>
    <w:p w14:paraId="092E53E9" w14:textId="77777777" w:rsidR="00DB4043" w:rsidRDefault="00D06477">
      <w:pPr>
        <w:pStyle w:val="1"/>
        <w:spacing w:before="120" w:after="120"/>
        <w:ind w:left="0"/>
        <w:rPr>
          <w:color w:val="000000" w:themeColor="text1"/>
          <w:lang w:eastAsia="zh-CN"/>
        </w:rPr>
      </w:pPr>
      <w:bookmarkStart w:id="9" w:name="_Toc164515421"/>
      <w:bookmarkStart w:id="10" w:name="_Toc22749"/>
      <w:bookmarkStart w:id="11" w:name="_Toc17651"/>
      <w:bookmarkStart w:id="12" w:name="_Toc21526"/>
      <w:bookmarkStart w:id="13" w:name="_Toc10651"/>
      <w:bookmarkStart w:id="14" w:name="_Toc15893"/>
      <w:bookmarkStart w:id="15" w:name="_Toc3758"/>
      <w:bookmarkStart w:id="16" w:name="_Toc83216120"/>
      <w:bookmarkStart w:id="17" w:name="_Toc8824"/>
      <w:bookmarkEnd w:id="0"/>
      <w:bookmarkEnd w:id="1"/>
      <w:bookmarkEnd w:id="2"/>
      <w:bookmarkEnd w:id="3"/>
      <w:bookmarkEnd w:id="4"/>
      <w:bookmarkEnd w:id="5"/>
      <w:bookmarkEnd w:id="6"/>
      <w:r>
        <w:rPr>
          <w:rFonts w:hint="eastAsia"/>
          <w:color w:val="000000" w:themeColor="text1"/>
          <w:lang w:eastAsia="zh-CN"/>
        </w:rPr>
        <w:t>项目建设目标</w:t>
      </w:r>
      <w:bookmarkEnd w:id="9"/>
    </w:p>
    <w:p w14:paraId="63C60F40" w14:textId="77777777" w:rsidR="00DB4043" w:rsidRDefault="00D06477">
      <w:pPr>
        <w:adjustRightInd w:val="0"/>
        <w:snapToGrid w:val="0"/>
        <w:spacing w:line="360" w:lineRule="auto"/>
        <w:ind w:firstLineChars="200" w:firstLine="560"/>
        <w:rPr>
          <w:rFonts w:ascii="仿宋_GB2312" w:eastAsia="仿宋_GB2312" w:hAnsi="仿宋_GB2312" w:cs="仿宋_GB2312"/>
          <w:color w:val="000000" w:themeColor="text1"/>
          <w:sz w:val="28"/>
          <w:szCs w:val="28"/>
          <w:lang w:val="zh-CN"/>
        </w:rPr>
      </w:pPr>
      <w:r>
        <w:rPr>
          <w:rFonts w:ascii="仿宋_GB2312" w:eastAsia="仿宋_GB2312" w:hAnsi="仿宋_GB2312" w:cs="仿宋_GB2312" w:hint="eastAsia"/>
          <w:color w:val="000000" w:themeColor="text1"/>
          <w:sz w:val="28"/>
          <w:szCs w:val="28"/>
          <w:lang w:val="zh-CN"/>
        </w:rPr>
        <w:t>郯城县公安局天网二期升级改造项目将紧紧围绕“立体化、智能化、实战化”三个关键词展开。强化升级改造和补</w:t>
      </w:r>
      <w:proofErr w:type="gramStart"/>
      <w:r>
        <w:rPr>
          <w:rFonts w:ascii="仿宋_GB2312" w:eastAsia="仿宋_GB2312" w:hAnsi="仿宋_GB2312" w:cs="仿宋_GB2312" w:hint="eastAsia"/>
          <w:color w:val="000000" w:themeColor="text1"/>
          <w:sz w:val="28"/>
          <w:szCs w:val="28"/>
          <w:lang w:val="zh-CN"/>
        </w:rPr>
        <w:t>点扩面</w:t>
      </w:r>
      <w:proofErr w:type="gramEnd"/>
      <w:r>
        <w:rPr>
          <w:rFonts w:ascii="仿宋_GB2312" w:eastAsia="仿宋_GB2312" w:hAnsi="仿宋_GB2312" w:cs="仿宋_GB2312" w:hint="eastAsia"/>
          <w:color w:val="000000" w:themeColor="text1"/>
          <w:sz w:val="28"/>
          <w:szCs w:val="28"/>
          <w:lang w:val="zh-CN"/>
        </w:rPr>
        <w:t>，实现前端防控网络立体化。对原有必须更换的设备进</w:t>
      </w:r>
      <w:r>
        <w:rPr>
          <w:rFonts w:ascii="仿宋_GB2312" w:eastAsia="仿宋_GB2312" w:hAnsi="仿宋_GB2312" w:cs="仿宋_GB2312" w:hint="eastAsia"/>
          <w:color w:val="000000" w:themeColor="text1"/>
          <w:sz w:val="28"/>
          <w:szCs w:val="28"/>
          <w:lang w:val="zh-CN"/>
        </w:rPr>
        <w:t>行更新换代，新增智能前端和车辆卡口补点建设，为信息化实战应用提供强有力的数据支撑服务，实现视频监控信息对人、车、物、事的深度</w:t>
      </w:r>
      <w:proofErr w:type="gramStart"/>
      <w:r>
        <w:rPr>
          <w:rFonts w:ascii="仿宋_GB2312" w:eastAsia="仿宋_GB2312" w:hAnsi="仿宋_GB2312" w:cs="仿宋_GB2312" w:hint="eastAsia"/>
          <w:color w:val="000000" w:themeColor="text1"/>
          <w:sz w:val="28"/>
          <w:szCs w:val="28"/>
          <w:lang w:val="zh-CN"/>
        </w:rPr>
        <w:t>研</w:t>
      </w:r>
      <w:proofErr w:type="gramEnd"/>
      <w:r>
        <w:rPr>
          <w:rFonts w:ascii="仿宋_GB2312" w:eastAsia="仿宋_GB2312" w:hAnsi="仿宋_GB2312" w:cs="仿宋_GB2312" w:hint="eastAsia"/>
          <w:color w:val="000000" w:themeColor="text1"/>
          <w:sz w:val="28"/>
          <w:szCs w:val="28"/>
          <w:lang w:val="zh-CN"/>
        </w:rPr>
        <w:t>判和精确查控，力争在反</w:t>
      </w:r>
      <w:proofErr w:type="gramStart"/>
      <w:r>
        <w:rPr>
          <w:rFonts w:ascii="仿宋_GB2312" w:eastAsia="仿宋_GB2312" w:hAnsi="仿宋_GB2312" w:cs="仿宋_GB2312" w:hint="eastAsia"/>
          <w:color w:val="000000" w:themeColor="text1"/>
          <w:sz w:val="28"/>
          <w:szCs w:val="28"/>
          <w:lang w:val="zh-CN"/>
        </w:rPr>
        <w:t>恐维稳</w:t>
      </w:r>
      <w:proofErr w:type="gramEnd"/>
      <w:r>
        <w:rPr>
          <w:rFonts w:ascii="仿宋_GB2312" w:eastAsia="仿宋_GB2312" w:hAnsi="仿宋_GB2312" w:cs="仿宋_GB2312" w:hint="eastAsia"/>
          <w:color w:val="000000" w:themeColor="text1"/>
          <w:sz w:val="28"/>
          <w:szCs w:val="28"/>
          <w:lang w:val="zh-CN"/>
        </w:rPr>
        <w:t>、治安防控、打击犯罪、服务群众等方面发挥更大作用。</w:t>
      </w:r>
    </w:p>
    <w:p w14:paraId="35E81E12" w14:textId="77777777" w:rsidR="00DB4043" w:rsidRDefault="00D06477">
      <w:pPr>
        <w:pStyle w:val="1"/>
        <w:spacing w:before="120" w:after="120"/>
        <w:ind w:left="0"/>
        <w:rPr>
          <w:color w:val="000000" w:themeColor="text1"/>
          <w:lang w:eastAsia="zh-CN"/>
        </w:rPr>
      </w:pPr>
      <w:r>
        <w:rPr>
          <w:rFonts w:hint="eastAsia"/>
          <w:color w:val="000000" w:themeColor="text1"/>
          <w:lang w:eastAsia="zh-CN"/>
        </w:rPr>
        <w:t>项目建设要求</w:t>
      </w:r>
    </w:p>
    <w:p w14:paraId="4F57F3EA" w14:textId="77777777" w:rsidR="00DB4043" w:rsidRDefault="00D06477">
      <w:pPr>
        <w:adjustRightInd w:val="0"/>
        <w:snapToGrid w:val="0"/>
        <w:spacing w:line="360" w:lineRule="auto"/>
        <w:ind w:firstLineChars="200" w:firstLine="560"/>
        <w:rPr>
          <w:rFonts w:ascii="仿宋_GB2312" w:eastAsia="仿宋_GB2312" w:hAnsi="仿宋_GB2312" w:cs="仿宋_GB2312"/>
          <w:color w:val="000000" w:themeColor="text1"/>
          <w:sz w:val="28"/>
          <w:szCs w:val="28"/>
          <w:lang w:val="zh-CN"/>
        </w:rPr>
      </w:pPr>
      <w:r>
        <w:rPr>
          <w:rFonts w:ascii="仿宋_GB2312" w:eastAsia="仿宋_GB2312" w:hAnsi="仿宋_GB2312" w:cs="仿宋_GB2312" w:hint="eastAsia"/>
          <w:color w:val="000000" w:themeColor="text1"/>
          <w:sz w:val="28"/>
          <w:szCs w:val="28"/>
          <w:lang w:val="zh-CN"/>
        </w:rPr>
        <w:lastRenderedPageBreak/>
        <w:t>本项目，投标人应仔细阅读招标人发出的招标书中规定的所有条款，包括各种产品技术要求、设备数量、实现功能要求等，并且应全部做出响应。</w:t>
      </w:r>
    </w:p>
    <w:p w14:paraId="422BF5EF" w14:textId="77777777" w:rsidR="00DB4043" w:rsidRDefault="00D06477">
      <w:pPr>
        <w:adjustRightInd w:val="0"/>
        <w:snapToGrid w:val="0"/>
        <w:spacing w:line="360" w:lineRule="auto"/>
        <w:ind w:firstLineChars="200" w:firstLine="560"/>
        <w:rPr>
          <w:rFonts w:ascii="仿宋_GB2312" w:eastAsia="仿宋_GB2312" w:hAnsi="仿宋_GB2312" w:cs="仿宋_GB2312"/>
          <w:color w:val="000000" w:themeColor="text1"/>
          <w:sz w:val="28"/>
          <w:szCs w:val="28"/>
          <w:lang w:val="zh-CN"/>
        </w:rPr>
      </w:pPr>
      <w:r>
        <w:rPr>
          <w:rFonts w:ascii="仿宋_GB2312" w:eastAsia="仿宋_GB2312" w:hAnsi="仿宋_GB2312" w:cs="仿宋_GB2312" w:hint="eastAsia"/>
          <w:color w:val="000000" w:themeColor="text1"/>
          <w:sz w:val="28"/>
          <w:szCs w:val="28"/>
          <w:lang w:val="zh-CN"/>
        </w:rPr>
        <w:t>1</w:t>
      </w:r>
      <w:r>
        <w:rPr>
          <w:rFonts w:ascii="仿宋_GB2312" w:eastAsia="仿宋_GB2312" w:hAnsi="仿宋_GB2312" w:cs="仿宋_GB2312" w:hint="eastAsia"/>
          <w:color w:val="000000" w:themeColor="text1"/>
          <w:sz w:val="28"/>
          <w:szCs w:val="28"/>
          <w:lang w:val="zh-CN"/>
        </w:rPr>
        <w:t>、投标人需要提供所投设备所需的证书及检测报告</w:t>
      </w:r>
      <w:r>
        <w:rPr>
          <w:rFonts w:ascii="仿宋_GB2312" w:eastAsia="仿宋_GB2312" w:hAnsi="仿宋_GB2312" w:cs="仿宋_GB2312" w:hint="eastAsia"/>
          <w:color w:val="000000" w:themeColor="text1"/>
          <w:sz w:val="28"/>
          <w:szCs w:val="28"/>
          <w:lang w:val="zh-CN"/>
        </w:rPr>
        <w:t>,</w:t>
      </w:r>
      <w:r>
        <w:rPr>
          <w:rFonts w:ascii="仿宋_GB2312" w:eastAsia="仿宋_GB2312" w:hAnsi="仿宋_GB2312" w:cs="仿宋_GB2312" w:hint="eastAsia"/>
          <w:color w:val="000000" w:themeColor="text1"/>
          <w:sz w:val="28"/>
          <w:szCs w:val="28"/>
          <w:lang w:val="zh-CN"/>
        </w:rPr>
        <w:t>参数中要求检测报告体现的内容，需要在检测报告中体现，并提供相应的检测报告。</w:t>
      </w:r>
    </w:p>
    <w:p w14:paraId="7E95CA36" w14:textId="77777777" w:rsidR="00DB4043" w:rsidRDefault="00D06477">
      <w:pPr>
        <w:adjustRightInd w:val="0"/>
        <w:snapToGrid w:val="0"/>
        <w:spacing w:line="360" w:lineRule="auto"/>
        <w:ind w:firstLineChars="200" w:firstLine="560"/>
        <w:rPr>
          <w:rFonts w:ascii="仿宋" w:eastAsia="仿宋" w:hAnsi="仿宋"/>
          <w:bCs/>
          <w:color w:val="000000" w:themeColor="text1"/>
          <w:sz w:val="28"/>
          <w:lang w:bidi="en-US"/>
        </w:rPr>
      </w:pPr>
      <w:r>
        <w:rPr>
          <w:rFonts w:ascii="仿宋_GB2312" w:eastAsia="仿宋_GB2312" w:hAnsi="仿宋_GB2312" w:cs="仿宋_GB2312" w:hint="eastAsia"/>
          <w:color w:val="000000" w:themeColor="text1"/>
          <w:sz w:val="28"/>
          <w:szCs w:val="28"/>
          <w:lang w:val="zh-CN"/>
        </w:rPr>
        <w:t>2</w:t>
      </w:r>
      <w:r>
        <w:rPr>
          <w:rFonts w:ascii="仿宋_GB2312" w:eastAsia="仿宋_GB2312" w:hAnsi="仿宋_GB2312" w:cs="仿宋_GB2312" w:hint="eastAsia"/>
          <w:color w:val="000000" w:themeColor="text1"/>
          <w:sz w:val="28"/>
          <w:szCs w:val="28"/>
          <w:lang w:val="zh-CN"/>
        </w:rPr>
        <w:t>、投标人所提供产品，需要与郯城县公安</w:t>
      </w:r>
      <w:r>
        <w:rPr>
          <w:rFonts w:ascii="仿宋_GB2312" w:eastAsia="仿宋_GB2312" w:hAnsi="仿宋_GB2312" w:cs="仿宋_GB2312" w:hint="eastAsia"/>
          <w:color w:val="000000" w:themeColor="text1"/>
          <w:sz w:val="28"/>
          <w:szCs w:val="28"/>
          <w:lang w:val="zh-CN"/>
        </w:rPr>
        <w:t>局现有全息感知平台实现功能完整衔接，并实现</w:t>
      </w:r>
      <w:r>
        <w:rPr>
          <w:rFonts w:ascii="仿宋" w:eastAsia="仿宋" w:hAnsi="仿宋"/>
          <w:bCs/>
          <w:color w:val="000000" w:themeColor="text1"/>
          <w:sz w:val="28"/>
          <w:lang w:bidi="en-US"/>
        </w:rPr>
        <w:t>招标清单</w:t>
      </w:r>
      <w:r>
        <w:rPr>
          <w:rFonts w:ascii="仿宋" w:eastAsia="仿宋" w:hAnsi="仿宋" w:hint="eastAsia"/>
          <w:bCs/>
          <w:color w:val="000000" w:themeColor="text1"/>
          <w:sz w:val="28"/>
          <w:lang w:bidi="en-US"/>
        </w:rPr>
        <w:t>中</w:t>
      </w:r>
      <w:r>
        <w:rPr>
          <w:rFonts w:ascii="仿宋_GB2312" w:eastAsia="仿宋_GB2312" w:hAnsi="仿宋_GB2312" w:cs="仿宋_GB2312" w:hint="eastAsia"/>
          <w:color w:val="000000" w:themeColor="text1"/>
          <w:sz w:val="28"/>
          <w:szCs w:val="28"/>
          <w:lang w:val="zh-CN"/>
        </w:rPr>
        <w:t>相应功能需求，且需要与临沂市局全息感知系统应用对接和智能算法协同调度、保障算法、存储、资源调度等实现功能完整衔接，保障实战应用效果</w:t>
      </w:r>
      <w:r>
        <w:rPr>
          <w:rFonts w:ascii="仿宋" w:eastAsia="仿宋" w:hAnsi="仿宋"/>
          <w:bCs/>
          <w:color w:val="000000" w:themeColor="text1"/>
          <w:sz w:val="28"/>
          <w:lang w:bidi="en-US"/>
        </w:rPr>
        <w:t>(</w:t>
      </w:r>
      <w:r>
        <w:rPr>
          <w:rFonts w:ascii="仿宋" w:eastAsia="仿宋" w:hAnsi="仿宋" w:hint="eastAsia"/>
          <w:bCs/>
          <w:color w:val="000000" w:themeColor="text1"/>
          <w:sz w:val="28"/>
          <w:lang w:bidi="en-US"/>
        </w:rPr>
        <w:t>投标人</w:t>
      </w:r>
      <w:r>
        <w:rPr>
          <w:rFonts w:ascii="仿宋" w:eastAsia="仿宋" w:hAnsi="仿宋"/>
          <w:bCs/>
          <w:color w:val="000000" w:themeColor="text1"/>
          <w:sz w:val="28"/>
          <w:lang w:bidi="en-US"/>
        </w:rPr>
        <w:t>须做出书面承诺）</w:t>
      </w:r>
      <w:r>
        <w:rPr>
          <w:rFonts w:ascii="仿宋" w:eastAsia="仿宋" w:hAnsi="仿宋" w:hint="eastAsia"/>
          <w:bCs/>
          <w:color w:val="000000" w:themeColor="text1"/>
          <w:sz w:val="28"/>
          <w:lang w:bidi="en-US"/>
        </w:rPr>
        <w:t>。</w:t>
      </w:r>
      <w:r>
        <w:rPr>
          <w:rFonts w:ascii="仿宋" w:eastAsia="仿宋" w:hAnsi="仿宋"/>
          <w:bCs/>
          <w:color w:val="000000" w:themeColor="text1"/>
          <w:sz w:val="28"/>
          <w:lang w:bidi="en-US"/>
        </w:rPr>
        <w:t>为保证使用的有效性，</w:t>
      </w:r>
      <w:r>
        <w:rPr>
          <w:rFonts w:ascii="仿宋" w:eastAsia="仿宋" w:hAnsi="仿宋" w:hint="eastAsia"/>
          <w:bCs/>
          <w:color w:val="000000" w:themeColor="text1"/>
          <w:sz w:val="28"/>
          <w:lang w:bidi="en-US"/>
        </w:rPr>
        <w:t>采购人有权要求</w:t>
      </w:r>
      <w:r>
        <w:rPr>
          <w:rFonts w:ascii="仿宋" w:eastAsia="仿宋" w:hAnsi="仿宋"/>
          <w:bCs/>
          <w:color w:val="000000" w:themeColor="text1"/>
          <w:sz w:val="28"/>
          <w:lang w:bidi="en-US"/>
        </w:rPr>
        <w:t>中标人在中标公示期内对所投产品进行</w:t>
      </w:r>
      <w:r>
        <w:rPr>
          <w:rFonts w:ascii="仿宋" w:eastAsia="仿宋" w:hAnsi="仿宋" w:hint="eastAsia"/>
          <w:bCs/>
          <w:color w:val="000000" w:themeColor="text1"/>
          <w:sz w:val="28"/>
          <w:lang w:bidi="en-US"/>
        </w:rPr>
        <w:t>衔接</w:t>
      </w:r>
      <w:r>
        <w:rPr>
          <w:rFonts w:ascii="仿宋" w:eastAsia="仿宋" w:hAnsi="仿宋"/>
          <w:bCs/>
          <w:color w:val="000000" w:themeColor="text1"/>
          <w:sz w:val="28"/>
          <w:lang w:bidi="en-US"/>
        </w:rPr>
        <w:t>测试，如测试不通过将否决其中标资格</w:t>
      </w:r>
      <w:r>
        <w:rPr>
          <w:rFonts w:ascii="仿宋" w:eastAsia="仿宋" w:hAnsi="仿宋" w:hint="eastAsia"/>
          <w:bCs/>
          <w:color w:val="000000" w:themeColor="text1"/>
          <w:sz w:val="28"/>
          <w:lang w:bidi="en-US"/>
        </w:rPr>
        <w:t>，</w:t>
      </w:r>
      <w:r>
        <w:rPr>
          <w:rFonts w:ascii="仿宋" w:eastAsia="仿宋" w:hAnsi="仿宋"/>
          <w:bCs/>
          <w:color w:val="000000" w:themeColor="text1"/>
          <w:sz w:val="28"/>
          <w:lang w:bidi="en-US"/>
        </w:rPr>
        <w:t>重新组织招标</w:t>
      </w:r>
      <w:r>
        <w:rPr>
          <w:rFonts w:ascii="仿宋" w:eastAsia="仿宋" w:hAnsi="仿宋" w:hint="eastAsia"/>
          <w:bCs/>
          <w:color w:val="000000" w:themeColor="text1"/>
          <w:sz w:val="28"/>
          <w:lang w:bidi="en-US"/>
        </w:rPr>
        <w:t>。</w:t>
      </w:r>
    </w:p>
    <w:p w14:paraId="3164BB4E" w14:textId="77777777" w:rsidR="00DB4043" w:rsidRDefault="00D06477">
      <w:pPr>
        <w:adjustRightInd w:val="0"/>
        <w:snapToGrid w:val="0"/>
        <w:spacing w:line="360" w:lineRule="auto"/>
        <w:ind w:firstLineChars="200" w:firstLine="560"/>
        <w:rPr>
          <w:rFonts w:ascii="仿宋_GB2312" w:eastAsia="仿宋_GB2312" w:hAnsi="仿宋_GB2312" w:cs="仿宋_GB2312"/>
          <w:color w:val="000000" w:themeColor="text1"/>
          <w:sz w:val="28"/>
          <w:szCs w:val="28"/>
          <w:lang w:val="zh-CN"/>
        </w:rPr>
      </w:pPr>
      <w:r>
        <w:rPr>
          <w:rFonts w:ascii="仿宋_GB2312" w:eastAsia="仿宋_GB2312" w:hAnsi="仿宋_GB2312" w:cs="仿宋_GB2312"/>
          <w:color w:val="000000" w:themeColor="text1"/>
          <w:sz w:val="28"/>
          <w:szCs w:val="28"/>
          <w:lang w:val="zh-CN"/>
        </w:rPr>
        <w:t>3</w:t>
      </w:r>
      <w:r>
        <w:rPr>
          <w:rFonts w:ascii="仿宋_GB2312" w:eastAsia="仿宋_GB2312" w:hAnsi="仿宋_GB2312" w:cs="仿宋_GB2312" w:hint="eastAsia"/>
          <w:color w:val="000000" w:themeColor="text1"/>
          <w:sz w:val="28"/>
          <w:szCs w:val="28"/>
          <w:lang w:val="zh-CN"/>
        </w:rPr>
        <w:t>、投标人所投产品必须符合国家规范及相关行业标准且没有知识产权纠纷。</w:t>
      </w:r>
    </w:p>
    <w:p w14:paraId="4F86407F" w14:textId="77777777" w:rsidR="00DB4043" w:rsidRDefault="00D06477">
      <w:pPr>
        <w:adjustRightInd w:val="0"/>
        <w:snapToGrid w:val="0"/>
        <w:spacing w:line="360" w:lineRule="auto"/>
        <w:ind w:firstLineChars="200" w:firstLine="560"/>
        <w:rPr>
          <w:rFonts w:ascii="仿宋_GB2312" w:eastAsia="仿宋_GB2312" w:hAnsi="仿宋_GB2312" w:cs="仿宋_GB2312"/>
          <w:color w:val="000000" w:themeColor="text1"/>
          <w:sz w:val="28"/>
          <w:szCs w:val="28"/>
          <w:lang w:val="zh-CN"/>
        </w:rPr>
      </w:pPr>
      <w:r>
        <w:rPr>
          <w:rFonts w:ascii="仿宋_GB2312" w:eastAsia="仿宋_GB2312" w:hAnsi="仿宋_GB2312" w:cs="仿宋_GB2312"/>
          <w:color w:val="000000" w:themeColor="text1"/>
          <w:sz w:val="28"/>
          <w:szCs w:val="28"/>
          <w:lang w:val="zh-CN"/>
        </w:rPr>
        <w:t>4</w:t>
      </w:r>
      <w:r>
        <w:rPr>
          <w:rFonts w:ascii="仿宋_GB2312" w:eastAsia="仿宋_GB2312" w:hAnsi="仿宋_GB2312" w:cs="仿宋_GB2312" w:hint="eastAsia"/>
          <w:color w:val="000000" w:themeColor="text1"/>
          <w:sz w:val="28"/>
          <w:szCs w:val="28"/>
          <w:lang w:val="zh-CN"/>
        </w:rPr>
        <w:t>、没有处于被责令停业、财产被冻结，破产状态，即投标人应处于正常的营业状态。</w:t>
      </w:r>
    </w:p>
    <w:p w14:paraId="5AEE54EB" w14:textId="77777777" w:rsidR="00DB4043" w:rsidRDefault="00D06477">
      <w:pPr>
        <w:adjustRightInd w:val="0"/>
        <w:snapToGrid w:val="0"/>
        <w:spacing w:line="360" w:lineRule="auto"/>
        <w:ind w:firstLineChars="200" w:firstLine="560"/>
        <w:rPr>
          <w:rFonts w:ascii="仿宋_GB2312" w:eastAsia="仿宋_GB2312" w:hAnsi="仿宋_GB2312" w:cs="仿宋_GB2312"/>
          <w:color w:val="000000" w:themeColor="text1"/>
          <w:sz w:val="28"/>
          <w:szCs w:val="28"/>
          <w:lang w:val="zh-CN"/>
        </w:rPr>
      </w:pPr>
      <w:r>
        <w:rPr>
          <w:rFonts w:ascii="仿宋_GB2312" w:eastAsia="仿宋_GB2312" w:hAnsi="仿宋_GB2312" w:cs="仿宋_GB2312"/>
          <w:color w:val="000000" w:themeColor="text1"/>
          <w:sz w:val="28"/>
          <w:szCs w:val="28"/>
          <w:lang w:val="zh-CN"/>
        </w:rPr>
        <w:t>5</w:t>
      </w:r>
      <w:r>
        <w:rPr>
          <w:rFonts w:ascii="仿宋_GB2312" w:eastAsia="仿宋_GB2312" w:hAnsi="仿宋_GB2312" w:cs="仿宋_GB2312" w:hint="eastAsia"/>
          <w:color w:val="000000" w:themeColor="text1"/>
          <w:sz w:val="28"/>
          <w:szCs w:val="28"/>
          <w:lang w:val="zh-CN"/>
        </w:rPr>
        <w:t>、本项目不接受联合体投标。</w:t>
      </w:r>
    </w:p>
    <w:p w14:paraId="06C80661" w14:textId="77777777" w:rsidR="00DB4043" w:rsidRDefault="00D06477">
      <w:pPr>
        <w:adjustRightInd w:val="0"/>
        <w:snapToGrid w:val="0"/>
        <w:spacing w:line="360" w:lineRule="auto"/>
        <w:ind w:firstLineChars="200" w:firstLine="560"/>
        <w:rPr>
          <w:rFonts w:ascii="仿宋_GB2312" w:eastAsia="仿宋_GB2312" w:hAnsi="仿宋_GB2312" w:cs="仿宋_GB2312"/>
          <w:color w:val="000000" w:themeColor="text1"/>
          <w:sz w:val="28"/>
          <w:szCs w:val="28"/>
          <w:lang w:val="zh-CN"/>
        </w:rPr>
      </w:pPr>
      <w:r>
        <w:rPr>
          <w:rFonts w:ascii="仿宋_GB2312" w:eastAsia="仿宋_GB2312" w:hAnsi="仿宋_GB2312" w:cs="仿宋_GB2312"/>
          <w:color w:val="000000" w:themeColor="text1"/>
          <w:sz w:val="28"/>
          <w:szCs w:val="28"/>
          <w:lang w:val="zh-CN"/>
        </w:rPr>
        <w:t>6</w:t>
      </w:r>
      <w:r>
        <w:rPr>
          <w:rFonts w:ascii="仿宋_GB2312" w:eastAsia="仿宋_GB2312" w:hAnsi="仿宋_GB2312" w:cs="仿宋_GB2312" w:hint="eastAsia"/>
          <w:color w:val="000000" w:themeColor="text1"/>
          <w:sz w:val="28"/>
          <w:szCs w:val="28"/>
          <w:lang w:val="zh-CN"/>
        </w:rPr>
        <w:t>、招标公告、招标文件及法律法规规定的其它条款。</w:t>
      </w:r>
    </w:p>
    <w:p w14:paraId="1DD473EC" w14:textId="77777777" w:rsidR="00DB4043" w:rsidRDefault="00DB4043">
      <w:pPr>
        <w:adjustRightInd w:val="0"/>
        <w:snapToGrid w:val="0"/>
        <w:spacing w:line="360" w:lineRule="auto"/>
        <w:rPr>
          <w:rFonts w:ascii="仿宋" w:eastAsia="仿宋" w:hAnsi="仿宋"/>
          <w:bCs/>
          <w:color w:val="000000" w:themeColor="text1"/>
          <w:sz w:val="28"/>
          <w:lang w:bidi="en-US"/>
        </w:rPr>
        <w:sectPr w:rsidR="00DB4043">
          <w:footerReference w:type="default" r:id="rId9"/>
          <w:pgSz w:w="11906" w:h="16838"/>
          <w:pgMar w:top="1417" w:right="1134" w:bottom="1417" w:left="1134" w:header="851" w:footer="992" w:gutter="0"/>
          <w:pgNumType w:start="1"/>
          <w:cols w:space="720"/>
          <w:docGrid w:type="lines" w:linePitch="389"/>
        </w:sectPr>
      </w:pPr>
    </w:p>
    <w:p w14:paraId="1C6387BB" w14:textId="77777777" w:rsidR="00DB4043" w:rsidRDefault="00DB4043">
      <w:pPr>
        <w:adjustRightInd w:val="0"/>
        <w:snapToGrid w:val="0"/>
        <w:spacing w:line="360" w:lineRule="auto"/>
        <w:rPr>
          <w:rFonts w:ascii="仿宋_GB2312" w:eastAsia="仿宋_GB2312" w:hAnsi="仿宋_GB2312" w:cs="仿宋_GB2312"/>
          <w:color w:val="000000" w:themeColor="text1"/>
          <w:sz w:val="28"/>
          <w:szCs w:val="28"/>
          <w:lang w:val="zh-CN"/>
        </w:rPr>
        <w:sectPr w:rsidR="00DB4043">
          <w:type w:val="continuous"/>
          <w:pgSz w:w="11906" w:h="16838"/>
          <w:pgMar w:top="1417" w:right="1134" w:bottom="1417" w:left="1134" w:header="851" w:footer="992" w:gutter="0"/>
          <w:pgNumType w:start="1"/>
          <w:cols w:space="720"/>
          <w:docGrid w:type="lines" w:linePitch="389"/>
        </w:sectPr>
      </w:pPr>
    </w:p>
    <w:p w14:paraId="44E75BEC" w14:textId="77777777" w:rsidR="00DB4043" w:rsidRDefault="00DB4043">
      <w:pPr>
        <w:adjustRightInd w:val="0"/>
        <w:snapToGrid w:val="0"/>
        <w:spacing w:line="360" w:lineRule="auto"/>
        <w:rPr>
          <w:rFonts w:ascii="仿宋_GB2312" w:eastAsia="仿宋_GB2312" w:hAnsi="仿宋_GB2312" w:cs="仿宋_GB2312"/>
          <w:color w:val="000000" w:themeColor="text1"/>
          <w:sz w:val="28"/>
          <w:szCs w:val="28"/>
          <w:lang w:val="zh-CN"/>
        </w:rPr>
      </w:pPr>
    </w:p>
    <w:p w14:paraId="1A3C0872" w14:textId="77777777" w:rsidR="00DB4043" w:rsidRDefault="00D06477">
      <w:pPr>
        <w:pStyle w:val="1"/>
        <w:spacing w:before="120" w:after="120"/>
        <w:ind w:left="0"/>
        <w:rPr>
          <w:color w:val="000000" w:themeColor="text1"/>
          <w:lang w:eastAsia="zh-CN"/>
        </w:rPr>
      </w:pPr>
      <w:bookmarkStart w:id="18" w:name="_Toc164515422"/>
      <w:r>
        <w:rPr>
          <w:rFonts w:hint="eastAsia"/>
          <w:color w:val="000000" w:themeColor="text1"/>
          <w:lang w:eastAsia="zh-CN"/>
        </w:rPr>
        <w:t>项目建设内容</w:t>
      </w:r>
      <w:bookmarkEnd w:id="18"/>
    </w:p>
    <w:p w14:paraId="322BB95A" w14:textId="77777777" w:rsidR="00DB4043" w:rsidRDefault="00D06477">
      <w:pPr>
        <w:spacing w:line="360" w:lineRule="auto"/>
        <w:ind w:firstLine="482"/>
        <w:rPr>
          <w:rFonts w:ascii="仿宋" w:eastAsia="仿宋" w:hAnsi="仿宋" w:cs="宋体"/>
          <w:color w:val="000000" w:themeColor="text1"/>
          <w:sz w:val="28"/>
          <w:szCs w:val="28"/>
        </w:rPr>
      </w:pPr>
      <w:r>
        <w:rPr>
          <w:rFonts w:ascii="仿宋" w:eastAsia="仿宋" w:hAnsi="仿宋" w:cs="宋体" w:hint="eastAsia"/>
          <w:color w:val="000000" w:themeColor="text1"/>
          <w:sz w:val="28"/>
          <w:szCs w:val="28"/>
        </w:rPr>
        <w:t>本项目充分结合郯城县公安局信息化建设现状，拟在郯城县公安局现有天网工程软硬件系统基础之上，本项目拟开展如下</w:t>
      </w:r>
      <w:r>
        <w:rPr>
          <w:rFonts w:ascii="仿宋" w:eastAsia="仿宋" w:hAnsi="仿宋" w:cs="宋体"/>
          <w:color w:val="000000" w:themeColor="text1"/>
          <w:sz w:val="28"/>
          <w:szCs w:val="28"/>
        </w:rPr>
        <w:t>建设</w:t>
      </w:r>
      <w:r>
        <w:rPr>
          <w:rFonts w:ascii="仿宋" w:eastAsia="仿宋" w:hAnsi="仿宋" w:cs="宋体" w:hint="eastAsia"/>
          <w:color w:val="000000" w:themeColor="text1"/>
          <w:sz w:val="28"/>
          <w:szCs w:val="28"/>
        </w:rPr>
        <w:t>内容：新增补点建设前端各类智能化设备，设备安装支架、摄像机电源、交换机、设备箱、光纤、网线、电源线等辅材设备，扩容视图云存储系统，结构化解析系统，</w:t>
      </w:r>
      <w:proofErr w:type="gramStart"/>
      <w:r>
        <w:rPr>
          <w:rFonts w:ascii="仿宋" w:eastAsia="仿宋" w:hAnsi="仿宋" w:cs="宋体" w:hint="eastAsia"/>
          <w:color w:val="000000" w:themeColor="text1"/>
          <w:sz w:val="28"/>
          <w:szCs w:val="28"/>
        </w:rPr>
        <w:t>研判分析</w:t>
      </w:r>
      <w:proofErr w:type="gramEnd"/>
      <w:r>
        <w:rPr>
          <w:rFonts w:ascii="仿宋" w:eastAsia="仿宋" w:hAnsi="仿宋" w:cs="宋体" w:hint="eastAsia"/>
          <w:color w:val="000000" w:themeColor="text1"/>
          <w:sz w:val="28"/>
          <w:szCs w:val="28"/>
        </w:rPr>
        <w:t>系统，融合通信专业应用系统，政法委雪亮工程平台对接扩容等，辅助民警更高效的侦破案件，更加有效地提升公安对重点人、车、物的分析、预测、预警管控能力。</w:t>
      </w:r>
    </w:p>
    <w:p w14:paraId="049B3E91" w14:textId="77777777" w:rsidR="00DB4043" w:rsidRDefault="00D06477">
      <w:pPr>
        <w:spacing w:line="360" w:lineRule="auto"/>
        <w:ind w:firstLineChars="200" w:firstLine="560"/>
        <w:rPr>
          <w:rFonts w:ascii="仿宋" w:eastAsia="仿宋" w:hAnsi="仿宋" w:cs="宋体"/>
          <w:color w:val="000000" w:themeColor="text1"/>
          <w:sz w:val="28"/>
          <w:szCs w:val="28"/>
        </w:rPr>
      </w:pPr>
      <w:r>
        <w:rPr>
          <w:rFonts w:ascii="仿宋" w:eastAsia="仿宋" w:hAnsi="仿宋" w:cs="宋体" w:hint="eastAsia"/>
          <w:color w:val="000000" w:themeColor="text1"/>
          <w:sz w:val="28"/>
          <w:szCs w:val="28"/>
        </w:rPr>
        <w:t>详细清单：</w:t>
      </w:r>
    </w:p>
    <w:tbl>
      <w:tblPr>
        <w:tblW w:w="9640" w:type="dxa"/>
        <w:tblLook w:val="04A0" w:firstRow="1" w:lastRow="0" w:firstColumn="1" w:lastColumn="0" w:noHBand="0" w:noVBand="1"/>
      </w:tblPr>
      <w:tblGrid>
        <w:gridCol w:w="424"/>
        <w:gridCol w:w="576"/>
        <w:gridCol w:w="5912"/>
        <w:gridCol w:w="424"/>
        <w:gridCol w:w="666"/>
        <w:gridCol w:w="819"/>
        <w:gridCol w:w="819"/>
      </w:tblGrid>
      <w:tr w:rsidR="00DB4043" w14:paraId="350A26A1" w14:textId="77777777">
        <w:trPr>
          <w:trHeight w:val="375"/>
        </w:trPr>
        <w:tc>
          <w:tcPr>
            <w:tcW w:w="9640" w:type="dxa"/>
            <w:gridSpan w:val="7"/>
            <w:tcBorders>
              <w:top w:val="single" w:sz="4" w:space="0" w:color="auto"/>
              <w:left w:val="single" w:sz="4" w:space="0" w:color="auto"/>
              <w:bottom w:val="single" w:sz="4" w:space="0" w:color="auto"/>
              <w:right w:val="single" w:sz="4" w:space="0" w:color="auto"/>
            </w:tcBorders>
            <w:shd w:val="clear" w:color="000000" w:fill="FFFFFF"/>
            <w:vAlign w:val="center"/>
          </w:tcPr>
          <w:p w14:paraId="0633CE7B" w14:textId="77777777" w:rsidR="00DB4043" w:rsidRDefault="00D06477">
            <w:pPr>
              <w:widowControl/>
              <w:jc w:val="center"/>
              <w:rPr>
                <w:rFonts w:ascii="仿宋" w:eastAsia="仿宋" w:hAnsi="仿宋" w:cs="宋体"/>
                <w:b/>
                <w:bCs/>
                <w:color w:val="000000" w:themeColor="text1"/>
                <w:kern w:val="0"/>
                <w:sz w:val="28"/>
                <w:szCs w:val="28"/>
              </w:rPr>
            </w:pPr>
            <w:r>
              <w:rPr>
                <w:rFonts w:ascii="仿宋" w:eastAsia="仿宋" w:hAnsi="仿宋" w:cs="宋体" w:hint="eastAsia"/>
                <w:b/>
                <w:bCs/>
                <w:color w:val="000000" w:themeColor="text1"/>
                <w:kern w:val="0"/>
                <w:sz w:val="28"/>
                <w:szCs w:val="28"/>
              </w:rPr>
              <w:t>郯城县公安局天网二期升级改造项目</w:t>
            </w:r>
          </w:p>
        </w:tc>
      </w:tr>
      <w:tr w:rsidR="00DB4043" w14:paraId="1A617F91" w14:textId="77777777">
        <w:trPr>
          <w:trHeight w:val="1200"/>
        </w:trPr>
        <w:tc>
          <w:tcPr>
            <w:tcW w:w="424" w:type="dxa"/>
            <w:tcBorders>
              <w:top w:val="nil"/>
              <w:left w:val="single" w:sz="4" w:space="0" w:color="auto"/>
              <w:bottom w:val="single" w:sz="4" w:space="0" w:color="auto"/>
              <w:right w:val="single" w:sz="4" w:space="0" w:color="auto"/>
            </w:tcBorders>
            <w:shd w:val="clear" w:color="000000" w:fill="FFFFFF"/>
            <w:vAlign w:val="center"/>
          </w:tcPr>
          <w:p w14:paraId="31D6E401" w14:textId="77777777" w:rsidR="00DB4043" w:rsidRDefault="00D06477">
            <w:pPr>
              <w:widowControl/>
              <w:jc w:val="center"/>
              <w:rPr>
                <w:rFonts w:ascii="仿宋" w:eastAsia="仿宋" w:hAnsi="仿宋" w:cs="宋体"/>
                <w:b/>
                <w:bCs/>
                <w:color w:val="000000" w:themeColor="text1"/>
                <w:kern w:val="0"/>
                <w:sz w:val="20"/>
                <w:szCs w:val="20"/>
              </w:rPr>
            </w:pPr>
            <w:r>
              <w:rPr>
                <w:rFonts w:ascii="仿宋" w:eastAsia="仿宋" w:hAnsi="仿宋" w:cs="宋体" w:hint="eastAsia"/>
                <w:b/>
                <w:bCs/>
                <w:color w:val="000000" w:themeColor="text1"/>
                <w:kern w:val="0"/>
                <w:sz w:val="20"/>
                <w:szCs w:val="20"/>
              </w:rPr>
              <w:t>序号</w:t>
            </w:r>
          </w:p>
        </w:tc>
        <w:tc>
          <w:tcPr>
            <w:tcW w:w="576" w:type="dxa"/>
            <w:tcBorders>
              <w:top w:val="nil"/>
              <w:left w:val="nil"/>
              <w:bottom w:val="single" w:sz="4" w:space="0" w:color="auto"/>
              <w:right w:val="single" w:sz="4" w:space="0" w:color="auto"/>
            </w:tcBorders>
            <w:shd w:val="clear" w:color="000000" w:fill="FFFFFF"/>
            <w:vAlign w:val="center"/>
          </w:tcPr>
          <w:p w14:paraId="7C6AAE7B" w14:textId="77777777" w:rsidR="00DB4043" w:rsidRDefault="00D06477">
            <w:pPr>
              <w:widowControl/>
              <w:jc w:val="left"/>
              <w:rPr>
                <w:rFonts w:ascii="仿宋" w:eastAsia="仿宋" w:hAnsi="仿宋" w:cs="宋体"/>
                <w:b/>
                <w:bCs/>
                <w:color w:val="000000" w:themeColor="text1"/>
                <w:kern w:val="0"/>
                <w:sz w:val="20"/>
                <w:szCs w:val="20"/>
              </w:rPr>
            </w:pPr>
            <w:r>
              <w:rPr>
                <w:rFonts w:ascii="仿宋" w:eastAsia="仿宋" w:hAnsi="仿宋" w:cs="宋体" w:hint="eastAsia"/>
                <w:b/>
                <w:bCs/>
                <w:color w:val="000000" w:themeColor="text1"/>
                <w:kern w:val="0"/>
                <w:sz w:val="20"/>
                <w:szCs w:val="20"/>
              </w:rPr>
              <w:t>设备名称</w:t>
            </w:r>
          </w:p>
        </w:tc>
        <w:tc>
          <w:tcPr>
            <w:tcW w:w="5912" w:type="dxa"/>
            <w:tcBorders>
              <w:top w:val="nil"/>
              <w:left w:val="nil"/>
              <w:bottom w:val="single" w:sz="4" w:space="0" w:color="auto"/>
              <w:right w:val="single" w:sz="4" w:space="0" w:color="auto"/>
            </w:tcBorders>
            <w:shd w:val="clear" w:color="000000" w:fill="FFFFFF"/>
            <w:vAlign w:val="center"/>
          </w:tcPr>
          <w:p w14:paraId="251180E0" w14:textId="77777777" w:rsidR="00DB4043" w:rsidRDefault="00D06477">
            <w:pPr>
              <w:widowControl/>
              <w:jc w:val="center"/>
              <w:rPr>
                <w:rFonts w:ascii="仿宋" w:eastAsia="仿宋" w:hAnsi="仿宋" w:cs="宋体"/>
                <w:b/>
                <w:bCs/>
                <w:color w:val="000000" w:themeColor="text1"/>
                <w:kern w:val="0"/>
                <w:sz w:val="20"/>
                <w:szCs w:val="20"/>
              </w:rPr>
            </w:pPr>
            <w:r>
              <w:rPr>
                <w:rFonts w:ascii="仿宋" w:eastAsia="仿宋" w:hAnsi="仿宋" w:cs="宋体" w:hint="eastAsia"/>
                <w:b/>
                <w:bCs/>
                <w:color w:val="000000" w:themeColor="text1"/>
                <w:kern w:val="0"/>
                <w:sz w:val="20"/>
                <w:szCs w:val="20"/>
              </w:rPr>
              <w:t>主要性能指标</w:t>
            </w:r>
          </w:p>
        </w:tc>
        <w:tc>
          <w:tcPr>
            <w:tcW w:w="424" w:type="dxa"/>
            <w:tcBorders>
              <w:top w:val="nil"/>
              <w:left w:val="nil"/>
              <w:bottom w:val="single" w:sz="4" w:space="0" w:color="auto"/>
              <w:right w:val="single" w:sz="4" w:space="0" w:color="auto"/>
            </w:tcBorders>
            <w:shd w:val="clear" w:color="000000" w:fill="FFFFFF"/>
            <w:vAlign w:val="center"/>
          </w:tcPr>
          <w:p w14:paraId="605FC022" w14:textId="77777777" w:rsidR="00DB4043" w:rsidRDefault="00D06477">
            <w:pPr>
              <w:widowControl/>
              <w:jc w:val="center"/>
              <w:rPr>
                <w:rFonts w:ascii="仿宋" w:eastAsia="仿宋" w:hAnsi="仿宋" w:cs="宋体"/>
                <w:b/>
                <w:bCs/>
                <w:color w:val="000000" w:themeColor="text1"/>
                <w:kern w:val="0"/>
                <w:sz w:val="20"/>
                <w:szCs w:val="20"/>
              </w:rPr>
            </w:pPr>
            <w:r>
              <w:rPr>
                <w:rFonts w:ascii="仿宋" w:eastAsia="仿宋" w:hAnsi="仿宋" w:cs="宋体" w:hint="eastAsia"/>
                <w:b/>
                <w:bCs/>
                <w:color w:val="000000" w:themeColor="text1"/>
                <w:kern w:val="0"/>
                <w:sz w:val="20"/>
                <w:szCs w:val="20"/>
              </w:rPr>
              <w:t>单位</w:t>
            </w:r>
          </w:p>
        </w:tc>
        <w:tc>
          <w:tcPr>
            <w:tcW w:w="666" w:type="dxa"/>
            <w:tcBorders>
              <w:top w:val="nil"/>
              <w:left w:val="nil"/>
              <w:bottom w:val="single" w:sz="4" w:space="0" w:color="auto"/>
              <w:right w:val="single" w:sz="4" w:space="0" w:color="auto"/>
            </w:tcBorders>
            <w:shd w:val="clear" w:color="000000" w:fill="FFFFFF"/>
            <w:vAlign w:val="center"/>
          </w:tcPr>
          <w:p w14:paraId="043B3F7F" w14:textId="77777777" w:rsidR="00DB4043" w:rsidRDefault="00D06477">
            <w:pPr>
              <w:widowControl/>
              <w:jc w:val="center"/>
              <w:rPr>
                <w:rFonts w:ascii="仿宋" w:eastAsia="仿宋" w:hAnsi="仿宋" w:cs="宋体"/>
                <w:b/>
                <w:bCs/>
                <w:color w:val="000000" w:themeColor="text1"/>
                <w:kern w:val="0"/>
                <w:sz w:val="20"/>
                <w:szCs w:val="20"/>
              </w:rPr>
            </w:pPr>
            <w:r>
              <w:rPr>
                <w:rFonts w:ascii="仿宋" w:eastAsia="仿宋" w:hAnsi="仿宋" w:cs="宋体" w:hint="eastAsia"/>
                <w:b/>
                <w:bCs/>
                <w:color w:val="000000" w:themeColor="text1"/>
                <w:kern w:val="0"/>
                <w:sz w:val="20"/>
                <w:szCs w:val="20"/>
              </w:rPr>
              <w:t>数量</w:t>
            </w:r>
          </w:p>
        </w:tc>
        <w:tc>
          <w:tcPr>
            <w:tcW w:w="819" w:type="dxa"/>
            <w:tcBorders>
              <w:top w:val="nil"/>
              <w:left w:val="nil"/>
              <w:bottom w:val="single" w:sz="4" w:space="0" w:color="auto"/>
              <w:right w:val="single" w:sz="4" w:space="0" w:color="auto"/>
            </w:tcBorders>
            <w:shd w:val="clear" w:color="000000" w:fill="FFFFFF"/>
            <w:vAlign w:val="center"/>
          </w:tcPr>
          <w:p w14:paraId="601DE1FE" w14:textId="77777777" w:rsidR="00DB4043" w:rsidRDefault="00D06477">
            <w:pPr>
              <w:widowControl/>
              <w:jc w:val="center"/>
              <w:rPr>
                <w:rFonts w:ascii="仿宋" w:eastAsia="仿宋" w:hAnsi="仿宋" w:cs="宋体"/>
                <w:b/>
                <w:bCs/>
                <w:color w:val="000000" w:themeColor="text1"/>
                <w:kern w:val="0"/>
                <w:sz w:val="20"/>
                <w:szCs w:val="20"/>
              </w:rPr>
            </w:pPr>
            <w:r>
              <w:rPr>
                <w:rFonts w:ascii="仿宋" w:eastAsia="仿宋" w:hAnsi="仿宋" w:cs="宋体" w:hint="eastAsia"/>
                <w:b/>
                <w:bCs/>
                <w:color w:val="000000" w:themeColor="text1"/>
                <w:kern w:val="0"/>
                <w:sz w:val="20"/>
                <w:szCs w:val="20"/>
              </w:rPr>
              <w:t>单价（元）</w:t>
            </w:r>
          </w:p>
        </w:tc>
        <w:tc>
          <w:tcPr>
            <w:tcW w:w="819" w:type="dxa"/>
            <w:tcBorders>
              <w:top w:val="nil"/>
              <w:left w:val="nil"/>
              <w:bottom w:val="single" w:sz="4" w:space="0" w:color="auto"/>
              <w:right w:val="single" w:sz="4" w:space="0" w:color="auto"/>
            </w:tcBorders>
            <w:shd w:val="clear" w:color="000000" w:fill="FFFFFF"/>
            <w:vAlign w:val="center"/>
          </w:tcPr>
          <w:p w14:paraId="7B100123" w14:textId="77777777" w:rsidR="00DB4043" w:rsidRDefault="00D06477">
            <w:pPr>
              <w:widowControl/>
              <w:jc w:val="center"/>
              <w:rPr>
                <w:rFonts w:ascii="仿宋" w:eastAsia="仿宋" w:hAnsi="仿宋" w:cs="宋体"/>
                <w:b/>
                <w:bCs/>
                <w:color w:val="000000" w:themeColor="text1"/>
                <w:kern w:val="0"/>
                <w:sz w:val="20"/>
                <w:szCs w:val="20"/>
              </w:rPr>
            </w:pPr>
            <w:r>
              <w:rPr>
                <w:rFonts w:ascii="仿宋" w:eastAsia="仿宋" w:hAnsi="仿宋" w:cs="宋体" w:hint="eastAsia"/>
                <w:b/>
                <w:bCs/>
                <w:color w:val="000000" w:themeColor="text1"/>
                <w:kern w:val="0"/>
                <w:sz w:val="20"/>
                <w:szCs w:val="20"/>
              </w:rPr>
              <w:t>合价（元）</w:t>
            </w:r>
          </w:p>
        </w:tc>
      </w:tr>
      <w:tr w:rsidR="00DB4043" w14:paraId="3D1C4A16" w14:textId="77777777">
        <w:trPr>
          <w:trHeight w:val="225"/>
        </w:trPr>
        <w:tc>
          <w:tcPr>
            <w:tcW w:w="9640" w:type="dxa"/>
            <w:gridSpan w:val="7"/>
            <w:tcBorders>
              <w:top w:val="single" w:sz="4" w:space="0" w:color="auto"/>
              <w:left w:val="single" w:sz="4" w:space="0" w:color="auto"/>
              <w:bottom w:val="single" w:sz="4" w:space="0" w:color="auto"/>
              <w:right w:val="single" w:sz="4" w:space="0" w:color="auto"/>
            </w:tcBorders>
            <w:shd w:val="clear" w:color="000000" w:fill="FFFFFF"/>
            <w:vAlign w:val="center"/>
          </w:tcPr>
          <w:p w14:paraId="45CF1719" w14:textId="77777777" w:rsidR="00DB4043" w:rsidRDefault="00D06477">
            <w:pPr>
              <w:widowControl/>
              <w:jc w:val="left"/>
              <w:rPr>
                <w:rFonts w:ascii="仿宋" w:eastAsia="仿宋" w:hAnsi="仿宋" w:cs="宋体"/>
                <w:b/>
                <w:bCs/>
                <w:color w:val="000000" w:themeColor="text1"/>
                <w:kern w:val="0"/>
                <w:sz w:val="18"/>
                <w:szCs w:val="18"/>
              </w:rPr>
            </w:pPr>
            <w:r>
              <w:rPr>
                <w:rFonts w:ascii="仿宋" w:eastAsia="仿宋" w:hAnsi="仿宋" w:cs="宋体" w:hint="eastAsia"/>
                <w:b/>
                <w:bCs/>
                <w:color w:val="000000" w:themeColor="text1"/>
                <w:kern w:val="0"/>
                <w:sz w:val="18"/>
                <w:szCs w:val="18"/>
              </w:rPr>
              <w:t>一、</w:t>
            </w:r>
            <w:proofErr w:type="gramStart"/>
            <w:r>
              <w:rPr>
                <w:rFonts w:ascii="仿宋" w:eastAsia="仿宋" w:hAnsi="仿宋" w:cs="宋体" w:hint="eastAsia"/>
                <w:b/>
                <w:bCs/>
                <w:color w:val="000000" w:themeColor="text1"/>
                <w:kern w:val="0"/>
                <w:sz w:val="18"/>
                <w:szCs w:val="18"/>
              </w:rPr>
              <w:t>前端全</w:t>
            </w:r>
            <w:proofErr w:type="gramEnd"/>
            <w:r>
              <w:rPr>
                <w:rFonts w:ascii="仿宋" w:eastAsia="仿宋" w:hAnsi="仿宋" w:cs="宋体" w:hint="eastAsia"/>
                <w:b/>
                <w:bCs/>
                <w:color w:val="000000" w:themeColor="text1"/>
                <w:kern w:val="0"/>
                <w:sz w:val="18"/>
                <w:szCs w:val="18"/>
              </w:rPr>
              <w:t>结构化智能摄像机设备</w:t>
            </w:r>
          </w:p>
        </w:tc>
      </w:tr>
      <w:tr w:rsidR="00DB4043" w14:paraId="744A9B17" w14:textId="77777777">
        <w:trPr>
          <w:trHeight w:val="1550"/>
        </w:trPr>
        <w:tc>
          <w:tcPr>
            <w:tcW w:w="424" w:type="dxa"/>
            <w:tcBorders>
              <w:top w:val="nil"/>
              <w:left w:val="single" w:sz="4" w:space="0" w:color="auto"/>
              <w:bottom w:val="single" w:sz="4" w:space="0" w:color="auto"/>
              <w:right w:val="single" w:sz="4" w:space="0" w:color="auto"/>
            </w:tcBorders>
            <w:shd w:val="clear" w:color="000000" w:fill="FFFFFF"/>
            <w:vAlign w:val="center"/>
          </w:tcPr>
          <w:p w14:paraId="7E2285AA" w14:textId="77777777" w:rsidR="00DB4043" w:rsidRDefault="00D06477">
            <w:pPr>
              <w:widowControl/>
              <w:jc w:val="center"/>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t>1</w:t>
            </w:r>
          </w:p>
        </w:tc>
        <w:tc>
          <w:tcPr>
            <w:tcW w:w="576" w:type="dxa"/>
            <w:tcBorders>
              <w:top w:val="nil"/>
              <w:left w:val="nil"/>
              <w:bottom w:val="single" w:sz="4" w:space="0" w:color="auto"/>
              <w:right w:val="single" w:sz="4" w:space="0" w:color="auto"/>
            </w:tcBorders>
            <w:shd w:val="clear" w:color="000000" w:fill="FFFFFF"/>
            <w:vAlign w:val="center"/>
          </w:tcPr>
          <w:p w14:paraId="17EB621B" w14:textId="77777777" w:rsidR="00DB4043" w:rsidRDefault="00D06477">
            <w:pPr>
              <w:widowControl/>
              <w:jc w:val="left"/>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t>800</w:t>
            </w:r>
            <w:proofErr w:type="gramStart"/>
            <w:r>
              <w:rPr>
                <w:rFonts w:ascii="仿宋" w:eastAsia="仿宋" w:hAnsi="仿宋" w:cs="宋体" w:hint="eastAsia"/>
                <w:color w:val="000000" w:themeColor="text1"/>
                <w:kern w:val="0"/>
                <w:sz w:val="18"/>
                <w:szCs w:val="18"/>
              </w:rPr>
              <w:t>万像素全彩</w:t>
            </w:r>
            <w:proofErr w:type="gramEnd"/>
            <w:r>
              <w:rPr>
                <w:rFonts w:ascii="仿宋" w:eastAsia="仿宋" w:hAnsi="仿宋" w:cs="宋体" w:hint="eastAsia"/>
                <w:color w:val="000000" w:themeColor="text1"/>
                <w:kern w:val="0"/>
                <w:sz w:val="18"/>
                <w:szCs w:val="18"/>
              </w:rPr>
              <w:t>筒型网络摄像机</w:t>
            </w:r>
          </w:p>
        </w:tc>
        <w:tc>
          <w:tcPr>
            <w:tcW w:w="5912" w:type="dxa"/>
            <w:tcBorders>
              <w:top w:val="nil"/>
              <w:left w:val="nil"/>
              <w:bottom w:val="single" w:sz="4" w:space="0" w:color="auto"/>
              <w:right w:val="single" w:sz="4" w:space="0" w:color="auto"/>
            </w:tcBorders>
            <w:shd w:val="clear" w:color="000000" w:fill="FFFFFF"/>
          </w:tcPr>
          <w:p w14:paraId="548CCE25" w14:textId="77777777" w:rsidR="00DB4043" w:rsidRDefault="00D06477">
            <w:pPr>
              <w:widowControl/>
              <w:jc w:val="left"/>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t>800</w:t>
            </w:r>
            <w:proofErr w:type="gramStart"/>
            <w:r>
              <w:rPr>
                <w:rFonts w:ascii="仿宋" w:eastAsia="仿宋" w:hAnsi="仿宋" w:cs="宋体" w:hint="eastAsia"/>
                <w:color w:val="000000" w:themeColor="text1"/>
                <w:kern w:val="0"/>
                <w:sz w:val="18"/>
                <w:szCs w:val="18"/>
              </w:rPr>
              <w:t>万像素全彩</w:t>
            </w:r>
            <w:proofErr w:type="gramEnd"/>
            <w:r>
              <w:rPr>
                <w:rFonts w:ascii="仿宋" w:eastAsia="仿宋" w:hAnsi="仿宋" w:cs="宋体" w:hint="eastAsia"/>
                <w:color w:val="000000" w:themeColor="text1"/>
                <w:kern w:val="0"/>
                <w:sz w:val="18"/>
                <w:szCs w:val="18"/>
              </w:rPr>
              <w:t>筒型网络摄像机，</w:t>
            </w:r>
            <w:proofErr w:type="gramStart"/>
            <w:r>
              <w:rPr>
                <w:rFonts w:ascii="仿宋" w:eastAsia="仿宋" w:hAnsi="仿宋" w:cs="宋体" w:hint="eastAsia"/>
                <w:color w:val="000000" w:themeColor="text1"/>
                <w:kern w:val="0"/>
                <w:sz w:val="18"/>
                <w:szCs w:val="18"/>
              </w:rPr>
              <w:t>全彩级高</w:t>
            </w:r>
            <w:proofErr w:type="gramEnd"/>
            <w:r>
              <w:rPr>
                <w:rFonts w:ascii="仿宋" w:eastAsia="仿宋" w:hAnsi="仿宋" w:cs="宋体" w:hint="eastAsia"/>
                <w:color w:val="000000" w:themeColor="text1"/>
                <w:kern w:val="0"/>
                <w:sz w:val="18"/>
                <w:szCs w:val="18"/>
              </w:rPr>
              <w:t>灵敏度传感器，</w:t>
            </w:r>
            <w:r>
              <w:rPr>
                <w:rFonts w:ascii="仿宋" w:eastAsia="仿宋" w:hAnsi="仿宋" w:cs="宋体" w:hint="eastAsia"/>
                <w:color w:val="000000" w:themeColor="text1"/>
                <w:kern w:val="0"/>
                <w:sz w:val="18"/>
                <w:szCs w:val="18"/>
              </w:rPr>
              <w:t>F1.0</w:t>
            </w:r>
            <w:r>
              <w:rPr>
                <w:rFonts w:ascii="仿宋" w:eastAsia="仿宋" w:hAnsi="仿宋" w:cs="宋体" w:hint="eastAsia"/>
                <w:color w:val="000000" w:themeColor="text1"/>
                <w:kern w:val="0"/>
                <w:sz w:val="18"/>
                <w:szCs w:val="18"/>
              </w:rPr>
              <w:t>超大光圈镜头，提供更清晰的视频流输入。摄像机靶面尺寸不小于</w:t>
            </w:r>
            <w:r>
              <w:rPr>
                <w:rFonts w:ascii="仿宋" w:eastAsia="仿宋" w:hAnsi="仿宋" w:cs="宋体" w:hint="eastAsia"/>
                <w:color w:val="000000" w:themeColor="text1"/>
                <w:kern w:val="0"/>
                <w:sz w:val="18"/>
                <w:szCs w:val="18"/>
              </w:rPr>
              <w:t>1/1.2</w:t>
            </w:r>
            <w:r>
              <w:rPr>
                <w:rFonts w:ascii="仿宋" w:eastAsia="仿宋" w:hAnsi="仿宋" w:cs="宋体" w:hint="eastAsia"/>
                <w:color w:val="000000" w:themeColor="text1"/>
                <w:kern w:val="0"/>
                <w:sz w:val="18"/>
                <w:szCs w:val="18"/>
              </w:rPr>
              <w:t>英寸。（需要提供经国家认证认可授权的检测机构出具的检测报告复印件证明）；内置不少于</w:t>
            </w:r>
            <w:r>
              <w:rPr>
                <w:rFonts w:ascii="仿宋" w:eastAsia="仿宋" w:hAnsi="仿宋" w:cs="宋体" w:hint="eastAsia"/>
                <w:color w:val="000000" w:themeColor="text1"/>
                <w:kern w:val="0"/>
                <w:sz w:val="18"/>
                <w:szCs w:val="18"/>
              </w:rPr>
              <w:t>1</w:t>
            </w:r>
            <w:r>
              <w:rPr>
                <w:rFonts w:ascii="仿宋" w:eastAsia="仿宋" w:hAnsi="仿宋" w:cs="宋体" w:hint="eastAsia"/>
                <w:color w:val="000000" w:themeColor="text1"/>
                <w:kern w:val="0"/>
                <w:sz w:val="18"/>
                <w:szCs w:val="18"/>
              </w:rPr>
              <w:t>个麦克风，</w:t>
            </w:r>
            <w:r>
              <w:rPr>
                <w:rFonts w:ascii="仿宋" w:eastAsia="仿宋" w:hAnsi="仿宋" w:cs="宋体" w:hint="eastAsia"/>
                <w:color w:val="000000" w:themeColor="text1"/>
                <w:kern w:val="0"/>
                <w:sz w:val="18"/>
                <w:szCs w:val="18"/>
              </w:rPr>
              <w:t>1</w:t>
            </w:r>
            <w:r>
              <w:rPr>
                <w:rFonts w:ascii="仿宋" w:eastAsia="仿宋" w:hAnsi="仿宋" w:cs="宋体" w:hint="eastAsia"/>
                <w:color w:val="000000" w:themeColor="text1"/>
                <w:kern w:val="0"/>
                <w:sz w:val="18"/>
                <w:szCs w:val="18"/>
              </w:rPr>
              <w:t>个</w:t>
            </w:r>
            <w:r>
              <w:rPr>
                <w:rFonts w:ascii="仿宋" w:eastAsia="仿宋" w:hAnsi="仿宋" w:cs="宋体" w:hint="eastAsia"/>
                <w:color w:val="000000" w:themeColor="text1"/>
                <w:kern w:val="0"/>
                <w:sz w:val="18"/>
                <w:szCs w:val="18"/>
              </w:rPr>
              <w:t>RJ45</w:t>
            </w:r>
            <w:r>
              <w:rPr>
                <w:rFonts w:ascii="仿宋" w:eastAsia="仿宋" w:hAnsi="仿宋" w:cs="宋体" w:hint="eastAsia"/>
                <w:color w:val="000000" w:themeColor="text1"/>
                <w:kern w:val="0"/>
                <w:sz w:val="18"/>
                <w:szCs w:val="18"/>
              </w:rPr>
              <w:t>网络接口，</w:t>
            </w:r>
            <w:r>
              <w:rPr>
                <w:rFonts w:ascii="仿宋" w:eastAsia="仿宋" w:hAnsi="仿宋" w:cs="宋体" w:hint="eastAsia"/>
                <w:color w:val="000000" w:themeColor="text1"/>
                <w:kern w:val="0"/>
                <w:sz w:val="18"/>
                <w:szCs w:val="18"/>
              </w:rPr>
              <w:t>1</w:t>
            </w:r>
            <w:r>
              <w:rPr>
                <w:rFonts w:ascii="仿宋" w:eastAsia="仿宋" w:hAnsi="仿宋" w:cs="宋体" w:hint="eastAsia"/>
                <w:color w:val="000000" w:themeColor="text1"/>
                <w:kern w:val="0"/>
                <w:sz w:val="18"/>
                <w:szCs w:val="18"/>
              </w:rPr>
              <w:t>个报警输入，</w:t>
            </w:r>
            <w:r>
              <w:rPr>
                <w:rFonts w:ascii="仿宋" w:eastAsia="仿宋" w:hAnsi="仿宋" w:cs="宋体" w:hint="eastAsia"/>
                <w:color w:val="000000" w:themeColor="text1"/>
                <w:kern w:val="0"/>
                <w:sz w:val="18"/>
                <w:szCs w:val="18"/>
              </w:rPr>
              <w:t>1</w:t>
            </w:r>
            <w:r>
              <w:rPr>
                <w:rFonts w:ascii="仿宋" w:eastAsia="仿宋" w:hAnsi="仿宋" w:cs="宋体" w:hint="eastAsia"/>
                <w:color w:val="000000" w:themeColor="text1"/>
                <w:kern w:val="0"/>
                <w:sz w:val="18"/>
                <w:szCs w:val="18"/>
              </w:rPr>
              <w:t>个报警输出，</w:t>
            </w:r>
            <w:r>
              <w:rPr>
                <w:rFonts w:ascii="仿宋" w:eastAsia="仿宋" w:hAnsi="仿宋" w:cs="宋体" w:hint="eastAsia"/>
                <w:color w:val="000000" w:themeColor="text1"/>
                <w:kern w:val="0"/>
                <w:sz w:val="18"/>
                <w:szCs w:val="18"/>
              </w:rPr>
              <w:t>1</w:t>
            </w:r>
            <w:r>
              <w:rPr>
                <w:rFonts w:ascii="仿宋" w:eastAsia="仿宋" w:hAnsi="仿宋" w:cs="宋体" w:hint="eastAsia"/>
                <w:color w:val="000000" w:themeColor="text1"/>
                <w:kern w:val="0"/>
                <w:sz w:val="18"/>
                <w:szCs w:val="18"/>
              </w:rPr>
              <w:t>个音频输入，</w:t>
            </w:r>
            <w:r>
              <w:rPr>
                <w:rFonts w:ascii="仿宋" w:eastAsia="仿宋" w:hAnsi="仿宋" w:cs="宋体" w:hint="eastAsia"/>
                <w:color w:val="000000" w:themeColor="text1"/>
                <w:kern w:val="0"/>
                <w:sz w:val="18"/>
                <w:szCs w:val="18"/>
              </w:rPr>
              <w:t>1</w:t>
            </w:r>
            <w:r>
              <w:rPr>
                <w:rFonts w:ascii="仿宋" w:eastAsia="仿宋" w:hAnsi="仿宋" w:cs="宋体" w:hint="eastAsia"/>
                <w:color w:val="000000" w:themeColor="text1"/>
                <w:kern w:val="0"/>
                <w:sz w:val="18"/>
                <w:szCs w:val="18"/>
              </w:rPr>
              <w:t>个音频输出接口（需要提供经国家认证认可授权的检测机构出具的检测报告复印件证明）；分辨率不低于</w:t>
            </w:r>
            <w:r>
              <w:rPr>
                <w:rFonts w:ascii="仿宋" w:eastAsia="仿宋" w:hAnsi="仿宋" w:cs="宋体" w:hint="eastAsia"/>
                <w:color w:val="000000" w:themeColor="text1"/>
                <w:kern w:val="0"/>
                <w:sz w:val="18"/>
                <w:szCs w:val="18"/>
              </w:rPr>
              <w:t>3840x2160</w:t>
            </w:r>
            <w:r>
              <w:rPr>
                <w:rFonts w:ascii="仿宋" w:eastAsia="仿宋" w:hAnsi="仿宋" w:cs="宋体" w:hint="eastAsia"/>
                <w:color w:val="000000" w:themeColor="text1"/>
                <w:kern w:val="0"/>
                <w:sz w:val="18"/>
                <w:szCs w:val="18"/>
              </w:rPr>
              <w:t>，水平分辨率不低于</w:t>
            </w:r>
            <w:r>
              <w:rPr>
                <w:rFonts w:ascii="仿宋" w:eastAsia="仿宋" w:hAnsi="仿宋" w:cs="宋体" w:hint="eastAsia"/>
                <w:color w:val="000000" w:themeColor="text1"/>
                <w:kern w:val="0"/>
                <w:sz w:val="18"/>
                <w:szCs w:val="18"/>
              </w:rPr>
              <w:t>2100</w:t>
            </w:r>
            <w:r>
              <w:rPr>
                <w:rFonts w:ascii="仿宋" w:eastAsia="仿宋" w:hAnsi="仿宋" w:cs="宋体" w:hint="eastAsia"/>
                <w:color w:val="000000" w:themeColor="text1"/>
                <w:kern w:val="0"/>
                <w:sz w:val="18"/>
                <w:szCs w:val="18"/>
              </w:rPr>
              <w:t>线（需要提供经国家认证认可授权的检测机构出具的检测报告复印件证明）；支持白光补光，可识</w:t>
            </w:r>
            <w:r>
              <w:rPr>
                <w:rFonts w:ascii="仿宋" w:eastAsia="仿宋" w:hAnsi="仿宋" w:cs="宋体" w:hint="eastAsia"/>
                <w:color w:val="000000" w:themeColor="text1"/>
                <w:kern w:val="0"/>
                <w:sz w:val="18"/>
                <w:szCs w:val="18"/>
              </w:rPr>
              <w:t>别距离不少于</w:t>
            </w:r>
            <w:r>
              <w:rPr>
                <w:rFonts w:ascii="仿宋" w:eastAsia="仿宋" w:hAnsi="仿宋" w:cs="宋体" w:hint="eastAsia"/>
                <w:color w:val="000000" w:themeColor="text1"/>
                <w:kern w:val="0"/>
                <w:sz w:val="18"/>
                <w:szCs w:val="18"/>
              </w:rPr>
              <w:t>50m</w:t>
            </w:r>
            <w:proofErr w:type="gramStart"/>
            <w:r>
              <w:rPr>
                <w:rFonts w:ascii="仿宋" w:eastAsia="仿宋" w:hAnsi="仿宋" w:cs="宋体" w:hint="eastAsia"/>
                <w:color w:val="000000" w:themeColor="text1"/>
                <w:kern w:val="0"/>
                <w:sz w:val="18"/>
                <w:szCs w:val="18"/>
              </w:rPr>
              <w:t>处人体</w:t>
            </w:r>
            <w:proofErr w:type="gramEnd"/>
            <w:r>
              <w:rPr>
                <w:rFonts w:ascii="仿宋" w:eastAsia="仿宋" w:hAnsi="仿宋" w:cs="宋体" w:hint="eastAsia"/>
                <w:color w:val="000000" w:themeColor="text1"/>
                <w:kern w:val="0"/>
                <w:sz w:val="18"/>
                <w:szCs w:val="18"/>
              </w:rPr>
              <w:t>轮廓（需要提供经国家认证认可授权的检测机构出具的检测报告复印件证明）；最低照度彩色：</w:t>
            </w:r>
            <w:r>
              <w:rPr>
                <w:rFonts w:ascii="仿宋" w:eastAsia="仿宋" w:hAnsi="仿宋" w:cs="宋体" w:hint="eastAsia"/>
                <w:color w:val="000000" w:themeColor="text1"/>
                <w:kern w:val="0"/>
                <w:sz w:val="18"/>
                <w:szCs w:val="18"/>
              </w:rPr>
              <w:t>0.0005 lx</w:t>
            </w:r>
            <w:r>
              <w:rPr>
                <w:rFonts w:ascii="仿宋" w:eastAsia="仿宋" w:hAnsi="仿宋" w:cs="宋体" w:hint="eastAsia"/>
                <w:color w:val="000000" w:themeColor="text1"/>
                <w:kern w:val="0"/>
                <w:sz w:val="18"/>
                <w:szCs w:val="18"/>
              </w:rPr>
              <w:t>，最大亮度鉴别等级（灰度等级）不小于</w:t>
            </w:r>
            <w:r>
              <w:rPr>
                <w:rFonts w:ascii="仿宋" w:eastAsia="仿宋" w:hAnsi="仿宋" w:cs="宋体" w:hint="eastAsia"/>
                <w:color w:val="000000" w:themeColor="text1"/>
                <w:kern w:val="0"/>
                <w:sz w:val="18"/>
                <w:szCs w:val="18"/>
              </w:rPr>
              <w:t>11</w:t>
            </w:r>
            <w:r>
              <w:rPr>
                <w:rFonts w:ascii="仿宋" w:eastAsia="仿宋" w:hAnsi="仿宋" w:cs="宋体" w:hint="eastAsia"/>
                <w:color w:val="000000" w:themeColor="text1"/>
                <w:kern w:val="0"/>
                <w:sz w:val="18"/>
                <w:szCs w:val="18"/>
              </w:rPr>
              <w:t>级。（需要提供经国家认证认可授权的检测机构出具的检测报告复印件证明）；</w:t>
            </w:r>
            <w:proofErr w:type="gramStart"/>
            <w:r>
              <w:rPr>
                <w:rFonts w:ascii="仿宋" w:eastAsia="仿宋" w:hAnsi="仿宋" w:cs="宋体" w:hint="eastAsia"/>
                <w:color w:val="000000" w:themeColor="text1"/>
                <w:kern w:val="0"/>
                <w:sz w:val="18"/>
                <w:szCs w:val="18"/>
              </w:rPr>
              <w:t>需支持</w:t>
            </w:r>
            <w:proofErr w:type="gramEnd"/>
            <w:r>
              <w:rPr>
                <w:rFonts w:ascii="仿宋" w:eastAsia="仿宋" w:hAnsi="仿宋" w:cs="宋体" w:hint="eastAsia"/>
                <w:color w:val="000000" w:themeColor="text1"/>
                <w:kern w:val="0"/>
                <w:sz w:val="18"/>
                <w:szCs w:val="18"/>
              </w:rPr>
              <w:t>三码流技术，可同时浏览三路码流；具备区域入侵、越界、进入区域、离开区域、人员聚集、快速移动、徘徊、物品移除、物品遗留、</w:t>
            </w:r>
            <w:r>
              <w:rPr>
                <w:rFonts w:ascii="仿宋" w:eastAsia="仿宋" w:hAnsi="仿宋" w:cs="宋体" w:hint="eastAsia"/>
                <w:color w:val="000000" w:themeColor="text1"/>
                <w:kern w:val="0"/>
                <w:sz w:val="18"/>
                <w:szCs w:val="18"/>
              </w:rPr>
              <w:lastRenderedPageBreak/>
              <w:t>停车智能分析功能，当以上智能分析行为达到设定的阈值时，可通过客户端软件或浏览器给出报警提示（需要提供经国家认证认可授权的检测机构出具的检测报告复印件证明</w:t>
            </w:r>
            <w:r>
              <w:rPr>
                <w:rFonts w:ascii="仿宋" w:eastAsia="仿宋" w:hAnsi="仿宋" w:cs="宋体" w:hint="eastAsia"/>
                <w:color w:val="000000" w:themeColor="text1"/>
                <w:kern w:val="0"/>
                <w:sz w:val="18"/>
                <w:szCs w:val="18"/>
              </w:rPr>
              <w:t>）；能在额定电源电压±</w:t>
            </w:r>
            <w:r>
              <w:rPr>
                <w:rFonts w:ascii="仿宋" w:eastAsia="仿宋" w:hAnsi="仿宋" w:cs="宋体" w:hint="eastAsia"/>
                <w:color w:val="000000" w:themeColor="text1"/>
                <w:kern w:val="0"/>
                <w:sz w:val="18"/>
                <w:szCs w:val="18"/>
              </w:rPr>
              <w:t>25%</w:t>
            </w:r>
            <w:r>
              <w:rPr>
                <w:rFonts w:ascii="仿宋" w:eastAsia="仿宋" w:hAnsi="仿宋" w:cs="宋体" w:hint="eastAsia"/>
                <w:color w:val="000000" w:themeColor="text1"/>
                <w:kern w:val="0"/>
                <w:sz w:val="18"/>
                <w:szCs w:val="18"/>
              </w:rPr>
              <w:t>范围内正常工作，支持</w:t>
            </w:r>
            <w:r>
              <w:rPr>
                <w:rFonts w:ascii="仿宋" w:eastAsia="仿宋" w:hAnsi="仿宋" w:cs="宋体" w:hint="eastAsia"/>
                <w:color w:val="000000" w:themeColor="text1"/>
                <w:kern w:val="0"/>
                <w:sz w:val="18"/>
                <w:szCs w:val="18"/>
              </w:rPr>
              <w:t>POE</w:t>
            </w:r>
            <w:r>
              <w:rPr>
                <w:rFonts w:ascii="仿宋" w:eastAsia="仿宋" w:hAnsi="仿宋" w:cs="宋体" w:hint="eastAsia"/>
                <w:color w:val="000000" w:themeColor="text1"/>
                <w:kern w:val="0"/>
                <w:sz w:val="18"/>
                <w:szCs w:val="18"/>
              </w:rPr>
              <w:t>供电（需要提供经国家认证认可授权的检测机构出具的检测报告复印件证明）。</w:t>
            </w:r>
          </w:p>
        </w:tc>
        <w:tc>
          <w:tcPr>
            <w:tcW w:w="424" w:type="dxa"/>
            <w:tcBorders>
              <w:top w:val="nil"/>
              <w:left w:val="nil"/>
              <w:bottom w:val="single" w:sz="4" w:space="0" w:color="auto"/>
              <w:right w:val="single" w:sz="4" w:space="0" w:color="auto"/>
            </w:tcBorders>
            <w:shd w:val="clear" w:color="000000" w:fill="FFFFFF"/>
            <w:vAlign w:val="center"/>
          </w:tcPr>
          <w:p w14:paraId="0A88A542" w14:textId="77777777" w:rsidR="00DB4043" w:rsidRDefault="00D06477">
            <w:pPr>
              <w:widowControl/>
              <w:jc w:val="center"/>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lastRenderedPageBreak/>
              <w:t>台</w:t>
            </w:r>
          </w:p>
        </w:tc>
        <w:tc>
          <w:tcPr>
            <w:tcW w:w="666" w:type="dxa"/>
            <w:tcBorders>
              <w:top w:val="nil"/>
              <w:left w:val="nil"/>
              <w:bottom w:val="single" w:sz="4" w:space="0" w:color="auto"/>
              <w:right w:val="single" w:sz="4" w:space="0" w:color="auto"/>
            </w:tcBorders>
            <w:shd w:val="clear" w:color="000000" w:fill="FFFFFF"/>
            <w:vAlign w:val="center"/>
          </w:tcPr>
          <w:p w14:paraId="3124389F" w14:textId="77777777" w:rsidR="00DB4043" w:rsidRDefault="00D06477">
            <w:pPr>
              <w:widowControl/>
              <w:jc w:val="center"/>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t>50</w:t>
            </w:r>
          </w:p>
        </w:tc>
        <w:tc>
          <w:tcPr>
            <w:tcW w:w="819" w:type="dxa"/>
            <w:tcBorders>
              <w:top w:val="nil"/>
              <w:left w:val="nil"/>
              <w:bottom w:val="single" w:sz="4" w:space="0" w:color="auto"/>
              <w:right w:val="single" w:sz="4" w:space="0" w:color="auto"/>
            </w:tcBorders>
            <w:shd w:val="clear" w:color="000000" w:fill="FFFFFF"/>
            <w:vAlign w:val="center"/>
          </w:tcPr>
          <w:p w14:paraId="54BF6E79" w14:textId="77777777" w:rsidR="00DB4043" w:rsidRDefault="00D06477">
            <w:pPr>
              <w:widowControl/>
              <w:jc w:val="center"/>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t xml:space="preserve">　</w:t>
            </w:r>
          </w:p>
        </w:tc>
        <w:tc>
          <w:tcPr>
            <w:tcW w:w="819" w:type="dxa"/>
            <w:tcBorders>
              <w:top w:val="nil"/>
              <w:left w:val="nil"/>
              <w:bottom w:val="single" w:sz="4" w:space="0" w:color="auto"/>
              <w:right w:val="single" w:sz="4" w:space="0" w:color="auto"/>
            </w:tcBorders>
            <w:shd w:val="clear" w:color="000000" w:fill="FFFFFF"/>
            <w:vAlign w:val="center"/>
          </w:tcPr>
          <w:p w14:paraId="48A879F6" w14:textId="77777777" w:rsidR="00DB4043" w:rsidRDefault="00D06477">
            <w:pPr>
              <w:widowControl/>
              <w:jc w:val="center"/>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t xml:space="preserve">　</w:t>
            </w:r>
          </w:p>
        </w:tc>
      </w:tr>
      <w:tr w:rsidR="00DB4043" w14:paraId="1B068D05" w14:textId="77777777">
        <w:trPr>
          <w:trHeight w:val="6300"/>
        </w:trPr>
        <w:tc>
          <w:tcPr>
            <w:tcW w:w="424" w:type="dxa"/>
            <w:tcBorders>
              <w:top w:val="nil"/>
              <w:left w:val="single" w:sz="4" w:space="0" w:color="auto"/>
              <w:bottom w:val="single" w:sz="4" w:space="0" w:color="auto"/>
              <w:right w:val="single" w:sz="4" w:space="0" w:color="auto"/>
            </w:tcBorders>
            <w:shd w:val="clear" w:color="000000" w:fill="FFFFFF"/>
            <w:vAlign w:val="center"/>
          </w:tcPr>
          <w:p w14:paraId="470A665A" w14:textId="77777777" w:rsidR="00DB4043" w:rsidRDefault="00D06477">
            <w:pPr>
              <w:widowControl/>
              <w:jc w:val="center"/>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lastRenderedPageBreak/>
              <w:t>2</w:t>
            </w:r>
          </w:p>
        </w:tc>
        <w:tc>
          <w:tcPr>
            <w:tcW w:w="576" w:type="dxa"/>
            <w:tcBorders>
              <w:top w:val="nil"/>
              <w:left w:val="nil"/>
              <w:bottom w:val="single" w:sz="4" w:space="0" w:color="auto"/>
              <w:right w:val="single" w:sz="4" w:space="0" w:color="auto"/>
            </w:tcBorders>
            <w:shd w:val="clear" w:color="000000" w:fill="FFFFFF"/>
            <w:vAlign w:val="center"/>
          </w:tcPr>
          <w:p w14:paraId="6DDD2CB1" w14:textId="77777777" w:rsidR="00DB4043" w:rsidRDefault="00D06477">
            <w:pPr>
              <w:widowControl/>
              <w:jc w:val="left"/>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t>800</w:t>
            </w:r>
            <w:proofErr w:type="gramStart"/>
            <w:r>
              <w:rPr>
                <w:rFonts w:ascii="仿宋" w:eastAsia="仿宋" w:hAnsi="仿宋" w:cs="宋体" w:hint="eastAsia"/>
                <w:color w:val="000000" w:themeColor="text1"/>
                <w:kern w:val="0"/>
                <w:sz w:val="18"/>
                <w:szCs w:val="18"/>
              </w:rPr>
              <w:t>万像</w:t>
            </w:r>
            <w:proofErr w:type="gramEnd"/>
            <w:r>
              <w:rPr>
                <w:rFonts w:ascii="仿宋" w:eastAsia="仿宋" w:hAnsi="仿宋" w:cs="宋体" w:hint="eastAsia"/>
                <w:color w:val="000000" w:themeColor="text1"/>
                <w:kern w:val="0"/>
                <w:sz w:val="18"/>
                <w:szCs w:val="18"/>
              </w:rPr>
              <w:t>素双目拼接广角全彩摄像机</w:t>
            </w:r>
          </w:p>
        </w:tc>
        <w:tc>
          <w:tcPr>
            <w:tcW w:w="5912" w:type="dxa"/>
            <w:tcBorders>
              <w:top w:val="nil"/>
              <w:left w:val="nil"/>
              <w:bottom w:val="single" w:sz="4" w:space="0" w:color="auto"/>
              <w:right w:val="single" w:sz="4" w:space="0" w:color="auto"/>
            </w:tcBorders>
            <w:shd w:val="clear" w:color="000000" w:fill="FFFFFF"/>
          </w:tcPr>
          <w:p w14:paraId="49B8BB78" w14:textId="77777777" w:rsidR="00DB4043" w:rsidRDefault="00D06477">
            <w:pPr>
              <w:widowControl/>
              <w:jc w:val="left"/>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t>800</w:t>
            </w:r>
            <w:r>
              <w:rPr>
                <w:rFonts w:ascii="仿宋" w:eastAsia="仿宋" w:hAnsi="仿宋" w:cs="宋体" w:hint="eastAsia"/>
                <w:color w:val="000000" w:themeColor="text1"/>
                <w:kern w:val="0"/>
                <w:sz w:val="18"/>
                <w:szCs w:val="18"/>
              </w:rPr>
              <w:t>万双目拼接广角全彩摄像机，</w:t>
            </w:r>
            <w:proofErr w:type="gramStart"/>
            <w:r>
              <w:rPr>
                <w:rFonts w:ascii="仿宋" w:eastAsia="仿宋" w:hAnsi="仿宋" w:cs="宋体" w:hint="eastAsia"/>
                <w:color w:val="000000" w:themeColor="text1"/>
                <w:kern w:val="0"/>
                <w:sz w:val="18"/>
                <w:szCs w:val="18"/>
              </w:rPr>
              <w:t>全彩级高</w:t>
            </w:r>
            <w:proofErr w:type="gramEnd"/>
            <w:r>
              <w:rPr>
                <w:rFonts w:ascii="仿宋" w:eastAsia="仿宋" w:hAnsi="仿宋" w:cs="宋体" w:hint="eastAsia"/>
                <w:color w:val="000000" w:themeColor="text1"/>
                <w:kern w:val="0"/>
                <w:sz w:val="18"/>
                <w:szCs w:val="18"/>
              </w:rPr>
              <w:t>灵敏度感器，</w:t>
            </w:r>
            <w:r>
              <w:rPr>
                <w:rFonts w:ascii="仿宋" w:eastAsia="仿宋" w:hAnsi="仿宋" w:cs="宋体" w:hint="eastAsia"/>
                <w:color w:val="000000" w:themeColor="text1"/>
                <w:kern w:val="0"/>
                <w:sz w:val="18"/>
                <w:szCs w:val="18"/>
              </w:rPr>
              <w:t>F1.0</w:t>
            </w:r>
            <w:r>
              <w:rPr>
                <w:rFonts w:ascii="仿宋" w:eastAsia="仿宋" w:hAnsi="仿宋" w:cs="宋体" w:hint="eastAsia"/>
                <w:color w:val="000000" w:themeColor="text1"/>
                <w:kern w:val="0"/>
                <w:sz w:val="18"/>
                <w:szCs w:val="18"/>
              </w:rPr>
              <w:t>超大光圈镜头，为智能应用提供更清晰的视频流输入，全面提升智能业务处理的准确度。具有不小于</w:t>
            </w:r>
            <w:r>
              <w:rPr>
                <w:rFonts w:ascii="仿宋" w:eastAsia="仿宋" w:hAnsi="仿宋" w:cs="宋体" w:hint="eastAsia"/>
                <w:color w:val="000000" w:themeColor="text1"/>
                <w:kern w:val="0"/>
                <w:sz w:val="18"/>
                <w:szCs w:val="18"/>
              </w:rPr>
              <w:t>1/1.8"</w:t>
            </w:r>
            <w:r>
              <w:rPr>
                <w:rFonts w:ascii="仿宋" w:eastAsia="仿宋" w:hAnsi="仿宋" w:cs="宋体" w:hint="eastAsia"/>
                <w:color w:val="000000" w:themeColor="text1"/>
                <w:kern w:val="0"/>
                <w:sz w:val="18"/>
                <w:szCs w:val="18"/>
              </w:rPr>
              <w:t>靶面尺寸，内置不少于</w:t>
            </w:r>
            <w:r>
              <w:rPr>
                <w:rFonts w:ascii="仿宋" w:eastAsia="仿宋" w:hAnsi="仿宋" w:cs="宋体" w:hint="eastAsia"/>
                <w:color w:val="000000" w:themeColor="text1"/>
                <w:kern w:val="0"/>
                <w:sz w:val="18"/>
                <w:szCs w:val="18"/>
              </w:rPr>
              <w:t>1</w:t>
            </w:r>
            <w:r>
              <w:rPr>
                <w:rFonts w:ascii="仿宋" w:eastAsia="仿宋" w:hAnsi="仿宋" w:cs="宋体" w:hint="eastAsia"/>
                <w:color w:val="000000" w:themeColor="text1"/>
                <w:kern w:val="0"/>
                <w:sz w:val="18"/>
                <w:szCs w:val="18"/>
              </w:rPr>
              <w:t>个麦克风、</w:t>
            </w:r>
            <w:r>
              <w:rPr>
                <w:rFonts w:ascii="仿宋" w:eastAsia="仿宋" w:hAnsi="仿宋" w:cs="宋体" w:hint="eastAsia"/>
                <w:color w:val="000000" w:themeColor="text1"/>
                <w:kern w:val="0"/>
                <w:sz w:val="18"/>
                <w:szCs w:val="18"/>
              </w:rPr>
              <w:t>1</w:t>
            </w:r>
            <w:r>
              <w:rPr>
                <w:rFonts w:ascii="仿宋" w:eastAsia="仿宋" w:hAnsi="仿宋" w:cs="宋体" w:hint="eastAsia"/>
                <w:color w:val="000000" w:themeColor="text1"/>
                <w:kern w:val="0"/>
                <w:sz w:val="18"/>
                <w:szCs w:val="18"/>
              </w:rPr>
              <w:t>个扬声器，支持语音对讲，内置不少于</w:t>
            </w:r>
            <w:r>
              <w:rPr>
                <w:rFonts w:ascii="仿宋" w:eastAsia="仿宋" w:hAnsi="仿宋" w:cs="宋体" w:hint="eastAsia"/>
                <w:color w:val="000000" w:themeColor="text1"/>
                <w:kern w:val="0"/>
                <w:sz w:val="18"/>
                <w:szCs w:val="18"/>
              </w:rPr>
              <w:t>2</w:t>
            </w:r>
            <w:r>
              <w:rPr>
                <w:rFonts w:ascii="仿宋" w:eastAsia="仿宋" w:hAnsi="仿宋" w:cs="宋体" w:hint="eastAsia"/>
                <w:color w:val="000000" w:themeColor="text1"/>
                <w:kern w:val="0"/>
                <w:sz w:val="18"/>
                <w:szCs w:val="18"/>
              </w:rPr>
              <w:t>个</w:t>
            </w:r>
            <w:r>
              <w:rPr>
                <w:rFonts w:ascii="仿宋" w:eastAsia="仿宋" w:hAnsi="仿宋" w:cs="宋体" w:hint="eastAsia"/>
                <w:color w:val="000000" w:themeColor="text1"/>
                <w:kern w:val="0"/>
                <w:sz w:val="18"/>
                <w:szCs w:val="18"/>
              </w:rPr>
              <w:t>F1.0</w:t>
            </w:r>
            <w:r>
              <w:rPr>
                <w:rFonts w:ascii="仿宋" w:eastAsia="仿宋" w:hAnsi="仿宋" w:cs="宋体" w:hint="eastAsia"/>
                <w:color w:val="000000" w:themeColor="text1"/>
                <w:kern w:val="0"/>
                <w:sz w:val="18"/>
                <w:szCs w:val="18"/>
              </w:rPr>
              <w:t>大光圈镜头。（需要提供经国家认证认可授权的检测机构出具的检测报告复印件证明）水平视场角不小于</w:t>
            </w:r>
            <w:r>
              <w:rPr>
                <w:rFonts w:ascii="仿宋" w:eastAsia="仿宋" w:hAnsi="仿宋" w:cs="宋体" w:hint="eastAsia"/>
                <w:color w:val="000000" w:themeColor="text1"/>
                <w:kern w:val="0"/>
                <w:sz w:val="18"/>
                <w:szCs w:val="18"/>
              </w:rPr>
              <w:t>180</w:t>
            </w:r>
            <w:r>
              <w:rPr>
                <w:rFonts w:ascii="仿宋" w:eastAsia="仿宋" w:hAnsi="仿宋" w:cs="宋体" w:hint="eastAsia"/>
                <w:color w:val="000000" w:themeColor="text1"/>
                <w:kern w:val="0"/>
                <w:sz w:val="18"/>
                <w:szCs w:val="18"/>
              </w:rPr>
              <w:t>°，垂直视场角不小于</w:t>
            </w:r>
            <w:r>
              <w:rPr>
                <w:rFonts w:ascii="仿宋" w:eastAsia="仿宋" w:hAnsi="仿宋" w:cs="宋体" w:hint="eastAsia"/>
                <w:color w:val="000000" w:themeColor="text1"/>
                <w:kern w:val="0"/>
                <w:sz w:val="18"/>
                <w:szCs w:val="18"/>
              </w:rPr>
              <w:t>48</w:t>
            </w:r>
            <w:r>
              <w:rPr>
                <w:rFonts w:ascii="仿宋" w:eastAsia="仿宋" w:hAnsi="仿宋" w:cs="宋体" w:hint="eastAsia"/>
                <w:color w:val="000000" w:themeColor="text1"/>
                <w:kern w:val="0"/>
                <w:sz w:val="18"/>
                <w:szCs w:val="18"/>
              </w:rPr>
              <w:t>°。（需要提供经国家认证认可授权的检测机构出具的检测报告复印件证明）最低照度彩色：</w:t>
            </w:r>
            <w:r>
              <w:rPr>
                <w:rFonts w:ascii="仿宋" w:eastAsia="仿宋" w:hAnsi="仿宋" w:cs="宋体" w:hint="eastAsia"/>
                <w:color w:val="000000" w:themeColor="text1"/>
                <w:kern w:val="0"/>
                <w:sz w:val="18"/>
                <w:szCs w:val="18"/>
              </w:rPr>
              <w:t>0.0005 lx</w:t>
            </w:r>
            <w:r>
              <w:rPr>
                <w:rFonts w:ascii="仿宋" w:eastAsia="仿宋" w:hAnsi="仿宋" w:cs="宋体" w:hint="eastAsia"/>
                <w:color w:val="000000" w:themeColor="text1"/>
                <w:kern w:val="0"/>
                <w:sz w:val="18"/>
                <w:szCs w:val="18"/>
              </w:rPr>
              <w:t>，最大亮度鉴别等级不小于</w:t>
            </w:r>
            <w:r>
              <w:rPr>
                <w:rFonts w:ascii="仿宋" w:eastAsia="仿宋" w:hAnsi="仿宋" w:cs="宋体" w:hint="eastAsia"/>
                <w:color w:val="000000" w:themeColor="text1"/>
                <w:kern w:val="0"/>
                <w:sz w:val="18"/>
                <w:szCs w:val="18"/>
              </w:rPr>
              <w:t>11</w:t>
            </w:r>
            <w:r>
              <w:rPr>
                <w:rFonts w:ascii="仿宋" w:eastAsia="仿宋" w:hAnsi="仿宋" w:cs="宋体" w:hint="eastAsia"/>
                <w:color w:val="000000" w:themeColor="text1"/>
                <w:kern w:val="0"/>
                <w:sz w:val="18"/>
                <w:szCs w:val="18"/>
              </w:rPr>
              <w:t>级。（需要提供经国家认证认可授权的检测机构出具的检测报告复印件证明）在彩色模式下，当照度降低至一定值时，可自动开启白光灯补光，在白天、夜晚均可输出彩色视频图像；白光补光距离不小于</w:t>
            </w:r>
            <w:r>
              <w:rPr>
                <w:rFonts w:ascii="仿宋" w:eastAsia="仿宋" w:hAnsi="仿宋" w:cs="宋体" w:hint="eastAsia"/>
                <w:color w:val="000000" w:themeColor="text1"/>
                <w:kern w:val="0"/>
                <w:sz w:val="18"/>
                <w:szCs w:val="18"/>
              </w:rPr>
              <w:t>60</w:t>
            </w:r>
            <w:r>
              <w:rPr>
                <w:rFonts w:ascii="仿宋" w:eastAsia="仿宋" w:hAnsi="仿宋" w:cs="宋体" w:hint="eastAsia"/>
                <w:color w:val="000000" w:themeColor="text1"/>
                <w:kern w:val="0"/>
                <w:sz w:val="18"/>
                <w:szCs w:val="18"/>
              </w:rPr>
              <w:t>米。（需要提供经国家认证认可授权的检测机构出具的检测报告复印件证明）</w:t>
            </w:r>
            <w:proofErr w:type="gramStart"/>
            <w:r>
              <w:rPr>
                <w:rFonts w:ascii="仿宋" w:eastAsia="仿宋" w:hAnsi="仿宋" w:cs="宋体" w:hint="eastAsia"/>
                <w:color w:val="000000" w:themeColor="text1"/>
                <w:kern w:val="0"/>
                <w:sz w:val="18"/>
                <w:szCs w:val="18"/>
              </w:rPr>
              <w:t>需支持双码</w:t>
            </w:r>
            <w:proofErr w:type="gramEnd"/>
            <w:r>
              <w:rPr>
                <w:rFonts w:ascii="仿宋" w:eastAsia="仿宋" w:hAnsi="仿宋" w:cs="宋体" w:hint="eastAsia"/>
                <w:color w:val="000000" w:themeColor="text1"/>
                <w:kern w:val="0"/>
                <w:sz w:val="18"/>
                <w:szCs w:val="18"/>
              </w:rPr>
              <w:t>流技术，</w:t>
            </w:r>
            <w:proofErr w:type="gramStart"/>
            <w:r>
              <w:rPr>
                <w:rFonts w:ascii="仿宋" w:eastAsia="仿宋" w:hAnsi="仿宋" w:cs="宋体" w:hint="eastAsia"/>
                <w:color w:val="000000" w:themeColor="text1"/>
                <w:kern w:val="0"/>
                <w:sz w:val="18"/>
                <w:szCs w:val="18"/>
              </w:rPr>
              <w:t>主码流</w:t>
            </w:r>
            <w:proofErr w:type="gramEnd"/>
            <w:r>
              <w:rPr>
                <w:rFonts w:ascii="仿宋" w:eastAsia="仿宋" w:hAnsi="仿宋" w:cs="宋体" w:hint="eastAsia"/>
                <w:color w:val="000000" w:themeColor="text1"/>
                <w:kern w:val="0"/>
                <w:sz w:val="18"/>
                <w:szCs w:val="18"/>
              </w:rPr>
              <w:t>不小于</w:t>
            </w:r>
            <w:r>
              <w:rPr>
                <w:rFonts w:ascii="仿宋" w:eastAsia="仿宋" w:hAnsi="仿宋" w:cs="宋体" w:hint="eastAsia"/>
                <w:color w:val="000000" w:themeColor="text1"/>
                <w:kern w:val="0"/>
                <w:sz w:val="18"/>
                <w:szCs w:val="18"/>
              </w:rPr>
              <w:t>5120x1400@20fps</w:t>
            </w:r>
            <w:r>
              <w:rPr>
                <w:rFonts w:ascii="仿宋" w:eastAsia="仿宋" w:hAnsi="仿宋" w:cs="宋体" w:hint="eastAsia"/>
                <w:color w:val="000000" w:themeColor="text1"/>
                <w:kern w:val="0"/>
                <w:sz w:val="18"/>
                <w:szCs w:val="18"/>
              </w:rPr>
              <w:t>，</w:t>
            </w:r>
            <w:proofErr w:type="gramStart"/>
            <w:r>
              <w:rPr>
                <w:rFonts w:ascii="仿宋" w:eastAsia="仿宋" w:hAnsi="仿宋" w:cs="宋体" w:hint="eastAsia"/>
                <w:color w:val="000000" w:themeColor="text1"/>
                <w:kern w:val="0"/>
                <w:sz w:val="18"/>
                <w:szCs w:val="18"/>
              </w:rPr>
              <w:t>子码流</w:t>
            </w:r>
            <w:proofErr w:type="gramEnd"/>
            <w:r>
              <w:rPr>
                <w:rFonts w:ascii="仿宋" w:eastAsia="仿宋" w:hAnsi="仿宋" w:cs="宋体" w:hint="eastAsia"/>
                <w:color w:val="000000" w:themeColor="text1"/>
                <w:kern w:val="0"/>
                <w:sz w:val="18"/>
                <w:szCs w:val="18"/>
              </w:rPr>
              <w:t>不小于</w:t>
            </w:r>
            <w:r>
              <w:rPr>
                <w:rFonts w:ascii="仿宋" w:eastAsia="仿宋" w:hAnsi="仿宋" w:cs="宋体" w:hint="eastAsia"/>
                <w:color w:val="000000" w:themeColor="text1"/>
                <w:kern w:val="0"/>
                <w:sz w:val="18"/>
                <w:szCs w:val="18"/>
              </w:rPr>
              <w:t>2560x704@20fps</w:t>
            </w:r>
            <w:r>
              <w:rPr>
                <w:rFonts w:ascii="仿宋" w:eastAsia="仿宋" w:hAnsi="仿宋" w:cs="宋体" w:hint="eastAsia"/>
                <w:color w:val="000000" w:themeColor="text1"/>
                <w:kern w:val="0"/>
                <w:sz w:val="18"/>
                <w:szCs w:val="18"/>
              </w:rPr>
              <w:t>。（需要提供经国家认证认可授权的检测机构出具的检测报告复印件证明）在</w:t>
            </w:r>
            <w:r>
              <w:rPr>
                <w:rFonts w:ascii="仿宋" w:eastAsia="仿宋" w:hAnsi="仿宋" w:cs="宋体" w:hint="eastAsia"/>
                <w:color w:val="000000" w:themeColor="text1"/>
                <w:kern w:val="0"/>
                <w:sz w:val="18"/>
                <w:szCs w:val="18"/>
              </w:rPr>
              <w:t>5120</w:t>
            </w:r>
            <w:r>
              <w:rPr>
                <w:rFonts w:ascii="仿宋" w:eastAsia="仿宋" w:hAnsi="仿宋" w:cs="宋体" w:hint="eastAsia"/>
                <w:color w:val="000000" w:themeColor="text1"/>
                <w:kern w:val="0"/>
                <w:sz w:val="18"/>
                <w:szCs w:val="18"/>
              </w:rPr>
              <w:t>×</w:t>
            </w:r>
            <w:r>
              <w:rPr>
                <w:rFonts w:ascii="仿宋" w:eastAsia="仿宋" w:hAnsi="仿宋" w:cs="宋体" w:hint="eastAsia"/>
                <w:color w:val="000000" w:themeColor="text1"/>
                <w:kern w:val="0"/>
                <w:sz w:val="18"/>
                <w:szCs w:val="18"/>
              </w:rPr>
              <w:t>1400@20fps</w:t>
            </w:r>
            <w:r>
              <w:rPr>
                <w:rFonts w:ascii="仿宋" w:eastAsia="仿宋" w:hAnsi="仿宋" w:cs="宋体" w:hint="eastAsia"/>
                <w:color w:val="000000" w:themeColor="text1"/>
                <w:kern w:val="0"/>
                <w:sz w:val="18"/>
                <w:szCs w:val="18"/>
              </w:rPr>
              <w:t>下时，清晰度不小于</w:t>
            </w:r>
            <w:r>
              <w:rPr>
                <w:rFonts w:ascii="仿宋" w:eastAsia="仿宋" w:hAnsi="仿宋" w:cs="宋体" w:hint="eastAsia"/>
                <w:color w:val="000000" w:themeColor="text1"/>
                <w:kern w:val="0"/>
                <w:sz w:val="18"/>
                <w:szCs w:val="18"/>
              </w:rPr>
              <w:t>1400</w:t>
            </w:r>
            <w:r>
              <w:rPr>
                <w:rFonts w:ascii="仿宋" w:eastAsia="仿宋" w:hAnsi="仿宋" w:cs="宋体" w:hint="eastAsia"/>
                <w:color w:val="000000" w:themeColor="text1"/>
                <w:kern w:val="0"/>
                <w:sz w:val="18"/>
                <w:szCs w:val="18"/>
              </w:rPr>
              <w:t>线。（需要提供经国家认证认可授权的检测机构出具的检测报告复印件证明）同一场景相同图像质量下，设备在</w:t>
            </w:r>
            <w:r>
              <w:rPr>
                <w:rFonts w:ascii="仿宋" w:eastAsia="仿宋" w:hAnsi="仿宋" w:cs="宋体" w:hint="eastAsia"/>
                <w:color w:val="000000" w:themeColor="text1"/>
                <w:kern w:val="0"/>
                <w:sz w:val="18"/>
                <w:szCs w:val="18"/>
              </w:rPr>
              <w:t>H.264</w:t>
            </w:r>
            <w:r>
              <w:rPr>
                <w:rFonts w:ascii="仿宋" w:eastAsia="仿宋" w:hAnsi="仿宋" w:cs="宋体" w:hint="eastAsia"/>
                <w:color w:val="000000" w:themeColor="text1"/>
                <w:kern w:val="0"/>
                <w:sz w:val="18"/>
                <w:szCs w:val="18"/>
              </w:rPr>
              <w:t>或</w:t>
            </w:r>
            <w:r>
              <w:rPr>
                <w:rFonts w:ascii="仿宋" w:eastAsia="仿宋" w:hAnsi="仿宋" w:cs="宋体" w:hint="eastAsia"/>
                <w:color w:val="000000" w:themeColor="text1"/>
                <w:kern w:val="0"/>
                <w:sz w:val="18"/>
                <w:szCs w:val="18"/>
              </w:rPr>
              <w:t>H.265</w:t>
            </w:r>
            <w:r>
              <w:rPr>
                <w:rFonts w:ascii="仿宋" w:eastAsia="仿宋" w:hAnsi="仿宋" w:cs="宋体" w:hint="eastAsia"/>
                <w:color w:val="000000" w:themeColor="text1"/>
                <w:kern w:val="0"/>
                <w:sz w:val="18"/>
                <w:szCs w:val="18"/>
              </w:rPr>
              <w:t>编码方式时，开启智能编码功能和不开启智能编码相比，码率节约不低于</w:t>
            </w:r>
            <w:r>
              <w:rPr>
                <w:rFonts w:ascii="仿宋" w:eastAsia="仿宋" w:hAnsi="仿宋" w:cs="宋体" w:hint="eastAsia"/>
                <w:color w:val="000000" w:themeColor="text1"/>
                <w:kern w:val="0"/>
                <w:sz w:val="18"/>
                <w:szCs w:val="18"/>
              </w:rPr>
              <w:t>80%</w:t>
            </w:r>
            <w:r>
              <w:rPr>
                <w:rFonts w:ascii="仿宋" w:eastAsia="仿宋" w:hAnsi="仿宋" w:cs="宋体" w:hint="eastAsia"/>
                <w:color w:val="000000" w:themeColor="text1"/>
                <w:kern w:val="0"/>
                <w:sz w:val="18"/>
                <w:szCs w:val="18"/>
              </w:rPr>
              <w:t>。（需要提供经国家认证认可授</w:t>
            </w:r>
            <w:r>
              <w:rPr>
                <w:rFonts w:ascii="仿宋" w:eastAsia="仿宋" w:hAnsi="仿宋" w:cs="宋体" w:hint="eastAsia"/>
                <w:color w:val="000000" w:themeColor="text1"/>
                <w:kern w:val="0"/>
                <w:sz w:val="18"/>
                <w:szCs w:val="18"/>
              </w:rPr>
              <w:t>权的检测机构出具的检测报告复印件证明）信噪比不小于</w:t>
            </w:r>
            <w:r>
              <w:rPr>
                <w:rFonts w:ascii="仿宋" w:eastAsia="仿宋" w:hAnsi="仿宋" w:cs="宋体" w:hint="eastAsia"/>
                <w:color w:val="000000" w:themeColor="text1"/>
                <w:kern w:val="0"/>
                <w:sz w:val="18"/>
                <w:szCs w:val="18"/>
              </w:rPr>
              <w:t>62dB</w:t>
            </w:r>
            <w:r>
              <w:rPr>
                <w:rFonts w:ascii="仿宋" w:eastAsia="仿宋" w:hAnsi="仿宋" w:cs="宋体" w:hint="eastAsia"/>
                <w:color w:val="000000" w:themeColor="text1"/>
                <w:kern w:val="0"/>
                <w:sz w:val="18"/>
                <w:szCs w:val="18"/>
              </w:rPr>
              <w:t>。（需要提供经国家认证认可授权的检测机构出具的检测报告复印件证明）支持</w:t>
            </w:r>
            <w:r>
              <w:rPr>
                <w:rFonts w:ascii="仿宋" w:eastAsia="仿宋" w:hAnsi="仿宋" w:cs="宋体" w:hint="eastAsia"/>
                <w:color w:val="000000" w:themeColor="text1"/>
                <w:kern w:val="0"/>
                <w:sz w:val="18"/>
                <w:szCs w:val="18"/>
              </w:rPr>
              <w:t>MD5</w:t>
            </w:r>
            <w:r>
              <w:rPr>
                <w:rFonts w:ascii="仿宋" w:eastAsia="仿宋" w:hAnsi="仿宋" w:cs="宋体" w:hint="eastAsia"/>
                <w:color w:val="000000" w:themeColor="text1"/>
                <w:kern w:val="0"/>
                <w:sz w:val="18"/>
                <w:szCs w:val="18"/>
              </w:rPr>
              <w:t>、</w:t>
            </w:r>
            <w:r>
              <w:rPr>
                <w:rFonts w:ascii="仿宋" w:eastAsia="仿宋" w:hAnsi="仿宋" w:cs="宋体" w:hint="eastAsia"/>
                <w:color w:val="000000" w:themeColor="text1"/>
                <w:kern w:val="0"/>
                <w:sz w:val="18"/>
                <w:szCs w:val="18"/>
              </w:rPr>
              <w:t>SHA256</w:t>
            </w:r>
            <w:r>
              <w:rPr>
                <w:rFonts w:ascii="仿宋" w:eastAsia="仿宋" w:hAnsi="仿宋" w:cs="宋体" w:hint="eastAsia"/>
                <w:color w:val="000000" w:themeColor="text1"/>
                <w:kern w:val="0"/>
                <w:sz w:val="18"/>
                <w:szCs w:val="18"/>
              </w:rPr>
              <w:t>加密算法。（需要提供经国家认证认可授权的检测机构出具的检测报告复印件证明）</w:t>
            </w:r>
            <w:proofErr w:type="gramStart"/>
            <w:r>
              <w:rPr>
                <w:rFonts w:ascii="仿宋" w:eastAsia="仿宋" w:hAnsi="仿宋" w:cs="宋体" w:hint="eastAsia"/>
                <w:color w:val="000000" w:themeColor="text1"/>
                <w:kern w:val="0"/>
                <w:sz w:val="18"/>
                <w:szCs w:val="18"/>
              </w:rPr>
              <w:t>需支持</w:t>
            </w:r>
            <w:proofErr w:type="gramEnd"/>
            <w:r>
              <w:rPr>
                <w:rFonts w:ascii="仿宋" w:eastAsia="仿宋" w:hAnsi="仿宋" w:cs="宋体" w:hint="eastAsia"/>
                <w:color w:val="000000" w:themeColor="text1"/>
                <w:kern w:val="0"/>
                <w:sz w:val="18"/>
                <w:szCs w:val="18"/>
              </w:rPr>
              <w:t>本地</w:t>
            </w:r>
            <w:r>
              <w:rPr>
                <w:rFonts w:ascii="仿宋" w:eastAsia="仿宋" w:hAnsi="仿宋" w:cs="宋体" w:hint="eastAsia"/>
                <w:color w:val="000000" w:themeColor="text1"/>
                <w:kern w:val="0"/>
                <w:sz w:val="18"/>
                <w:szCs w:val="18"/>
              </w:rPr>
              <w:t>SD</w:t>
            </w:r>
            <w:r>
              <w:rPr>
                <w:rFonts w:ascii="仿宋" w:eastAsia="仿宋" w:hAnsi="仿宋" w:cs="宋体" w:hint="eastAsia"/>
                <w:color w:val="000000" w:themeColor="text1"/>
                <w:kern w:val="0"/>
                <w:sz w:val="18"/>
                <w:szCs w:val="18"/>
              </w:rPr>
              <w:t>卡存储，支持存储卡可使用时长显示，可对存储卡寿命不足发出报警。（需要提供经国家认证认可授权的检测机构出具的检测报告复印件证明）支持对存储卡进行读写锁定，锁定后的存储卡在移动终端需要密码才能访问。（需要提供经国家认证认可授权的检测机构出具的检测报告复印件证明）射频电磁场辐射抗扰</w:t>
            </w:r>
            <w:r>
              <w:rPr>
                <w:rFonts w:ascii="仿宋" w:eastAsia="仿宋" w:hAnsi="仿宋" w:cs="宋体" w:hint="eastAsia"/>
                <w:color w:val="000000" w:themeColor="text1"/>
                <w:kern w:val="0"/>
                <w:sz w:val="18"/>
                <w:szCs w:val="18"/>
              </w:rPr>
              <w:t>度限值应符合</w:t>
            </w:r>
            <w:r>
              <w:rPr>
                <w:rFonts w:ascii="仿宋" w:eastAsia="仿宋" w:hAnsi="仿宋" w:cs="宋体" w:hint="eastAsia"/>
                <w:color w:val="000000" w:themeColor="text1"/>
                <w:kern w:val="0"/>
                <w:sz w:val="18"/>
                <w:szCs w:val="18"/>
              </w:rPr>
              <w:t>GB/T 17626.3-2006</w:t>
            </w:r>
            <w:r>
              <w:rPr>
                <w:rFonts w:ascii="仿宋" w:eastAsia="仿宋" w:hAnsi="仿宋" w:cs="宋体" w:hint="eastAsia"/>
                <w:color w:val="000000" w:themeColor="text1"/>
                <w:kern w:val="0"/>
                <w:sz w:val="18"/>
                <w:szCs w:val="18"/>
              </w:rPr>
              <w:t>中试验等级</w:t>
            </w:r>
            <w:r>
              <w:rPr>
                <w:rFonts w:ascii="仿宋" w:eastAsia="仿宋" w:hAnsi="仿宋" w:cs="宋体" w:hint="eastAsia"/>
                <w:color w:val="000000" w:themeColor="text1"/>
                <w:kern w:val="0"/>
                <w:sz w:val="18"/>
                <w:szCs w:val="18"/>
              </w:rPr>
              <w:t>3</w:t>
            </w:r>
            <w:r>
              <w:rPr>
                <w:rFonts w:ascii="仿宋" w:eastAsia="仿宋" w:hAnsi="仿宋" w:cs="宋体" w:hint="eastAsia"/>
                <w:color w:val="000000" w:themeColor="text1"/>
                <w:kern w:val="0"/>
                <w:sz w:val="18"/>
                <w:szCs w:val="18"/>
              </w:rPr>
              <w:t>的规定。（需要提供经国家认证认可授权的检测机构出具的检测报告复印件证明）</w:t>
            </w:r>
            <w:proofErr w:type="gramStart"/>
            <w:r>
              <w:rPr>
                <w:rFonts w:ascii="仿宋" w:eastAsia="仿宋" w:hAnsi="仿宋" w:cs="宋体" w:hint="eastAsia"/>
                <w:color w:val="000000" w:themeColor="text1"/>
                <w:kern w:val="0"/>
                <w:sz w:val="18"/>
                <w:szCs w:val="18"/>
              </w:rPr>
              <w:t>需支持</w:t>
            </w:r>
            <w:proofErr w:type="gramEnd"/>
            <w:r>
              <w:rPr>
                <w:rFonts w:ascii="仿宋" w:eastAsia="仿宋" w:hAnsi="仿宋" w:cs="宋体" w:hint="eastAsia"/>
                <w:color w:val="000000" w:themeColor="text1"/>
                <w:kern w:val="0"/>
                <w:sz w:val="18"/>
                <w:szCs w:val="18"/>
              </w:rPr>
              <w:t>DC12V</w:t>
            </w:r>
            <w:r>
              <w:rPr>
                <w:rFonts w:ascii="仿宋" w:eastAsia="仿宋" w:hAnsi="仿宋" w:cs="宋体" w:hint="eastAsia"/>
                <w:color w:val="000000" w:themeColor="text1"/>
                <w:kern w:val="0"/>
                <w:sz w:val="18"/>
                <w:szCs w:val="18"/>
              </w:rPr>
              <w:t>供电，且在</w:t>
            </w:r>
            <w:r>
              <w:rPr>
                <w:rFonts w:ascii="仿宋" w:eastAsia="仿宋" w:hAnsi="仿宋" w:cs="宋体" w:hint="eastAsia"/>
                <w:color w:val="000000" w:themeColor="text1"/>
                <w:kern w:val="0"/>
                <w:sz w:val="18"/>
                <w:szCs w:val="18"/>
              </w:rPr>
              <w:t>DC12V</w:t>
            </w:r>
            <w:r>
              <w:rPr>
                <w:rFonts w:ascii="仿宋" w:eastAsia="仿宋" w:hAnsi="仿宋" w:cs="宋体" w:hint="eastAsia"/>
                <w:color w:val="000000" w:themeColor="text1"/>
                <w:kern w:val="0"/>
                <w:sz w:val="18"/>
                <w:szCs w:val="18"/>
              </w:rPr>
              <w:t>±</w:t>
            </w:r>
            <w:r>
              <w:rPr>
                <w:rFonts w:ascii="仿宋" w:eastAsia="仿宋" w:hAnsi="仿宋" w:cs="宋体" w:hint="eastAsia"/>
                <w:color w:val="000000" w:themeColor="text1"/>
                <w:kern w:val="0"/>
                <w:sz w:val="18"/>
                <w:szCs w:val="18"/>
              </w:rPr>
              <w:t>25%</w:t>
            </w:r>
            <w:r>
              <w:rPr>
                <w:rFonts w:ascii="仿宋" w:eastAsia="仿宋" w:hAnsi="仿宋" w:cs="宋体" w:hint="eastAsia"/>
                <w:color w:val="000000" w:themeColor="text1"/>
                <w:kern w:val="0"/>
                <w:sz w:val="18"/>
                <w:szCs w:val="18"/>
              </w:rPr>
              <w:t>范围内变化时可以正常工作。（需要提供经国家认证认可授权的检测机构出具的检测报告复印件证明）</w:t>
            </w:r>
          </w:p>
        </w:tc>
        <w:tc>
          <w:tcPr>
            <w:tcW w:w="424" w:type="dxa"/>
            <w:tcBorders>
              <w:top w:val="nil"/>
              <w:left w:val="nil"/>
              <w:bottom w:val="single" w:sz="4" w:space="0" w:color="auto"/>
              <w:right w:val="single" w:sz="4" w:space="0" w:color="auto"/>
            </w:tcBorders>
            <w:shd w:val="clear" w:color="000000" w:fill="FFFFFF"/>
            <w:vAlign w:val="center"/>
          </w:tcPr>
          <w:p w14:paraId="280F2B70" w14:textId="77777777" w:rsidR="00DB4043" w:rsidRDefault="00D06477">
            <w:pPr>
              <w:widowControl/>
              <w:jc w:val="center"/>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t>台</w:t>
            </w:r>
          </w:p>
        </w:tc>
        <w:tc>
          <w:tcPr>
            <w:tcW w:w="666" w:type="dxa"/>
            <w:tcBorders>
              <w:top w:val="nil"/>
              <w:left w:val="nil"/>
              <w:bottom w:val="single" w:sz="4" w:space="0" w:color="auto"/>
              <w:right w:val="single" w:sz="4" w:space="0" w:color="auto"/>
            </w:tcBorders>
            <w:shd w:val="clear" w:color="000000" w:fill="FFFFFF"/>
            <w:vAlign w:val="center"/>
          </w:tcPr>
          <w:p w14:paraId="4E8F8A60" w14:textId="77777777" w:rsidR="00DB4043" w:rsidRDefault="00D06477">
            <w:pPr>
              <w:widowControl/>
              <w:jc w:val="center"/>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t>50</w:t>
            </w:r>
          </w:p>
        </w:tc>
        <w:tc>
          <w:tcPr>
            <w:tcW w:w="819" w:type="dxa"/>
            <w:tcBorders>
              <w:top w:val="nil"/>
              <w:left w:val="nil"/>
              <w:bottom w:val="single" w:sz="4" w:space="0" w:color="auto"/>
              <w:right w:val="single" w:sz="4" w:space="0" w:color="auto"/>
            </w:tcBorders>
            <w:shd w:val="clear" w:color="000000" w:fill="FFFFFF"/>
            <w:vAlign w:val="center"/>
          </w:tcPr>
          <w:p w14:paraId="39265C77" w14:textId="77777777" w:rsidR="00DB4043" w:rsidRDefault="00D06477">
            <w:pPr>
              <w:widowControl/>
              <w:jc w:val="center"/>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t xml:space="preserve">　</w:t>
            </w:r>
          </w:p>
        </w:tc>
        <w:tc>
          <w:tcPr>
            <w:tcW w:w="819" w:type="dxa"/>
            <w:tcBorders>
              <w:top w:val="nil"/>
              <w:left w:val="nil"/>
              <w:bottom w:val="single" w:sz="4" w:space="0" w:color="auto"/>
              <w:right w:val="single" w:sz="4" w:space="0" w:color="auto"/>
            </w:tcBorders>
            <w:shd w:val="clear" w:color="000000" w:fill="FFFFFF"/>
            <w:vAlign w:val="center"/>
          </w:tcPr>
          <w:p w14:paraId="13CC961E" w14:textId="77777777" w:rsidR="00DB4043" w:rsidRDefault="00D06477">
            <w:pPr>
              <w:widowControl/>
              <w:jc w:val="center"/>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t xml:space="preserve">　</w:t>
            </w:r>
          </w:p>
        </w:tc>
      </w:tr>
      <w:tr w:rsidR="00DB4043" w14:paraId="7659C2D7" w14:textId="77777777">
        <w:trPr>
          <w:trHeight w:val="5088"/>
        </w:trPr>
        <w:tc>
          <w:tcPr>
            <w:tcW w:w="424" w:type="dxa"/>
            <w:tcBorders>
              <w:top w:val="nil"/>
              <w:left w:val="single" w:sz="4" w:space="0" w:color="auto"/>
              <w:bottom w:val="single" w:sz="4" w:space="0" w:color="auto"/>
              <w:right w:val="single" w:sz="4" w:space="0" w:color="auto"/>
            </w:tcBorders>
            <w:shd w:val="clear" w:color="000000" w:fill="FFFFFF"/>
            <w:vAlign w:val="center"/>
          </w:tcPr>
          <w:p w14:paraId="6322E0CE" w14:textId="77777777" w:rsidR="00DB4043" w:rsidRDefault="00D06477">
            <w:pPr>
              <w:widowControl/>
              <w:jc w:val="center"/>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lastRenderedPageBreak/>
              <w:t>3</w:t>
            </w:r>
          </w:p>
        </w:tc>
        <w:tc>
          <w:tcPr>
            <w:tcW w:w="576" w:type="dxa"/>
            <w:tcBorders>
              <w:top w:val="nil"/>
              <w:left w:val="nil"/>
              <w:bottom w:val="single" w:sz="4" w:space="0" w:color="auto"/>
              <w:right w:val="single" w:sz="4" w:space="0" w:color="auto"/>
            </w:tcBorders>
            <w:shd w:val="clear" w:color="000000" w:fill="FFFFFF"/>
            <w:vAlign w:val="center"/>
          </w:tcPr>
          <w:p w14:paraId="51E5D6B1" w14:textId="77777777" w:rsidR="00DB4043" w:rsidRDefault="00D06477">
            <w:pPr>
              <w:widowControl/>
              <w:jc w:val="left"/>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t>600</w:t>
            </w:r>
            <w:proofErr w:type="gramStart"/>
            <w:r>
              <w:rPr>
                <w:rFonts w:ascii="仿宋" w:eastAsia="仿宋" w:hAnsi="仿宋" w:cs="宋体" w:hint="eastAsia"/>
                <w:color w:val="000000" w:themeColor="text1"/>
                <w:kern w:val="0"/>
                <w:sz w:val="18"/>
                <w:szCs w:val="18"/>
              </w:rPr>
              <w:t>万像</w:t>
            </w:r>
            <w:proofErr w:type="gramEnd"/>
            <w:r>
              <w:rPr>
                <w:rFonts w:ascii="仿宋" w:eastAsia="仿宋" w:hAnsi="仿宋" w:cs="宋体" w:hint="eastAsia"/>
                <w:color w:val="000000" w:themeColor="text1"/>
                <w:kern w:val="0"/>
                <w:sz w:val="18"/>
                <w:szCs w:val="18"/>
              </w:rPr>
              <w:t>素全景</w:t>
            </w:r>
            <w:r>
              <w:rPr>
                <w:rFonts w:ascii="仿宋" w:eastAsia="仿宋" w:hAnsi="仿宋" w:cs="宋体" w:hint="eastAsia"/>
                <w:color w:val="000000" w:themeColor="text1"/>
                <w:kern w:val="0"/>
                <w:sz w:val="18"/>
                <w:szCs w:val="18"/>
              </w:rPr>
              <w:t>+400</w:t>
            </w:r>
            <w:proofErr w:type="gramStart"/>
            <w:r>
              <w:rPr>
                <w:rFonts w:ascii="仿宋" w:eastAsia="仿宋" w:hAnsi="仿宋" w:cs="宋体" w:hint="eastAsia"/>
                <w:color w:val="000000" w:themeColor="text1"/>
                <w:kern w:val="0"/>
                <w:sz w:val="18"/>
                <w:szCs w:val="18"/>
              </w:rPr>
              <w:t>万像素全结构化</w:t>
            </w:r>
            <w:proofErr w:type="gramEnd"/>
            <w:r>
              <w:rPr>
                <w:rFonts w:ascii="仿宋" w:eastAsia="仿宋" w:hAnsi="仿宋" w:cs="宋体" w:hint="eastAsia"/>
                <w:color w:val="000000" w:themeColor="text1"/>
                <w:kern w:val="0"/>
                <w:sz w:val="18"/>
                <w:szCs w:val="18"/>
              </w:rPr>
              <w:t>智能抓拍网络摄像机</w:t>
            </w:r>
          </w:p>
        </w:tc>
        <w:tc>
          <w:tcPr>
            <w:tcW w:w="5912" w:type="dxa"/>
            <w:tcBorders>
              <w:top w:val="nil"/>
              <w:left w:val="nil"/>
              <w:bottom w:val="single" w:sz="4" w:space="0" w:color="auto"/>
              <w:right w:val="single" w:sz="4" w:space="0" w:color="auto"/>
            </w:tcBorders>
            <w:shd w:val="clear" w:color="000000" w:fill="FFFFFF"/>
          </w:tcPr>
          <w:p w14:paraId="34FC3F67" w14:textId="77777777" w:rsidR="00DB4043" w:rsidRDefault="00D06477">
            <w:pPr>
              <w:widowControl/>
              <w:jc w:val="left"/>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t>600</w:t>
            </w:r>
            <w:proofErr w:type="gramStart"/>
            <w:r>
              <w:rPr>
                <w:rFonts w:ascii="仿宋" w:eastAsia="仿宋" w:hAnsi="仿宋" w:cs="宋体" w:hint="eastAsia"/>
                <w:color w:val="000000" w:themeColor="text1"/>
                <w:kern w:val="0"/>
                <w:sz w:val="18"/>
                <w:szCs w:val="18"/>
              </w:rPr>
              <w:t>万像</w:t>
            </w:r>
            <w:proofErr w:type="gramEnd"/>
            <w:r>
              <w:rPr>
                <w:rFonts w:ascii="仿宋" w:eastAsia="仿宋" w:hAnsi="仿宋" w:cs="宋体" w:hint="eastAsia"/>
                <w:color w:val="000000" w:themeColor="text1"/>
                <w:kern w:val="0"/>
                <w:sz w:val="18"/>
                <w:szCs w:val="18"/>
              </w:rPr>
              <w:t>素全景</w:t>
            </w:r>
            <w:r>
              <w:rPr>
                <w:rFonts w:ascii="仿宋" w:eastAsia="仿宋" w:hAnsi="仿宋" w:cs="宋体" w:hint="eastAsia"/>
                <w:color w:val="000000" w:themeColor="text1"/>
                <w:kern w:val="0"/>
                <w:sz w:val="18"/>
                <w:szCs w:val="18"/>
              </w:rPr>
              <w:t>+400</w:t>
            </w:r>
            <w:proofErr w:type="gramStart"/>
            <w:r>
              <w:rPr>
                <w:rFonts w:ascii="仿宋" w:eastAsia="仿宋" w:hAnsi="仿宋" w:cs="宋体" w:hint="eastAsia"/>
                <w:color w:val="000000" w:themeColor="text1"/>
                <w:kern w:val="0"/>
                <w:sz w:val="18"/>
                <w:szCs w:val="18"/>
              </w:rPr>
              <w:t>万像素全结构化</w:t>
            </w:r>
            <w:proofErr w:type="gramEnd"/>
            <w:r>
              <w:rPr>
                <w:rFonts w:ascii="仿宋" w:eastAsia="仿宋" w:hAnsi="仿宋" w:cs="宋体" w:hint="eastAsia"/>
                <w:color w:val="000000" w:themeColor="text1"/>
                <w:kern w:val="0"/>
                <w:sz w:val="18"/>
                <w:szCs w:val="18"/>
              </w:rPr>
              <w:t>智能网络摄像机</w:t>
            </w:r>
            <w:r>
              <w:rPr>
                <w:rFonts w:ascii="仿宋" w:eastAsia="仿宋" w:hAnsi="仿宋" w:cs="宋体" w:hint="eastAsia"/>
                <w:color w:val="000000" w:themeColor="text1"/>
                <w:kern w:val="0"/>
                <w:sz w:val="18"/>
                <w:szCs w:val="18"/>
              </w:rPr>
              <w:br/>
            </w:r>
            <w:r>
              <w:rPr>
                <w:rFonts w:ascii="仿宋" w:eastAsia="仿宋" w:hAnsi="仿宋" w:cs="宋体" w:hint="eastAsia"/>
                <w:color w:val="000000" w:themeColor="text1"/>
                <w:kern w:val="0"/>
                <w:sz w:val="18"/>
                <w:szCs w:val="18"/>
              </w:rPr>
              <w:t>支持智能全结构化同时抓拍；</w:t>
            </w:r>
            <w:r>
              <w:rPr>
                <w:rFonts w:ascii="仿宋" w:eastAsia="仿宋" w:hAnsi="仿宋" w:cs="宋体" w:hint="eastAsia"/>
                <w:color w:val="000000" w:themeColor="text1"/>
                <w:kern w:val="0"/>
                <w:sz w:val="18"/>
                <w:szCs w:val="18"/>
              </w:rPr>
              <w:t>a)</w:t>
            </w:r>
            <w:r>
              <w:rPr>
                <w:rFonts w:ascii="仿宋" w:eastAsia="仿宋" w:hAnsi="仿宋" w:cs="宋体" w:hint="eastAsia"/>
                <w:color w:val="000000" w:themeColor="text1"/>
                <w:kern w:val="0"/>
                <w:sz w:val="18"/>
                <w:szCs w:val="18"/>
              </w:rPr>
              <w:t>抓拍人体：支持运动方向、上衣颜色、下装颜色、性别、戴眼镜、背包、拎东西、戴帽子、戴口罩、上衣类型、下装类型、发型、骑行状态、载人状态、骑车类型等属性识别；</w:t>
            </w:r>
            <w:r>
              <w:rPr>
                <w:rFonts w:ascii="仿宋" w:eastAsia="仿宋" w:hAnsi="仿宋" w:cs="宋体" w:hint="eastAsia"/>
                <w:color w:val="000000" w:themeColor="text1"/>
                <w:kern w:val="0"/>
                <w:sz w:val="18"/>
                <w:szCs w:val="18"/>
              </w:rPr>
              <w:t>b)</w:t>
            </w:r>
            <w:r>
              <w:rPr>
                <w:rFonts w:ascii="仿宋" w:eastAsia="仿宋" w:hAnsi="仿宋" w:cs="宋体" w:hint="eastAsia"/>
                <w:color w:val="000000" w:themeColor="text1"/>
                <w:kern w:val="0"/>
                <w:sz w:val="18"/>
                <w:szCs w:val="18"/>
              </w:rPr>
              <w:t>抓拍人脸：支持性别、年龄、年龄段、戴眼镜、戴口罩、表情、戴帽子等属性识别；</w:t>
            </w:r>
            <w:r>
              <w:rPr>
                <w:rFonts w:ascii="仿宋" w:eastAsia="仿宋" w:hAnsi="仿宋" w:cs="宋体" w:hint="eastAsia"/>
                <w:color w:val="000000" w:themeColor="text1"/>
                <w:kern w:val="0"/>
                <w:sz w:val="18"/>
                <w:szCs w:val="18"/>
              </w:rPr>
              <w:t>c)</w:t>
            </w:r>
            <w:proofErr w:type="gramStart"/>
            <w:r>
              <w:rPr>
                <w:rFonts w:ascii="仿宋" w:eastAsia="仿宋" w:hAnsi="仿宋" w:cs="宋体" w:hint="eastAsia"/>
                <w:color w:val="000000" w:themeColor="text1"/>
                <w:kern w:val="0"/>
                <w:sz w:val="18"/>
                <w:szCs w:val="18"/>
              </w:rPr>
              <w:t>抓拍非</w:t>
            </w:r>
            <w:proofErr w:type="gramEnd"/>
            <w:r>
              <w:rPr>
                <w:rFonts w:ascii="仿宋" w:eastAsia="仿宋" w:hAnsi="仿宋" w:cs="宋体" w:hint="eastAsia"/>
                <w:color w:val="000000" w:themeColor="text1"/>
                <w:kern w:val="0"/>
                <w:sz w:val="18"/>
                <w:szCs w:val="18"/>
              </w:rPr>
              <w:t>机动车：支持上衣颜色、下装颜色、性别、戴眼镜、年龄段、背包、拎东西、戴帽子、上衣类型、下装类型、戴口罩、发型、非机动车类型，帽子款式等属性识别；</w:t>
            </w:r>
            <w:r>
              <w:rPr>
                <w:rFonts w:ascii="仿宋" w:eastAsia="仿宋" w:hAnsi="仿宋" w:cs="宋体" w:hint="eastAsia"/>
                <w:color w:val="000000" w:themeColor="text1"/>
                <w:kern w:val="0"/>
                <w:sz w:val="18"/>
                <w:szCs w:val="18"/>
              </w:rPr>
              <w:t>d)</w:t>
            </w:r>
            <w:r>
              <w:rPr>
                <w:rFonts w:ascii="仿宋" w:eastAsia="仿宋" w:hAnsi="仿宋" w:cs="宋体" w:hint="eastAsia"/>
                <w:color w:val="000000" w:themeColor="text1"/>
                <w:kern w:val="0"/>
                <w:sz w:val="18"/>
                <w:szCs w:val="18"/>
              </w:rPr>
              <w:t>抓拍机动车：支持车牌号码、车牌类型、车辆类型、车身颜色、车辆品牌等属性识别。抓拍通道：变焦镜</w:t>
            </w:r>
            <w:r>
              <w:rPr>
                <w:rFonts w:ascii="仿宋" w:eastAsia="仿宋" w:hAnsi="仿宋" w:cs="宋体" w:hint="eastAsia"/>
                <w:color w:val="000000" w:themeColor="text1"/>
                <w:kern w:val="0"/>
                <w:sz w:val="18"/>
                <w:szCs w:val="18"/>
              </w:rPr>
              <w:t>头范围不小于</w:t>
            </w:r>
            <w:r>
              <w:rPr>
                <w:rFonts w:ascii="仿宋" w:eastAsia="仿宋" w:hAnsi="仿宋" w:cs="宋体" w:hint="eastAsia"/>
                <w:color w:val="000000" w:themeColor="text1"/>
                <w:kern w:val="0"/>
                <w:sz w:val="18"/>
                <w:szCs w:val="18"/>
              </w:rPr>
              <w:t>8~32mm</w:t>
            </w:r>
            <w:r>
              <w:rPr>
                <w:rFonts w:ascii="仿宋" w:eastAsia="仿宋" w:hAnsi="仿宋" w:cs="宋体" w:hint="eastAsia"/>
                <w:color w:val="000000" w:themeColor="text1"/>
                <w:kern w:val="0"/>
                <w:sz w:val="18"/>
                <w:szCs w:val="18"/>
              </w:rPr>
              <w:t>：全景通道：不小于</w:t>
            </w:r>
            <w:r>
              <w:rPr>
                <w:rFonts w:ascii="仿宋" w:eastAsia="仿宋" w:hAnsi="仿宋" w:cs="宋体" w:hint="eastAsia"/>
                <w:color w:val="000000" w:themeColor="text1"/>
                <w:kern w:val="0"/>
                <w:sz w:val="18"/>
                <w:szCs w:val="18"/>
              </w:rPr>
              <w:t>4mm</w:t>
            </w:r>
            <w:r>
              <w:rPr>
                <w:rFonts w:ascii="仿宋" w:eastAsia="仿宋" w:hAnsi="仿宋" w:cs="宋体" w:hint="eastAsia"/>
                <w:color w:val="000000" w:themeColor="text1"/>
                <w:kern w:val="0"/>
                <w:sz w:val="18"/>
                <w:szCs w:val="18"/>
              </w:rPr>
              <w:t>：水平视场角：</w:t>
            </w:r>
            <w:r>
              <w:rPr>
                <w:rFonts w:ascii="仿宋" w:eastAsia="仿宋" w:hAnsi="仿宋" w:cs="宋体" w:hint="eastAsia"/>
                <w:color w:val="000000" w:themeColor="text1"/>
                <w:kern w:val="0"/>
                <w:sz w:val="18"/>
                <w:szCs w:val="18"/>
              </w:rPr>
              <w:t>180</w:t>
            </w:r>
            <w:r>
              <w:rPr>
                <w:rFonts w:ascii="仿宋" w:eastAsia="仿宋" w:hAnsi="仿宋" w:cs="宋体" w:hint="eastAsia"/>
                <w:color w:val="000000" w:themeColor="text1"/>
                <w:kern w:val="0"/>
                <w:sz w:val="18"/>
                <w:szCs w:val="18"/>
              </w:rPr>
              <w:t>°±</w:t>
            </w:r>
            <w:r>
              <w:rPr>
                <w:rFonts w:ascii="仿宋" w:eastAsia="仿宋" w:hAnsi="仿宋" w:cs="宋体" w:hint="eastAsia"/>
                <w:color w:val="000000" w:themeColor="text1"/>
                <w:kern w:val="0"/>
                <w:sz w:val="18"/>
                <w:szCs w:val="18"/>
              </w:rPr>
              <w:t>10</w:t>
            </w:r>
            <w:r>
              <w:rPr>
                <w:rFonts w:ascii="仿宋" w:eastAsia="仿宋" w:hAnsi="仿宋" w:cs="宋体" w:hint="eastAsia"/>
                <w:color w:val="000000" w:themeColor="text1"/>
                <w:kern w:val="0"/>
                <w:sz w:val="18"/>
                <w:szCs w:val="18"/>
              </w:rPr>
              <w:t>°，垂直视场角：</w:t>
            </w:r>
            <w:r>
              <w:rPr>
                <w:rFonts w:ascii="仿宋" w:eastAsia="仿宋" w:hAnsi="仿宋" w:cs="宋体" w:hint="eastAsia"/>
                <w:color w:val="000000" w:themeColor="text1"/>
                <w:kern w:val="0"/>
                <w:sz w:val="18"/>
                <w:szCs w:val="18"/>
              </w:rPr>
              <w:t>81</w:t>
            </w:r>
            <w:r>
              <w:rPr>
                <w:rFonts w:ascii="仿宋" w:eastAsia="仿宋" w:hAnsi="仿宋" w:cs="宋体" w:hint="eastAsia"/>
                <w:color w:val="000000" w:themeColor="text1"/>
                <w:kern w:val="0"/>
                <w:sz w:val="18"/>
                <w:szCs w:val="18"/>
              </w:rPr>
              <w:t>°±</w:t>
            </w:r>
            <w:r>
              <w:rPr>
                <w:rFonts w:ascii="仿宋" w:eastAsia="仿宋" w:hAnsi="仿宋" w:cs="宋体" w:hint="eastAsia"/>
                <w:color w:val="000000" w:themeColor="text1"/>
                <w:kern w:val="0"/>
                <w:sz w:val="18"/>
                <w:szCs w:val="18"/>
              </w:rPr>
              <w:t>10</w:t>
            </w:r>
            <w:r>
              <w:rPr>
                <w:rFonts w:ascii="仿宋" w:eastAsia="仿宋" w:hAnsi="仿宋" w:cs="宋体" w:hint="eastAsia"/>
                <w:color w:val="000000" w:themeColor="text1"/>
                <w:kern w:val="0"/>
                <w:sz w:val="18"/>
                <w:szCs w:val="18"/>
              </w:rPr>
              <w:t>°；支持三级用户权限管理，支持授权的用户和密码，支持</w:t>
            </w:r>
            <w:r>
              <w:rPr>
                <w:rFonts w:ascii="仿宋" w:eastAsia="仿宋" w:hAnsi="仿宋" w:cs="宋体" w:hint="eastAsia"/>
                <w:color w:val="000000" w:themeColor="text1"/>
                <w:kern w:val="0"/>
                <w:sz w:val="18"/>
                <w:szCs w:val="18"/>
              </w:rPr>
              <w:t>IP</w:t>
            </w:r>
            <w:r>
              <w:rPr>
                <w:rFonts w:ascii="仿宋" w:eastAsia="仿宋" w:hAnsi="仿宋" w:cs="宋体" w:hint="eastAsia"/>
                <w:color w:val="000000" w:themeColor="text1"/>
                <w:kern w:val="0"/>
                <w:sz w:val="18"/>
                <w:szCs w:val="18"/>
              </w:rPr>
              <w:t>地址过滤，支持</w:t>
            </w:r>
            <w:r>
              <w:rPr>
                <w:rFonts w:ascii="仿宋" w:eastAsia="仿宋" w:hAnsi="仿宋" w:cs="宋体" w:hint="eastAsia"/>
                <w:color w:val="000000" w:themeColor="text1"/>
                <w:kern w:val="0"/>
                <w:sz w:val="18"/>
                <w:szCs w:val="18"/>
              </w:rPr>
              <w:t>GB35114</w:t>
            </w:r>
            <w:r>
              <w:rPr>
                <w:rFonts w:ascii="仿宋" w:eastAsia="仿宋" w:hAnsi="仿宋" w:cs="宋体" w:hint="eastAsia"/>
                <w:color w:val="000000" w:themeColor="text1"/>
                <w:kern w:val="0"/>
                <w:sz w:val="18"/>
                <w:szCs w:val="18"/>
              </w:rPr>
              <w:t>安全加密。细节</w:t>
            </w:r>
            <w:proofErr w:type="gramStart"/>
            <w:r>
              <w:rPr>
                <w:rFonts w:ascii="仿宋" w:eastAsia="仿宋" w:hAnsi="仿宋" w:cs="宋体" w:hint="eastAsia"/>
                <w:color w:val="000000" w:themeColor="text1"/>
                <w:kern w:val="0"/>
                <w:sz w:val="18"/>
                <w:szCs w:val="18"/>
              </w:rPr>
              <w:t>通道主码流</w:t>
            </w:r>
            <w:proofErr w:type="gramEnd"/>
            <w:r>
              <w:rPr>
                <w:rFonts w:ascii="仿宋" w:eastAsia="仿宋" w:hAnsi="仿宋" w:cs="宋体" w:hint="eastAsia"/>
                <w:color w:val="000000" w:themeColor="text1"/>
                <w:kern w:val="0"/>
                <w:sz w:val="18"/>
                <w:szCs w:val="18"/>
              </w:rPr>
              <w:t>分辨率不小于</w:t>
            </w:r>
            <w:r>
              <w:rPr>
                <w:rFonts w:ascii="仿宋" w:eastAsia="仿宋" w:hAnsi="仿宋" w:cs="宋体" w:hint="eastAsia"/>
                <w:color w:val="000000" w:themeColor="text1"/>
                <w:kern w:val="0"/>
                <w:sz w:val="18"/>
                <w:szCs w:val="18"/>
              </w:rPr>
              <w:t>2688x1520</w:t>
            </w:r>
            <w:r>
              <w:rPr>
                <w:rFonts w:ascii="仿宋" w:eastAsia="仿宋" w:hAnsi="仿宋" w:cs="宋体" w:hint="eastAsia"/>
                <w:color w:val="000000" w:themeColor="text1"/>
                <w:kern w:val="0"/>
                <w:sz w:val="18"/>
                <w:szCs w:val="18"/>
              </w:rPr>
              <w:t>，全景</w:t>
            </w:r>
            <w:proofErr w:type="gramStart"/>
            <w:r>
              <w:rPr>
                <w:rFonts w:ascii="仿宋" w:eastAsia="仿宋" w:hAnsi="仿宋" w:cs="宋体" w:hint="eastAsia"/>
                <w:color w:val="000000" w:themeColor="text1"/>
                <w:kern w:val="0"/>
                <w:sz w:val="18"/>
                <w:szCs w:val="18"/>
              </w:rPr>
              <w:t>通道主码流</w:t>
            </w:r>
            <w:proofErr w:type="gramEnd"/>
            <w:r>
              <w:rPr>
                <w:rFonts w:ascii="仿宋" w:eastAsia="仿宋" w:hAnsi="仿宋" w:cs="宋体" w:hint="eastAsia"/>
                <w:color w:val="000000" w:themeColor="text1"/>
                <w:kern w:val="0"/>
                <w:sz w:val="18"/>
                <w:szCs w:val="18"/>
              </w:rPr>
              <w:t>分辨率不小于</w:t>
            </w:r>
            <w:r>
              <w:rPr>
                <w:rFonts w:ascii="仿宋" w:eastAsia="仿宋" w:hAnsi="仿宋" w:cs="宋体" w:hint="eastAsia"/>
                <w:color w:val="000000" w:themeColor="text1"/>
                <w:kern w:val="0"/>
                <w:sz w:val="18"/>
                <w:szCs w:val="18"/>
              </w:rPr>
              <w:t>3632x1632</w:t>
            </w:r>
            <w:r>
              <w:rPr>
                <w:rFonts w:ascii="仿宋" w:eastAsia="仿宋" w:hAnsi="仿宋" w:cs="宋体" w:hint="eastAsia"/>
                <w:color w:val="000000" w:themeColor="text1"/>
                <w:kern w:val="0"/>
                <w:sz w:val="18"/>
                <w:szCs w:val="18"/>
              </w:rPr>
              <w:t>。（需要提供经国家认证认可授权的检测机构出具的检测报告复印件证明）设备内置不少于</w:t>
            </w:r>
            <w:r>
              <w:rPr>
                <w:rFonts w:ascii="仿宋" w:eastAsia="仿宋" w:hAnsi="仿宋" w:cs="宋体" w:hint="eastAsia"/>
                <w:color w:val="000000" w:themeColor="text1"/>
                <w:kern w:val="0"/>
                <w:sz w:val="18"/>
                <w:szCs w:val="18"/>
              </w:rPr>
              <w:t>3</w:t>
            </w:r>
            <w:r>
              <w:rPr>
                <w:rFonts w:ascii="仿宋" w:eastAsia="仿宋" w:hAnsi="仿宋" w:cs="宋体" w:hint="eastAsia"/>
                <w:color w:val="000000" w:themeColor="text1"/>
                <w:kern w:val="0"/>
                <w:sz w:val="18"/>
                <w:szCs w:val="18"/>
              </w:rPr>
              <w:t>个镜头和</w:t>
            </w:r>
            <w:r>
              <w:rPr>
                <w:rFonts w:ascii="仿宋" w:eastAsia="仿宋" w:hAnsi="仿宋" w:cs="宋体" w:hint="eastAsia"/>
                <w:color w:val="000000" w:themeColor="text1"/>
                <w:kern w:val="0"/>
                <w:sz w:val="18"/>
                <w:szCs w:val="18"/>
              </w:rPr>
              <w:t>3</w:t>
            </w:r>
            <w:r>
              <w:rPr>
                <w:rFonts w:ascii="仿宋" w:eastAsia="仿宋" w:hAnsi="仿宋" w:cs="宋体" w:hint="eastAsia"/>
                <w:color w:val="000000" w:themeColor="text1"/>
                <w:kern w:val="0"/>
                <w:sz w:val="18"/>
                <w:szCs w:val="18"/>
              </w:rPr>
              <w:t>颗图像传感器，细节通道靶面尺寸不小于</w:t>
            </w:r>
            <w:r>
              <w:rPr>
                <w:rFonts w:ascii="仿宋" w:eastAsia="仿宋" w:hAnsi="仿宋" w:cs="宋体" w:hint="eastAsia"/>
                <w:color w:val="000000" w:themeColor="text1"/>
                <w:kern w:val="0"/>
                <w:sz w:val="18"/>
                <w:szCs w:val="18"/>
              </w:rPr>
              <w:t>1/1.8</w:t>
            </w:r>
            <w:r>
              <w:rPr>
                <w:rFonts w:ascii="仿宋" w:eastAsia="仿宋" w:hAnsi="仿宋" w:cs="宋体" w:hint="eastAsia"/>
                <w:color w:val="000000" w:themeColor="text1"/>
                <w:kern w:val="0"/>
                <w:sz w:val="18"/>
                <w:szCs w:val="18"/>
              </w:rPr>
              <w:t>英寸。（需要提供经国家认证认可授权的检测机构出具的检测报告复印件证明）全景通道水平视场</w:t>
            </w:r>
            <w:r>
              <w:rPr>
                <w:rFonts w:ascii="仿宋" w:eastAsia="仿宋" w:hAnsi="仿宋" w:cs="宋体" w:hint="eastAsia"/>
                <w:color w:val="000000" w:themeColor="text1"/>
                <w:kern w:val="0"/>
                <w:sz w:val="18"/>
                <w:szCs w:val="18"/>
              </w:rPr>
              <w:t>角不小于</w:t>
            </w:r>
            <w:r>
              <w:rPr>
                <w:rFonts w:ascii="仿宋" w:eastAsia="仿宋" w:hAnsi="仿宋" w:cs="宋体" w:hint="eastAsia"/>
                <w:color w:val="000000" w:themeColor="text1"/>
                <w:kern w:val="0"/>
                <w:sz w:val="18"/>
                <w:szCs w:val="18"/>
              </w:rPr>
              <w:t>180</w:t>
            </w:r>
            <w:r>
              <w:rPr>
                <w:rFonts w:ascii="仿宋" w:eastAsia="仿宋" w:hAnsi="仿宋" w:cs="宋体" w:hint="eastAsia"/>
                <w:color w:val="000000" w:themeColor="text1"/>
                <w:kern w:val="0"/>
                <w:sz w:val="18"/>
                <w:szCs w:val="18"/>
              </w:rPr>
              <w:t>°，垂直视场角不小于</w:t>
            </w:r>
            <w:r>
              <w:rPr>
                <w:rFonts w:ascii="仿宋" w:eastAsia="仿宋" w:hAnsi="仿宋" w:cs="宋体" w:hint="eastAsia"/>
                <w:color w:val="000000" w:themeColor="text1"/>
                <w:kern w:val="0"/>
                <w:sz w:val="18"/>
                <w:szCs w:val="18"/>
              </w:rPr>
              <w:t>70</w:t>
            </w:r>
            <w:r>
              <w:rPr>
                <w:rFonts w:ascii="仿宋" w:eastAsia="仿宋" w:hAnsi="仿宋" w:cs="宋体" w:hint="eastAsia"/>
                <w:color w:val="000000" w:themeColor="text1"/>
                <w:kern w:val="0"/>
                <w:sz w:val="18"/>
                <w:szCs w:val="18"/>
              </w:rPr>
              <w:t>°。（需要提供经国家认证认可授权的检测机构出具的检测报告复印件证明）全景通道的</w:t>
            </w:r>
            <w:r>
              <w:rPr>
                <w:rFonts w:ascii="仿宋" w:eastAsia="仿宋" w:hAnsi="仿宋" w:cs="宋体" w:hint="eastAsia"/>
                <w:color w:val="000000" w:themeColor="text1"/>
                <w:kern w:val="0"/>
                <w:sz w:val="18"/>
                <w:szCs w:val="18"/>
              </w:rPr>
              <w:t>2</w:t>
            </w:r>
            <w:r>
              <w:rPr>
                <w:rFonts w:ascii="仿宋" w:eastAsia="仿宋" w:hAnsi="仿宋" w:cs="宋体" w:hint="eastAsia"/>
                <w:color w:val="000000" w:themeColor="text1"/>
                <w:kern w:val="0"/>
                <w:sz w:val="18"/>
                <w:szCs w:val="18"/>
              </w:rPr>
              <w:t>个图像传感器间的采集同步误差不大于</w:t>
            </w:r>
            <w:r>
              <w:rPr>
                <w:rFonts w:ascii="仿宋" w:eastAsia="仿宋" w:hAnsi="仿宋" w:cs="宋体" w:hint="eastAsia"/>
                <w:color w:val="000000" w:themeColor="text1"/>
                <w:kern w:val="0"/>
                <w:sz w:val="18"/>
                <w:szCs w:val="18"/>
              </w:rPr>
              <w:t>1ms</w:t>
            </w:r>
            <w:r>
              <w:rPr>
                <w:rFonts w:ascii="仿宋" w:eastAsia="仿宋" w:hAnsi="仿宋" w:cs="宋体" w:hint="eastAsia"/>
                <w:color w:val="000000" w:themeColor="text1"/>
                <w:kern w:val="0"/>
                <w:sz w:val="18"/>
                <w:szCs w:val="18"/>
              </w:rPr>
              <w:t>。（需要提供经国家认证认可授权的检测机构出具的检测报告复印件证明）最低照度彩色不大于</w:t>
            </w:r>
            <w:r>
              <w:rPr>
                <w:rFonts w:ascii="仿宋" w:eastAsia="仿宋" w:hAnsi="仿宋" w:cs="宋体" w:hint="eastAsia"/>
                <w:color w:val="000000" w:themeColor="text1"/>
                <w:kern w:val="0"/>
                <w:sz w:val="18"/>
                <w:szCs w:val="18"/>
              </w:rPr>
              <w:t>0.0002 lx</w:t>
            </w:r>
            <w:r>
              <w:rPr>
                <w:rFonts w:ascii="仿宋" w:eastAsia="仿宋" w:hAnsi="仿宋" w:cs="宋体" w:hint="eastAsia"/>
                <w:color w:val="000000" w:themeColor="text1"/>
                <w:kern w:val="0"/>
                <w:sz w:val="18"/>
                <w:szCs w:val="18"/>
              </w:rPr>
              <w:t>，</w:t>
            </w:r>
            <w:proofErr w:type="gramStart"/>
            <w:r>
              <w:rPr>
                <w:rFonts w:ascii="仿宋" w:eastAsia="仿宋" w:hAnsi="仿宋" w:cs="宋体" w:hint="eastAsia"/>
                <w:color w:val="000000" w:themeColor="text1"/>
                <w:kern w:val="0"/>
                <w:sz w:val="18"/>
                <w:szCs w:val="18"/>
              </w:rPr>
              <w:t>黑白不</w:t>
            </w:r>
            <w:proofErr w:type="gramEnd"/>
            <w:r>
              <w:rPr>
                <w:rFonts w:ascii="仿宋" w:eastAsia="仿宋" w:hAnsi="仿宋" w:cs="宋体" w:hint="eastAsia"/>
                <w:color w:val="000000" w:themeColor="text1"/>
                <w:kern w:val="0"/>
                <w:sz w:val="18"/>
                <w:szCs w:val="18"/>
              </w:rPr>
              <w:t>大于</w:t>
            </w:r>
            <w:r>
              <w:rPr>
                <w:rFonts w:ascii="仿宋" w:eastAsia="仿宋" w:hAnsi="仿宋" w:cs="宋体" w:hint="eastAsia"/>
                <w:color w:val="000000" w:themeColor="text1"/>
                <w:kern w:val="0"/>
                <w:sz w:val="18"/>
                <w:szCs w:val="18"/>
              </w:rPr>
              <w:t>0.0001 lx</w:t>
            </w:r>
            <w:r>
              <w:rPr>
                <w:rFonts w:ascii="仿宋" w:eastAsia="仿宋" w:hAnsi="仿宋" w:cs="宋体" w:hint="eastAsia"/>
                <w:color w:val="000000" w:themeColor="text1"/>
                <w:kern w:val="0"/>
                <w:sz w:val="18"/>
                <w:szCs w:val="18"/>
              </w:rPr>
              <w:t>。（需要提供经国家认证认可授权的检测机构出具的检测报告复印件证明）内置不少于</w:t>
            </w:r>
            <w:r>
              <w:rPr>
                <w:rFonts w:ascii="仿宋" w:eastAsia="仿宋" w:hAnsi="仿宋" w:cs="宋体" w:hint="eastAsia"/>
                <w:color w:val="000000" w:themeColor="text1"/>
                <w:kern w:val="0"/>
                <w:sz w:val="18"/>
                <w:szCs w:val="18"/>
              </w:rPr>
              <w:t>2</w:t>
            </w:r>
            <w:r>
              <w:rPr>
                <w:rFonts w:ascii="仿宋" w:eastAsia="仿宋" w:hAnsi="仿宋" w:cs="宋体" w:hint="eastAsia"/>
                <w:color w:val="000000" w:themeColor="text1"/>
                <w:kern w:val="0"/>
                <w:sz w:val="18"/>
                <w:szCs w:val="18"/>
              </w:rPr>
              <w:t>颗</w:t>
            </w:r>
            <w:r>
              <w:rPr>
                <w:rFonts w:ascii="仿宋" w:eastAsia="仿宋" w:hAnsi="仿宋" w:cs="宋体" w:hint="eastAsia"/>
                <w:color w:val="000000" w:themeColor="text1"/>
                <w:kern w:val="0"/>
                <w:sz w:val="18"/>
                <w:szCs w:val="18"/>
              </w:rPr>
              <w:t>CPU</w:t>
            </w:r>
            <w:r>
              <w:rPr>
                <w:rFonts w:ascii="仿宋" w:eastAsia="仿宋" w:hAnsi="仿宋" w:cs="宋体" w:hint="eastAsia"/>
                <w:color w:val="000000" w:themeColor="text1"/>
                <w:kern w:val="0"/>
                <w:sz w:val="18"/>
                <w:szCs w:val="18"/>
              </w:rPr>
              <w:t>、</w:t>
            </w:r>
            <w:r>
              <w:rPr>
                <w:rFonts w:ascii="仿宋" w:eastAsia="仿宋" w:hAnsi="仿宋" w:cs="宋体" w:hint="eastAsia"/>
                <w:color w:val="000000" w:themeColor="text1"/>
                <w:kern w:val="0"/>
                <w:sz w:val="18"/>
                <w:szCs w:val="18"/>
              </w:rPr>
              <w:t>GPU</w:t>
            </w:r>
            <w:r>
              <w:rPr>
                <w:rFonts w:ascii="仿宋" w:eastAsia="仿宋" w:hAnsi="仿宋" w:cs="宋体" w:hint="eastAsia"/>
                <w:color w:val="000000" w:themeColor="text1"/>
                <w:kern w:val="0"/>
                <w:sz w:val="18"/>
                <w:szCs w:val="18"/>
              </w:rPr>
              <w:t>、</w:t>
            </w:r>
            <w:r>
              <w:rPr>
                <w:rFonts w:ascii="仿宋" w:eastAsia="仿宋" w:hAnsi="仿宋" w:cs="宋体" w:hint="eastAsia"/>
                <w:color w:val="000000" w:themeColor="text1"/>
                <w:kern w:val="0"/>
                <w:sz w:val="18"/>
                <w:szCs w:val="18"/>
              </w:rPr>
              <w:t>NPU</w:t>
            </w:r>
            <w:r>
              <w:rPr>
                <w:rFonts w:ascii="仿宋" w:eastAsia="仿宋" w:hAnsi="仿宋" w:cs="宋体" w:hint="eastAsia"/>
                <w:color w:val="000000" w:themeColor="text1"/>
                <w:kern w:val="0"/>
                <w:sz w:val="18"/>
                <w:szCs w:val="18"/>
              </w:rPr>
              <w:t>一体化芯片。（需要提供经国家认证认可授权的检测机构出具的检测报告复印件证明）可在多种智能应用中来回切换，切换过程中样机不</w:t>
            </w:r>
            <w:r>
              <w:rPr>
                <w:rFonts w:ascii="仿宋" w:eastAsia="仿宋" w:hAnsi="仿宋" w:cs="宋体" w:hint="eastAsia"/>
                <w:color w:val="000000" w:themeColor="text1"/>
                <w:kern w:val="0"/>
                <w:sz w:val="18"/>
                <w:szCs w:val="18"/>
              </w:rPr>
              <w:t>应重启，且预览画面应流畅，不应出现中断、卡顿、水波纹、条纹和花屏等异常现象。（需要提供经国家认证认可授权的检测机构出具的检测报告复印件证明）智能应用应包含全结构化、人脸抓拍、道路监控、</w:t>
            </w:r>
            <w:r>
              <w:rPr>
                <w:rFonts w:ascii="仿宋" w:eastAsia="仿宋" w:hAnsi="仿宋" w:cs="宋体" w:hint="eastAsia"/>
                <w:color w:val="000000" w:themeColor="text1"/>
                <w:kern w:val="0"/>
                <w:sz w:val="18"/>
                <w:szCs w:val="18"/>
              </w:rPr>
              <w:t>smart</w:t>
            </w:r>
            <w:r>
              <w:rPr>
                <w:rFonts w:ascii="仿宋" w:eastAsia="仿宋" w:hAnsi="仿宋" w:cs="宋体" w:hint="eastAsia"/>
                <w:color w:val="000000" w:themeColor="text1"/>
                <w:kern w:val="0"/>
                <w:sz w:val="18"/>
                <w:szCs w:val="18"/>
              </w:rPr>
              <w:t>事件、人脸比对、人数统计。（需要提供经国家认证认可授权的检测机构出具的检测报告复印件证明）支持配置不少于</w:t>
            </w:r>
            <w:r>
              <w:rPr>
                <w:rFonts w:ascii="仿宋" w:eastAsia="仿宋" w:hAnsi="仿宋" w:cs="宋体" w:hint="eastAsia"/>
                <w:color w:val="000000" w:themeColor="text1"/>
                <w:kern w:val="0"/>
                <w:sz w:val="18"/>
                <w:szCs w:val="18"/>
              </w:rPr>
              <w:t>3</w:t>
            </w:r>
            <w:r>
              <w:rPr>
                <w:rFonts w:ascii="仿宋" w:eastAsia="仿宋" w:hAnsi="仿宋" w:cs="宋体" w:hint="eastAsia"/>
                <w:color w:val="000000" w:themeColor="text1"/>
                <w:kern w:val="0"/>
                <w:sz w:val="18"/>
                <w:szCs w:val="18"/>
              </w:rPr>
              <w:t>个人员密度等级，支持设置每个等级的人数或区域占空比报警阈值，</w:t>
            </w:r>
            <w:proofErr w:type="gramStart"/>
            <w:r>
              <w:rPr>
                <w:rFonts w:ascii="仿宋" w:eastAsia="仿宋" w:hAnsi="仿宋" w:cs="宋体" w:hint="eastAsia"/>
                <w:color w:val="000000" w:themeColor="text1"/>
                <w:kern w:val="0"/>
                <w:sz w:val="18"/>
                <w:szCs w:val="18"/>
              </w:rPr>
              <w:t>当人员</w:t>
            </w:r>
            <w:proofErr w:type="gramEnd"/>
            <w:r>
              <w:rPr>
                <w:rFonts w:ascii="仿宋" w:eastAsia="仿宋" w:hAnsi="仿宋" w:cs="宋体" w:hint="eastAsia"/>
                <w:color w:val="000000" w:themeColor="text1"/>
                <w:kern w:val="0"/>
                <w:sz w:val="18"/>
                <w:szCs w:val="18"/>
              </w:rPr>
              <w:t>数量或者区域占空比达到设置阈值时，可触发报警。（需要提供经国家认证认可授权的检测机构出具的检测报告复印件证明）支持同时对检测区域内不少于</w:t>
            </w:r>
            <w:r>
              <w:rPr>
                <w:rFonts w:ascii="仿宋" w:eastAsia="仿宋" w:hAnsi="仿宋" w:cs="宋体" w:hint="eastAsia"/>
                <w:color w:val="000000" w:themeColor="text1"/>
                <w:kern w:val="0"/>
                <w:sz w:val="18"/>
                <w:szCs w:val="18"/>
              </w:rPr>
              <w:t>60</w:t>
            </w:r>
            <w:r>
              <w:rPr>
                <w:rFonts w:ascii="仿宋" w:eastAsia="仿宋" w:hAnsi="仿宋" w:cs="宋体" w:hint="eastAsia"/>
                <w:color w:val="000000" w:themeColor="text1"/>
                <w:kern w:val="0"/>
                <w:sz w:val="18"/>
                <w:szCs w:val="18"/>
              </w:rPr>
              <w:t>个移动</w:t>
            </w:r>
            <w:r>
              <w:rPr>
                <w:rFonts w:ascii="仿宋" w:eastAsia="仿宋" w:hAnsi="仿宋" w:cs="宋体" w:hint="eastAsia"/>
                <w:color w:val="000000" w:themeColor="text1"/>
                <w:kern w:val="0"/>
                <w:sz w:val="18"/>
                <w:szCs w:val="18"/>
              </w:rPr>
              <w:t>目标（机动车、非机动车及行人）进行检测、</w:t>
            </w:r>
            <w:proofErr w:type="gramStart"/>
            <w:r>
              <w:rPr>
                <w:rFonts w:ascii="仿宋" w:eastAsia="仿宋" w:hAnsi="仿宋" w:cs="宋体" w:hint="eastAsia"/>
                <w:color w:val="000000" w:themeColor="text1"/>
                <w:kern w:val="0"/>
                <w:sz w:val="18"/>
                <w:szCs w:val="18"/>
              </w:rPr>
              <w:t>框选跟踪</w:t>
            </w:r>
            <w:proofErr w:type="gramEnd"/>
            <w:r>
              <w:rPr>
                <w:rFonts w:ascii="仿宋" w:eastAsia="仿宋" w:hAnsi="仿宋" w:cs="宋体" w:hint="eastAsia"/>
                <w:color w:val="000000" w:themeColor="text1"/>
                <w:kern w:val="0"/>
                <w:sz w:val="18"/>
                <w:szCs w:val="18"/>
              </w:rPr>
              <w:t>、筛选、抓拍，并支持人脸与人体图片、车牌与车辆图片关联显示。（需要提供经国家认证认可授权的检测机构出具的检测报告复印件证明）人脸比对准确率不低于</w:t>
            </w:r>
            <w:r>
              <w:rPr>
                <w:rFonts w:ascii="仿宋" w:eastAsia="仿宋" w:hAnsi="仿宋" w:cs="宋体" w:hint="eastAsia"/>
                <w:color w:val="000000" w:themeColor="text1"/>
                <w:kern w:val="0"/>
                <w:sz w:val="18"/>
                <w:szCs w:val="18"/>
              </w:rPr>
              <w:t>99%</w:t>
            </w:r>
            <w:r>
              <w:rPr>
                <w:rFonts w:ascii="仿宋" w:eastAsia="仿宋" w:hAnsi="仿宋" w:cs="宋体" w:hint="eastAsia"/>
                <w:color w:val="000000" w:themeColor="text1"/>
                <w:kern w:val="0"/>
                <w:sz w:val="18"/>
                <w:szCs w:val="18"/>
              </w:rPr>
              <w:t>。（需要提供经国家认</w:t>
            </w:r>
            <w:r>
              <w:rPr>
                <w:rFonts w:ascii="仿宋" w:eastAsia="仿宋" w:hAnsi="仿宋" w:cs="宋体" w:hint="eastAsia"/>
                <w:color w:val="000000" w:themeColor="text1"/>
                <w:kern w:val="0"/>
                <w:sz w:val="18"/>
                <w:szCs w:val="18"/>
              </w:rPr>
              <w:lastRenderedPageBreak/>
              <w:t>证认可授权的检测机构出具的检测报告复印件证明）设备具有耀光抑制功能，耀</w:t>
            </w:r>
            <w:proofErr w:type="gramStart"/>
            <w:r>
              <w:rPr>
                <w:rFonts w:ascii="仿宋" w:eastAsia="仿宋" w:hAnsi="仿宋" w:cs="宋体" w:hint="eastAsia"/>
                <w:color w:val="000000" w:themeColor="text1"/>
                <w:kern w:val="0"/>
                <w:sz w:val="18"/>
                <w:szCs w:val="18"/>
              </w:rPr>
              <w:t>光区域</w:t>
            </w:r>
            <w:proofErr w:type="gramEnd"/>
            <w:r>
              <w:rPr>
                <w:rFonts w:ascii="仿宋" w:eastAsia="仿宋" w:hAnsi="仿宋" w:cs="宋体" w:hint="eastAsia"/>
                <w:color w:val="000000" w:themeColor="text1"/>
                <w:kern w:val="0"/>
                <w:sz w:val="18"/>
                <w:szCs w:val="18"/>
              </w:rPr>
              <w:t>≤</w:t>
            </w:r>
            <w:r>
              <w:rPr>
                <w:rFonts w:ascii="仿宋" w:eastAsia="仿宋" w:hAnsi="仿宋" w:cs="宋体" w:hint="eastAsia"/>
                <w:color w:val="000000" w:themeColor="text1"/>
                <w:kern w:val="0"/>
                <w:sz w:val="18"/>
                <w:szCs w:val="18"/>
              </w:rPr>
              <w:t>1%</w:t>
            </w:r>
            <w:r>
              <w:rPr>
                <w:rFonts w:ascii="仿宋" w:eastAsia="仿宋" w:hAnsi="仿宋" w:cs="宋体" w:hint="eastAsia"/>
                <w:color w:val="000000" w:themeColor="text1"/>
                <w:kern w:val="0"/>
                <w:sz w:val="18"/>
                <w:szCs w:val="18"/>
              </w:rPr>
              <w:t>。（需要提供经国家认证认可授权的检测机构出具的检测报告复印件证明）内置不少于</w:t>
            </w:r>
            <w:r>
              <w:rPr>
                <w:rFonts w:ascii="仿宋" w:eastAsia="仿宋" w:hAnsi="仿宋" w:cs="宋体" w:hint="eastAsia"/>
                <w:color w:val="000000" w:themeColor="text1"/>
                <w:kern w:val="0"/>
                <w:sz w:val="18"/>
                <w:szCs w:val="18"/>
              </w:rPr>
              <w:t>6</w:t>
            </w:r>
            <w:r>
              <w:rPr>
                <w:rFonts w:ascii="仿宋" w:eastAsia="仿宋" w:hAnsi="仿宋" w:cs="宋体" w:hint="eastAsia"/>
                <w:color w:val="000000" w:themeColor="text1"/>
                <w:kern w:val="0"/>
                <w:sz w:val="18"/>
                <w:szCs w:val="18"/>
              </w:rPr>
              <w:t>颗混合补光灯，每颗由红外灯、白光灯组成。（需要提供经国家认证认可授权的检测机构出具的检测报告复印件证明）支持对镜头前盖玻璃加热，去除玻</w:t>
            </w:r>
            <w:r>
              <w:rPr>
                <w:rFonts w:ascii="仿宋" w:eastAsia="仿宋" w:hAnsi="仿宋" w:cs="宋体" w:hint="eastAsia"/>
                <w:color w:val="000000" w:themeColor="text1"/>
                <w:kern w:val="0"/>
                <w:sz w:val="18"/>
                <w:szCs w:val="18"/>
              </w:rPr>
              <w:t>璃上的冰状和水状附着物。（需要提供经国家认证认可授权的检测机构出具的检测报告复印件证明）支持</w:t>
            </w:r>
            <w:r>
              <w:rPr>
                <w:rFonts w:ascii="仿宋" w:eastAsia="仿宋" w:hAnsi="仿宋" w:cs="宋体" w:hint="eastAsia"/>
                <w:color w:val="000000" w:themeColor="text1"/>
                <w:kern w:val="0"/>
                <w:sz w:val="18"/>
                <w:szCs w:val="18"/>
              </w:rPr>
              <w:t>IP67</w:t>
            </w:r>
            <w:r>
              <w:rPr>
                <w:rFonts w:ascii="仿宋" w:eastAsia="仿宋" w:hAnsi="仿宋" w:cs="宋体" w:hint="eastAsia"/>
                <w:color w:val="000000" w:themeColor="text1"/>
                <w:kern w:val="0"/>
                <w:sz w:val="18"/>
                <w:szCs w:val="18"/>
              </w:rPr>
              <w:t>防尘防水等级（需要提供经国家认证认可授权的检测机构出具的检测报告复印件证明）采用金属外壳，内置不少于</w:t>
            </w:r>
            <w:r>
              <w:rPr>
                <w:rFonts w:ascii="仿宋" w:eastAsia="仿宋" w:hAnsi="仿宋" w:cs="宋体" w:hint="eastAsia"/>
                <w:color w:val="000000" w:themeColor="text1"/>
                <w:kern w:val="0"/>
                <w:sz w:val="18"/>
                <w:szCs w:val="18"/>
              </w:rPr>
              <w:t>2</w:t>
            </w:r>
            <w:r>
              <w:rPr>
                <w:rFonts w:ascii="仿宋" w:eastAsia="仿宋" w:hAnsi="仿宋" w:cs="宋体" w:hint="eastAsia"/>
                <w:color w:val="000000" w:themeColor="text1"/>
                <w:kern w:val="0"/>
                <w:sz w:val="18"/>
                <w:szCs w:val="18"/>
              </w:rPr>
              <w:t>个麦克风，</w:t>
            </w:r>
            <w:r>
              <w:rPr>
                <w:rFonts w:ascii="仿宋" w:eastAsia="仿宋" w:hAnsi="仿宋" w:cs="宋体" w:hint="eastAsia"/>
                <w:color w:val="000000" w:themeColor="text1"/>
                <w:kern w:val="0"/>
                <w:sz w:val="18"/>
                <w:szCs w:val="18"/>
              </w:rPr>
              <w:t>1</w:t>
            </w:r>
            <w:r>
              <w:rPr>
                <w:rFonts w:ascii="仿宋" w:eastAsia="仿宋" w:hAnsi="仿宋" w:cs="宋体" w:hint="eastAsia"/>
                <w:color w:val="000000" w:themeColor="text1"/>
                <w:kern w:val="0"/>
                <w:sz w:val="18"/>
                <w:szCs w:val="18"/>
              </w:rPr>
              <w:t>个扬声器，</w:t>
            </w:r>
            <w:r>
              <w:rPr>
                <w:rFonts w:ascii="仿宋" w:eastAsia="仿宋" w:hAnsi="仿宋" w:cs="宋体" w:hint="eastAsia"/>
                <w:color w:val="000000" w:themeColor="text1"/>
                <w:kern w:val="0"/>
                <w:sz w:val="18"/>
                <w:szCs w:val="18"/>
              </w:rPr>
              <w:t>3</w:t>
            </w:r>
            <w:r>
              <w:rPr>
                <w:rFonts w:ascii="仿宋" w:eastAsia="仿宋" w:hAnsi="仿宋" w:cs="宋体" w:hint="eastAsia"/>
                <w:color w:val="000000" w:themeColor="text1"/>
                <w:kern w:val="0"/>
                <w:sz w:val="18"/>
                <w:szCs w:val="18"/>
              </w:rPr>
              <w:t>路报警输入，</w:t>
            </w:r>
            <w:r>
              <w:rPr>
                <w:rFonts w:ascii="仿宋" w:eastAsia="仿宋" w:hAnsi="仿宋" w:cs="宋体" w:hint="eastAsia"/>
                <w:color w:val="000000" w:themeColor="text1"/>
                <w:kern w:val="0"/>
                <w:sz w:val="18"/>
                <w:szCs w:val="18"/>
              </w:rPr>
              <w:t>2</w:t>
            </w:r>
            <w:r>
              <w:rPr>
                <w:rFonts w:ascii="仿宋" w:eastAsia="仿宋" w:hAnsi="仿宋" w:cs="宋体" w:hint="eastAsia"/>
                <w:color w:val="000000" w:themeColor="text1"/>
                <w:kern w:val="0"/>
                <w:sz w:val="18"/>
                <w:szCs w:val="18"/>
              </w:rPr>
              <w:t>路报警输出，</w:t>
            </w:r>
            <w:r>
              <w:rPr>
                <w:rFonts w:ascii="仿宋" w:eastAsia="仿宋" w:hAnsi="仿宋" w:cs="宋体" w:hint="eastAsia"/>
                <w:color w:val="000000" w:themeColor="text1"/>
                <w:kern w:val="0"/>
                <w:sz w:val="18"/>
                <w:szCs w:val="18"/>
              </w:rPr>
              <w:t>2</w:t>
            </w:r>
            <w:r>
              <w:rPr>
                <w:rFonts w:ascii="仿宋" w:eastAsia="仿宋" w:hAnsi="仿宋" w:cs="宋体" w:hint="eastAsia"/>
                <w:color w:val="000000" w:themeColor="text1"/>
                <w:kern w:val="0"/>
                <w:sz w:val="18"/>
                <w:szCs w:val="18"/>
              </w:rPr>
              <w:t>路音频输入，</w:t>
            </w:r>
            <w:r>
              <w:rPr>
                <w:rFonts w:ascii="仿宋" w:eastAsia="仿宋" w:hAnsi="仿宋" w:cs="宋体" w:hint="eastAsia"/>
                <w:color w:val="000000" w:themeColor="text1"/>
                <w:kern w:val="0"/>
                <w:sz w:val="18"/>
                <w:szCs w:val="18"/>
              </w:rPr>
              <w:t>1</w:t>
            </w:r>
            <w:r>
              <w:rPr>
                <w:rFonts w:ascii="仿宋" w:eastAsia="仿宋" w:hAnsi="仿宋" w:cs="宋体" w:hint="eastAsia"/>
                <w:color w:val="000000" w:themeColor="text1"/>
                <w:kern w:val="0"/>
                <w:sz w:val="18"/>
                <w:szCs w:val="18"/>
              </w:rPr>
              <w:t>路音频输出，</w:t>
            </w:r>
            <w:r>
              <w:rPr>
                <w:rFonts w:ascii="仿宋" w:eastAsia="仿宋" w:hAnsi="仿宋" w:cs="宋体" w:hint="eastAsia"/>
                <w:color w:val="000000" w:themeColor="text1"/>
                <w:kern w:val="0"/>
                <w:sz w:val="18"/>
                <w:szCs w:val="18"/>
              </w:rPr>
              <w:t>1</w:t>
            </w:r>
            <w:r>
              <w:rPr>
                <w:rFonts w:ascii="仿宋" w:eastAsia="仿宋" w:hAnsi="仿宋" w:cs="宋体" w:hint="eastAsia"/>
                <w:color w:val="000000" w:themeColor="text1"/>
                <w:kern w:val="0"/>
                <w:sz w:val="18"/>
                <w:szCs w:val="18"/>
              </w:rPr>
              <w:t>个</w:t>
            </w:r>
            <w:r>
              <w:rPr>
                <w:rFonts w:ascii="仿宋" w:eastAsia="仿宋" w:hAnsi="仿宋" w:cs="宋体" w:hint="eastAsia"/>
                <w:color w:val="000000" w:themeColor="text1"/>
                <w:kern w:val="0"/>
                <w:sz w:val="18"/>
                <w:szCs w:val="18"/>
              </w:rPr>
              <w:t>SD</w:t>
            </w:r>
            <w:r>
              <w:rPr>
                <w:rFonts w:ascii="仿宋" w:eastAsia="仿宋" w:hAnsi="仿宋" w:cs="宋体" w:hint="eastAsia"/>
                <w:color w:val="000000" w:themeColor="text1"/>
                <w:kern w:val="0"/>
                <w:sz w:val="18"/>
                <w:szCs w:val="18"/>
              </w:rPr>
              <w:t>卡槽，</w:t>
            </w:r>
            <w:r>
              <w:rPr>
                <w:rFonts w:ascii="仿宋" w:eastAsia="仿宋" w:hAnsi="仿宋" w:cs="宋体" w:hint="eastAsia"/>
                <w:color w:val="000000" w:themeColor="text1"/>
                <w:kern w:val="0"/>
                <w:sz w:val="18"/>
                <w:szCs w:val="18"/>
              </w:rPr>
              <w:t>1</w:t>
            </w:r>
            <w:r>
              <w:rPr>
                <w:rFonts w:ascii="仿宋" w:eastAsia="仿宋" w:hAnsi="仿宋" w:cs="宋体" w:hint="eastAsia"/>
                <w:color w:val="000000" w:themeColor="text1"/>
                <w:kern w:val="0"/>
                <w:sz w:val="18"/>
                <w:szCs w:val="18"/>
              </w:rPr>
              <w:t>个</w:t>
            </w:r>
            <w:r>
              <w:rPr>
                <w:rFonts w:ascii="仿宋" w:eastAsia="仿宋" w:hAnsi="仿宋" w:cs="宋体" w:hint="eastAsia"/>
                <w:color w:val="000000" w:themeColor="text1"/>
                <w:kern w:val="0"/>
                <w:sz w:val="18"/>
                <w:szCs w:val="18"/>
              </w:rPr>
              <w:t>DC12V</w:t>
            </w:r>
            <w:r>
              <w:rPr>
                <w:rFonts w:ascii="仿宋" w:eastAsia="仿宋" w:hAnsi="仿宋" w:cs="宋体" w:hint="eastAsia"/>
                <w:color w:val="000000" w:themeColor="text1"/>
                <w:kern w:val="0"/>
                <w:sz w:val="18"/>
                <w:szCs w:val="18"/>
              </w:rPr>
              <w:t>电压输出接口，采用</w:t>
            </w:r>
            <w:r>
              <w:rPr>
                <w:rFonts w:ascii="仿宋" w:eastAsia="仿宋" w:hAnsi="仿宋" w:cs="宋体" w:hint="eastAsia"/>
                <w:color w:val="000000" w:themeColor="text1"/>
                <w:kern w:val="0"/>
                <w:sz w:val="18"/>
                <w:szCs w:val="18"/>
              </w:rPr>
              <w:t>DC12V/POE</w:t>
            </w:r>
            <w:r>
              <w:rPr>
                <w:rFonts w:ascii="仿宋" w:eastAsia="仿宋" w:hAnsi="仿宋" w:cs="宋体" w:hint="eastAsia"/>
                <w:color w:val="000000" w:themeColor="text1"/>
                <w:kern w:val="0"/>
                <w:sz w:val="18"/>
                <w:szCs w:val="18"/>
              </w:rPr>
              <w:t>供电。（需要提供经国家认证认可授权的检测机构出具的检测报告复印件证明）</w:t>
            </w:r>
          </w:p>
        </w:tc>
        <w:tc>
          <w:tcPr>
            <w:tcW w:w="424" w:type="dxa"/>
            <w:tcBorders>
              <w:top w:val="nil"/>
              <w:left w:val="nil"/>
              <w:bottom w:val="single" w:sz="4" w:space="0" w:color="auto"/>
              <w:right w:val="single" w:sz="4" w:space="0" w:color="auto"/>
            </w:tcBorders>
            <w:shd w:val="clear" w:color="000000" w:fill="FFFFFF"/>
            <w:vAlign w:val="center"/>
          </w:tcPr>
          <w:p w14:paraId="599F90B4" w14:textId="77777777" w:rsidR="00DB4043" w:rsidRDefault="00D06477">
            <w:pPr>
              <w:widowControl/>
              <w:jc w:val="center"/>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lastRenderedPageBreak/>
              <w:t>台</w:t>
            </w:r>
          </w:p>
        </w:tc>
        <w:tc>
          <w:tcPr>
            <w:tcW w:w="666" w:type="dxa"/>
            <w:tcBorders>
              <w:top w:val="nil"/>
              <w:left w:val="nil"/>
              <w:bottom w:val="single" w:sz="4" w:space="0" w:color="auto"/>
              <w:right w:val="single" w:sz="4" w:space="0" w:color="auto"/>
            </w:tcBorders>
            <w:shd w:val="clear" w:color="000000" w:fill="FFFFFF"/>
            <w:vAlign w:val="center"/>
          </w:tcPr>
          <w:p w14:paraId="78D6E14C" w14:textId="77777777" w:rsidR="00DB4043" w:rsidRDefault="00D06477">
            <w:pPr>
              <w:widowControl/>
              <w:jc w:val="center"/>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t>320</w:t>
            </w:r>
          </w:p>
        </w:tc>
        <w:tc>
          <w:tcPr>
            <w:tcW w:w="819" w:type="dxa"/>
            <w:tcBorders>
              <w:top w:val="nil"/>
              <w:left w:val="nil"/>
              <w:bottom w:val="single" w:sz="4" w:space="0" w:color="auto"/>
              <w:right w:val="single" w:sz="4" w:space="0" w:color="auto"/>
            </w:tcBorders>
            <w:shd w:val="clear" w:color="000000" w:fill="FFFFFF"/>
            <w:vAlign w:val="center"/>
          </w:tcPr>
          <w:p w14:paraId="4943A91A" w14:textId="77777777" w:rsidR="00DB4043" w:rsidRDefault="00D06477">
            <w:pPr>
              <w:widowControl/>
              <w:jc w:val="center"/>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t xml:space="preserve">　</w:t>
            </w:r>
          </w:p>
        </w:tc>
        <w:tc>
          <w:tcPr>
            <w:tcW w:w="819" w:type="dxa"/>
            <w:tcBorders>
              <w:top w:val="nil"/>
              <w:left w:val="nil"/>
              <w:bottom w:val="single" w:sz="4" w:space="0" w:color="auto"/>
              <w:right w:val="single" w:sz="4" w:space="0" w:color="auto"/>
            </w:tcBorders>
            <w:shd w:val="clear" w:color="000000" w:fill="FFFFFF"/>
            <w:vAlign w:val="center"/>
          </w:tcPr>
          <w:p w14:paraId="466CD8A3" w14:textId="77777777" w:rsidR="00DB4043" w:rsidRDefault="00D06477">
            <w:pPr>
              <w:widowControl/>
              <w:jc w:val="center"/>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t xml:space="preserve">　</w:t>
            </w:r>
          </w:p>
        </w:tc>
      </w:tr>
      <w:tr w:rsidR="00DB4043" w14:paraId="56A244FD" w14:textId="77777777">
        <w:trPr>
          <w:trHeight w:val="4238"/>
        </w:trPr>
        <w:tc>
          <w:tcPr>
            <w:tcW w:w="424" w:type="dxa"/>
            <w:tcBorders>
              <w:top w:val="nil"/>
              <w:left w:val="single" w:sz="4" w:space="0" w:color="auto"/>
              <w:bottom w:val="single" w:sz="4" w:space="0" w:color="auto"/>
              <w:right w:val="single" w:sz="4" w:space="0" w:color="auto"/>
            </w:tcBorders>
            <w:shd w:val="clear" w:color="000000" w:fill="FFFFFF"/>
            <w:vAlign w:val="center"/>
          </w:tcPr>
          <w:p w14:paraId="4627CE52" w14:textId="77777777" w:rsidR="00DB4043" w:rsidRDefault="00D06477">
            <w:pPr>
              <w:widowControl/>
              <w:jc w:val="center"/>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lastRenderedPageBreak/>
              <w:t>4</w:t>
            </w:r>
          </w:p>
        </w:tc>
        <w:tc>
          <w:tcPr>
            <w:tcW w:w="576" w:type="dxa"/>
            <w:tcBorders>
              <w:top w:val="nil"/>
              <w:left w:val="nil"/>
              <w:bottom w:val="single" w:sz="4" w:space="0" w:color="auto"/>
              <w:right w:val="single" w:sz="4" w:space="0" w:color="auto"/>
            </w:tcBorders>
            <w:shd w:val="clear" w:color="000000" w:fill="FFFFFF"/>
            <w:vAlign w:val="center"/>
          </w:tcPr>
          <w:p w14:paraId="48B4A222" w14:textId="77777777" w:rsidR="00DB4043" w:rsidRDefault="00D06477">
            <w:pPr>
              <w:widowControl/>
              <w:jc w:val="left"/>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t>600</w:t>
            </w:r>
            <w:proofErr w:type="gramStart"/>
            <w:r>
              <w:rPr>
                <w:rFonts w:ascii="仿宋" w:eastAsia="仿宋" w:hAnsi="仿宋" w:cs="宋体" w:hint="eastAsia"/>
                <w:color w:val="000000" w:themeColor="text1"/>
                <w:kern w:val="0"/>
                <w:sz w:val="18"/>
                <w:szCs w:val="18"/>
              </w:rPr>
              <w:t>万像</w:t>
            </w:r>
            <w:proofErr w:type="gramEnd"/>
            <w:r>
              <w:rPr>
                <w:rFonts w:ascii="仿宋" w:eastAsia="仿宋" w:hAnsi="仿宋" w:cs="宋体" w:hint="eastAsia"/>
                <w:color w:val="000000" w:themeColor="text1"/>
                <w:kern w:val="0"/>
                <w:sz w:val="18"/>
                <w:szCs w:val="18"/>
              </w:rPr>
              <w:t>素全景</w:t>
            </w:r>
            <w:r>
              <w:rPr>
                <w:rFonts w:ascii="仿宋" w:eastAsia="仿宋" w:hAnsi="仿宋" w:cs="宋体" w:hint="eastAsia"/>
                <w:color w:val="000000" w:themeColor="text1"/>
                <w:kern w:val="0"/>
                <w:sz w:val="18"/>
                <w:szCs w:val="18"/>
              </w:rPr>
              <w:t>+400</w:t>
            </w:r>
            <w:proofErr w:type="gramStart"/>
            <w:r>
              <w:rPr>
                <w:rFonts w:ascii="仿宋" w:eastAsia="仿宋" w:hAnsi="仿宋" w:cs="宋体" w:hint="eastAsia"/>
                <w:color w:val="000000" w:themeColor="text1"/>
                <w:kern w:val="0"/>
                <w:sz w:val="18"/>
                <w:szCs w:val="18"/>
              </w:rPr>
              <w:t>万像</w:t>
            </w:r>
            <w:proofErr w:type="gramEnd"/>
            <w:r>
              <w:rPr>
                <w:rFonts w:ascii="仿宋" w:eastAsia="仿宋" w:hAnsi="仿宋" w:cs="宋体" w:hint="eastAsia"/>
                <w:color w:val="000000" w:themeColor="text1"/>
                <w:kern w:val="0"/>
                <w:sz w:val="18"/>
                <w:szCs w:val="18"/>
              </w:rPr>
              <w:t>素特写拼接全彩智能球机</w:t>
            </w:r>
          </w:p>
        </w:tc>
        <w:tc>
          <w:tcPr>
            <w:tcW w:w="5912" w:type="dxa"/>
            <w:tcBorders>
              <w:top w:val="nil"/>
              <w:left w:val="nil"/>
              <w:bottom w:val="single" w:sz="4" w:space="0" w:color="auto"/>
              <w:right w:val="single" w:sz="4" w:space="0" w:color="auto"/>
            </w:tcBorders>
            <w:shd w:val="clear" w:color="000000" w:fill="FFFFFF"/>
          </w:tcPr>
          <w:p w14:paraId="79355306" w14:textId="77777777" w:rsidR="00DB4043" w:rsidRDefault="00D06477">
            <w:pPr>
              <w:widowControl/>
              <w:jc w:val="left"/>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t>600</w:t>
            </w:r>
            <w:proofErr w:type="gramStart"/>
            <w:r>
              <w:rPr>
                <w:rFonts w:ascii="仿宋" w:eastAsia="仿宋" w:hAnsi="仿宋" w:cs="宋体" w:hint="eastAsia"/>
                <w:color w:val="000000" w:themeColor="text1"/>
                <w:kern w:val="0"/>
                <w:sz w:val="18"/>
                <w:szCs w:val="18"/>
              </w:rPr>
              <w:t>万像</w:t>
            </w:r>
            <w:proofErr w:type="gramEnd"/>
            <w:r>
              <w:rPr>
                <w:rFonts w:ascii="仿宋" w:eastAsia="仿宋" w:hAnsi="仿宋" w:cs="宋体" w:hint="eastAsia"/>
                <w:color w:val="000000" w:themeColor="text1"/>
                <w:kern w:val="0"/>
                <w:sz w:val="18"/>
                <w:szCs w:val="18"/>
              </w:rPr>
              <w:t>素全景</w:t>
            </w:r>
            <w:r>
              <w:rPr>
                <w:rFonts w:ascii="仿宋" w:eastAsia="仿宋" w:hAnsi="仿宋" w:cs="宋体" w:hint="eastAsia"/>
                <w:color w:val="000000" w:themeColor="text1"/>
                <w:kern w:val="0"/>
                <w:sz w:val="18"/>
                <w:szCs w:val="18"/>
              </w:rPr>
              <w:t>+400</w:t>
            </w:r>
            <w:proofErr w:type="gramStart"/>
            <w:r>
              <w:rPr>
                <w:rFonts w:ascii="仿宋" w:eastAsia="仿宋" w:hAnsi="仿宋" w:cs="宋体" w:hint="eastAsia"/>
                <w:color w:val="000000" w:themeColor="text1"/>
                <w:kern w:val="0"/>
                <w:sz w:val="18"/>
                <w:szCs w:val="18"/>
              </w:rPr>
              <w:t>万像</w:t>
            </w:r>
            <w:proofErr w:type="gramEnd"/>
            <w:r>
              <w:rPr>
                <w:rFonts w:ascii="仿宋" w:eastAsia="仿宋" w:hAnsi="仿宋" w:cs="宋体" w:hint="eastAsia"/>
                <w:color w:val="000000" w:themeColor="text1"/>
                <w:kern w:val="0"/>
                <w:sz w:val="18"/>
                <w:szCs w:val="18"/>
              </w:rPr>
              <w:t>素特写拼接全彩智能球机</w:t>
            </w:r>
            <w:r>
              <w:rPr>
                <w:rFonts w:ascii="仿宋" w:eastAsia="仿宋" w:hAnsi="仿宋" w:cs="宋体" w:hint="eastAsia"/>
                <w:color w:val="000000" w:themeColor="text1"/>
                <w:kern w:val="0"/>
                <w:sz w:val="18"/>
                <w:szCs w:val="18"/>
              </w:rPr>
              <w:br/>
            </w:r>
            <w:r>
              <w:rPr>
                <w:rFonts w:ascii="仿宋" w:eastAsia="仿宋" w:hAnsi="仿宋" w:cs="宋体" w:hint="eastAsia"/>
                <w:color w:val="000000" w:themeColor="text1"/>
                <w:kern w:val="0"/>
                <w:sz w:val="18"/>
                <w:szCs w:val="18"/>
              </w:rPr>
              <w:t>全景采用不少于</w:t>
            </w:r>
            <w:r>
              <w:rPr>
                <w:rFonts w:ascii="仿宋" w:eastAsia="仿宋" w:hAnsi="仿宋" w:cs="宋体" w:hint="eastAsia"/>
                <w:color w:val="000000" w:themeColor="text1"/>
                <w:kern w:val="0"/>
                <w:sz w:val="18"/>
                <w:szCs w:val="18"/>
              </w:rPr>
              <w:t>2</w:t>
            </w:r>
            <w:r>
              <w:rPr>
                <w:rFonts w:ascii="仿宋" w:eastAsia="仿宋" w:hAnsi="仿宋" w:cs="宋体" w:hint="eastAsia"/>
                <w:color w:val="000000" w:themeColor="text1"/>
                <w:kern w:val="0"/>
                <w:sz w:val="18"/>
                <w:szCs w:val="18"/>
              </w:rPr>
              <w:t>个</w:t>
            </w:r>
            <w:r>
              <w:rPr>
                <w:rFonts w:ascii="仿宋" w:eastAsia="仿宋" w:hAnsi="仿宋" w:cs="宋体" w:hint="eastAsia"/>
                <w:color w:val="000000" w:themeColor="text1"/>
                <w:kern w:val="0"/>
                <w:sz w:val="18"/>
                <w:szCs w:val="18"/>
              </w:rPr>
              <w:t>F1.0</w:t>
            </w:r>
            <w:r>
              <w:rPr>
                <w:rFonts w:ascii="仿宋" w:eastAsia="仿宋" w:hAnsi="仿宋" w:cs="宋体" w:hint="eastAsia"/>
                <w:color w:val="000000" w:themeColor="text1"/>
                <w:kern w:val="0"/>
                <w:sz w:val="18"/>
                <w:szCs w:val="18"/>
              </w:rPr>
              <w:t>大光圈全彩镜头，可输出不低于</w:t>
            </w:r>
            <w:r>
              <w:rPr>
                <w:rFonts w:ascii="仿宋" w:eastAsia="仿宋" w:hAnsi="仿宋" w:cs="宋体" w:hint="eastAsia"/>
                <w:color w:val="000000" w:themeColor="text1"/>
                <w:kern w:val="0"/>
                <w:sz w:val="18"/>
                <w:szCs w:val="18"/>
              </w:rPr>
              <w:t>190</w:t>
            </w:r>
            <w:r>
              <w:rPr>
                <w:rFonts w:ascii="仿宋" w:eastAsia="仿宋" w:hAnsi="仿宋" w:cs="宋体" w:hint="eastAsia"/>
                <w:color w:val="000000" w:themeColor="text1"/>
                <w:kern w:val="0"/>
                <w:sz w:val="18"/>
                <w:szCs w:val="18"/>
              </w:rPr>
              <w:t>°大场景拼接画面。</w:t>
            </w:r>
            <w:r>
              <w:rPr>
                <w:rFonts w:ascii="仿宋" w:eastAsia="仿宋" w:hAnsi="仿宋" w:cs="宋体" w:hint="eastAsia"/>
                <w:color w:val="000000" w:themeColor="text1"/>
                <w:kern w:val="0"/>
                <w:sz w:val="18"/>
                <w:szCs w:val="18"/>
              </w:rPr>
              <w:br/>
            </w:r>
            <w:r>
              <w:rPr>
                <w:rFonts w:ascii="仿宋" w:eastAsia="仿宋" w:hAnsi="仿宋" w:cs="宋体" w:hint="eastAsia"/>
                <w:color w:val="000000" w:themeColor="text1"/>
                <w:kern w:val="0"/>
                <w:sz w:val="18"/>
                <w:szCs w:val="18"/>
              </w:rPr>
              <w:t>支持全抓拍、道路监控、</w:t>
            </w:r>
            <w:r>
              <w:rPr>
                <w:rFonts w:ascii="仿宋" w:eastAsia="仿宋" w:hAnsi="仿宋" w:cs="宋体" w:hint="eastAsia"/>
                <w:color w:val="000000" w:themeColor="text1"/>
                <w:kern w:val="0"/>
                <w:sz w:val="18"/>
                <w:szCs w:val="18"/>
              </w:rPr>
              <w:t>Smart</w:t>
            </w:r>
            <w:r>
              <w:rPr>
                <w:rFonts w:ascii="仿宋" w:eastAsia="仿宋" w:hAnsi="仿宋" w:cs="宋体" w:hint="eastAsia"/>
                <w:color w:val="000000" w:themeColor="text1"/>
                <w:kern w:val="0"/>
                <w:sz w:val="18"/>
                <w:szCs w:val="18"/>
              </w:rPr>
              <w:t>事件、人员密度检测；全抓拍：细节支持人、非机动车、车辆混行检测，可同时对人、非机动车、车辆进行抓拍并可对车牌识别提取；道路监控：细节支持车辆检测（支持车牌识别，车型</w:t>
            </w:r>
            <w:r>
              <w:rPr>
                <w:rFonts w:ascii="仿宋" w:eastAsia="仿宋" w:hAnsi="仿宋" w:cs="宋体" w:hint="eastAsia"/>
                <w:color w:val="000000" w:themeColor="text1"/>
                <w:kern w:val="0"/>
                <w:sz w:val="18"/>
                <w:szCs w:val="18"/>
              </w:rPr>
              <w:t>/</w:t>
            </w:r>
            <w:r>
              <w:rPr>
                <w:rFonts w:ascii="仿宋" w:eastAsia="仿宋" w:hAnsi="仿宋" w:cs="宋体" w:hint="eastAsia"/>
                <w:color w:val="000000" w:themeColor="text1"/>
                <w:kern w:val="0"/>
                <w:sz w:val="18"/>
                <w:szCs w:val="18"/>
              </w:rPr>
              <w:t>车身颜色</w:t>
            </w:r>
            <w:r>
              <w:rPr>
                <w:rFonts w:ascii="仿宋" w:eastAsia="仿宋" w:hAnsi="仿宋" w:cs="宋体" w:hint="eastAsia"/>
                <w:color w:val="000000" w:themeColor="text1"/>
                <w:kern w:val="0"/>
                <w:sz w:val="18"/>
                <w:szCs w:val="18"/>
              </w:rPr>
              <w:t>/</w:t>
            </w:r>
            <w:r>
              <w:rPr>
                <w:rFonts w:ascii="仿宋" w:eastAsia="仿宋" w:hAnsi="仿宋" w:cs="宋体" w:hint="eastAsia"/>
                <w:color w:val="000000" w:themeColor="text1"/>
                <w:kern w:val="0"/>
                <w:sz w:val="18"/>
                <w:szCs w:val="18"/>
              </w:rPr>
              <w:t>车牌颜色识别）和混行检测</w:t>
            </w:r>
            <w:r>
              <w:rPr>
                <w:rFonts w:ascii="仿宋" w:eastAsia="仿宋" w:hAnsi="仿宋" w:cs="宋体" w:hint="eastAsia"/>
                <w:color w:val="000000" w:themeColor="text1"/>
                <w:kern w:val="0"/>
                <w:sz w:val="18"/>
                <w:szCs w:val="18"/>
              </w:rPr>
              <w:br/>
            </w:r>
            <w:r>
              <w:rPr>
                <w:rFonts w:ascii="仿宋" w:eastAsia="仿宋" w:hAnsi="仿宋" w:cs="宋体" w:hint="eastAsia"/>
                <w:color w:val="000000" w:themeColor="text1"/>
                <w:kern w:val="0"/>
                <w:sz w:val="18"/>
                <w:szCs w:val="18"/>
              </w:rPr>
              <w:t>支持点击全景画面联动特写镜头，手动跟踪运动目标；支持</w:t>
            </w:r>
            <w:r>
              <w:rPr>
                <w:rFonts w:ascii="仿宋" w:eastAsia="仿宋" w:hAnsi="仿宋" w:cs="宋体" w:hint="eastAsia"/>
                <w:color w:val="000000" w:themeColor="text1"/>
                <w:kern w:val="0"/>
                <w:sz w:val="18"/>
                <w:szCs w:val="18"/>
              </w:rPr>
              <w:t>GB35114</w:t>
            </w:r>
            <w:r>
              <w:rPr>
                <w:rFonts w:ascii="仿宋" w:eastAsia="仿宋" w:hAnsi="仿宋" w:cs="宋体" w:hint="eastAsia"/>
                <w:color w:val="000000" w:themeColor="text1"/>
                <w:kern w:val="0"/>
                <w:sz w:val="18"/>
                <w:szCs w:val="18"/>
              </w:rPr>
              <w:t>安全加密</w:t>
            </w:r>
            <w:r>
              <w:rPr>
                <w:rFonts w:ascii="仿宋" w:eastAsia="仿宋" w:hAnsi="仿宋" w:cs="宋体" w:hint="eastAsia"/>
                <w:color w:val="000000" w:themeColor="text1"/>
                <w:kern w:val="0"/>
                <w:sz w:val="18"/>
                <w:szCs w:val="18"/>
              </w:rPr>
              <w:br/>
            </w:r>
            <w:r>
              <w:rPr>
                <w:rFonts w:ascii="仿宋" w:eastAsia="仿宋" w:hAnsi="仿宋" w:cs="宋体" w:hint="eastAsia"/>
                <w:color w:val="000000" w:themeColor="text1"/>
                <w:kern w:val="0"/>
                <w:sz w:val="18"/>
                <w:szCs w:val="18"/>
              </w:rPr>
              <w:t>摄像机内置不少于</w:t>
            </w:r>
            <w:r>
              <w:rPr>
                <w:rFonts w:ascii="仿宋" w:eastAsia="仿宋" w:hAnsi="仿宋" w:cs="宋体" w:hint="eastAsia"/>
                <w:color w:val="000000" w:themeColor="text1"/>
                <w:kern w:val="0"/>
                <w:sz w:val="18"/>
                <w:szCs w:val="18"/>
              </w:rPr>
              <w:t>3</w:t>
            </w:r>
            <w:r>
              <w:rPr>
                <w:rFonts w:ascii="仿宋" w:eastAsia="仿宋" w:hAnsi="仿宋" w:cs="宋体" w:hint="eastAsia"/>
                <w:color w:val="000000" w:themeColor="text1"/>
                <w:kern w:val="0"/>
                <w:sz w:val="18"/>
                <w:szCs w:val="18"/>
              </w:rPr>
              <w:t>个镜头，可输出至少一路全景视频和一路细节视频，其中全</w:t>
            </w:r>
            <w:r>
              <w:rPr>
                <w:rFonts w:ascii="仿宋" w:eastAsia="仿宋" w:hAnsi="仿宋" w:cs="宋体" w:hint="eastAsia"/>
                <w:color w:val="000000" w:themeColor="text1"/>
                <w:kern w:val="0"/>
                <w:sz w:val="18"/>
                <w:szCs w:val="18"/>
              </w:rPr>
              <w:t>景内置不少于</w:t>
            </w:r>
            <w:r>
              <w:rPr>
                <w:rFonts w:ascii="仿宋" w:eastAsia="仿宋" w:hAnsi="仿宋" w:cs="宋体" w:hint="eastAsia"/>
                <w:color w:val="000000" w:themeColor="text1"/>
                <w:kern w:val="0"/>
                <w:sz w:val="18"/>
                <w:szCs w:val="18"/>
              </w:rPr>
              <w:t>2</w:t>
            </w:r>
            <w:r>
              <w:rPr>
                <w:rFonts w:ascii="仿宋" w:eastAsia="仿宋" w:hAnsi="仿宋" w:cs="宋体" w:hint="eastAsia"/>
                <w:color w:val="000000" w:themeColor="text1"/>
                <w:kern w:val="0"/>
                <w:sz w:val="18"/>
                <w:szCs w:val="18"/>
              </w:rPr>
              <w:t>个镜头，细节内置不少于</w:t>
            </w:r>
            <w:r>
              <w:rPr>
                <w:rFonts w:ascii="仿宋" w:eastAsia="仿宋" w:hAnsi="仿宋" w:cs="宋体" w:hint="eastAsia"/>
                <w:color w:val="000000" w:themeColor="text1"/>
                <w:kern w:val="0"/>
                <w:sz w:val="18"/>
                <w:szCs w:val="18"/>
              </w:rPr>
              <w:t>1</w:t>
            </w:r>
            <w:r>
              <w:rPr>
                <w:rFonts w:ascii="仿宋" w:eastAsia="仿宋" w:hAnsi="仿宋" w:cs="宋体" w:hint="eastAsia"/>
                <w:color w:val="000000" w:themeColor="text1"/>
                <w:kern w:val="0"/>
                <w:sz w:val="18"/>
                <w:szCs w:val="18"/>
              </w:rPr>
              <w:t>个镜头（需要提供经国家认证认可授权的检测机构出具的检测报告复印件证明）；内置不少于</w:t>
            </w:r>
            <w:r>
              <w:rPr>
                <w:rFonts w:ascii="仿宋" w:eastAsia="仿宋" w:hAnsi="仿宋" w:cs="宋体" w:hint="eastAsia"/>
                <w:color w:val="000000" w:themeColor="text1"/>
                <w:kern w:val="0"/>
                <w:sz w:val="18"/>
                <w:szCs w:val="18"/>
              </w:rPr>
              <w:t>2</w:t>
            </w:r>
            <w:r>
              <w:rPr>
                <w:rFonts w:ascii="仿宋" w:eastAsia="仿宋" w:hAnsi="仿宋" w:cs="宋体" w:hint="eastAsia"/>
                <w:color w:val="000000" w:themeColor="text1"/>
                <w:kern w:val="0"/>
                <w:sz w:val="18"/>
                <w:szCs w:val="18"/>
              </w:rPr>
              <w:t>个</w:t>
            </w:r>
            <w:r>
              <w:rPr>
                <w:rFonts w:ascii="仿宋" w:eastAsia="仿宋" w:hAnsi="仿宋" w:cs="宋体" w:hint="eastAsia"/>
                <w:color w:val="000000" w:themeColor="text1"/>
                <w:kern w:val="0"/>
                <w:sz w:val="18"/>
                <w:szCs w:val="18"/>
              </w:rPr>
              <w:t>GPU</w:t>
            </w:r>
            <w:r>
              <w:rPr>
                <w:rFonts w:ascii="仿宋" w:eastAsia="仿宋" w:hAnsi="仿宋" w:cs="宋体" w:hint="eastAsia"/>
                <w:color w:val="000000" w:themeColor="text1"/>
                <w:kern w:val="0"/>
                <w:sz w:val="18"/>
                <w:szCs w:val="18"/>
              </w:rPr>
              <w:t>芯片（需要提供经国家认证认可授权的检测机构出具的检测报告复印件证明）</w:t>
            </w:r>
            <w:r>
              <w:rPr>
                <w:rFonts w:ascii="仿宋" w:eastAsia="仿宋" w:hAnsi="仿宋" w:cs="宋体" w:hint="eastAsia"/>
                <w:color w:val="000000" w:themeColor="text1"/>
                <w:kern w:val="0"/>
                <w:sz w:val="18"/>
                <w:szCs w:val="18"/>
              </w:rPr>
              <w:br/>
            </w:r>
            <w:r>
              <w:rPr>
                <w:rFonts w:ascii="仿宋" w:eastAsia="仿宋" w:hAnsi="仿宋" w:cs="宋体" w:hint="eastAsia"/>
                <w:color w:val="000000" w:themeColor="text1"/>
                <w:kern w:val="0"/>
                <w:sz w:val="18"/>
                <w:szCs w:val="18"/>
              </w:rPr>
              <w:t>全景内置不少于</w:t>
            </w:r>
            <w:r>
              <w:rPr>
                <w:rFonts w:ascii="仿宋" w:eastAsia="仿宋" w:hAnsi="仿宋" w:cs="宋体" w:hint="eastAsia"/>
                <w:color w:val="000000" w:themeColor="text1"/>
                <w:kern w:val="0"/>
                <w:sz w:val="18"/>
                <w:szCs w:val="18"/>
              </w:rPr>
              <w:t>2</w:t>
            </w:r>
            <w:r>
              <w:rPr>
                <w:rFonts w:ascii="仿宋" w:eastAsia="仿宋" w:hAnsi="仿宋" w:cs="宋体" w:hint="eastAsia"/>
                <w:color w:val="000000" w:themeColor="text1"/>
                <w:kern w:val="0"/>
                <w:sz w:val="18"/>
                <w:szCs w:val="18"/>
              </w:rPr>
              <w:t>个镜头，光圈不小于</w:t>
            </w:r>
            <w:r>
              <w:rPr>
                <w:rFonts w:ascii="仿宋" w:eastAsia="仿宋" w:hAnsi="仿宋" w:cs="宋体" w:hint="eastAsia"/>
                <w:color w:val="000000" w:themeColor="text1"/>
                <w:kern w:val="0"/>
                <w:sz w:val="18"/>
                <w:szCs w:val="18"/>
              </w:rPr>
              <w:t>F1.0</w:t>
            </w:r>
            <w:r>
              <w:rPr>
                <w:rFonts w:ascii="仿宋" w:eastAsia="仿宋" w:hAnsi="仿宋" w:cs="宋体" w:hint="eastAsia"/>
                <w:color w:val="000000" w:themeColor="text1"/>
                <w:kern w:val="0"/>
                <w:sz w:val="18"/>
                <w:szCs w:val="18"/>
              </w:rPr>
              <w:t>，具有不小于</w:t>
            </w:r>
            <w:r>
              <w:rPr>
                <w:rFonts w:ascii="仿宋" w:eastAsia="仿宋" w:hAnsi="仿宋" w:cs="宋体" w:hint="eastAsia"/>
                <w:color w:val="000000" w:themeColor="text1"/>
                <w:kern w:val="0"/>
                <w:sz w:val="18"/>
                <w:szCs w:val="18"/>
              </w:rPr>
              <w:t>1/1.8</w:t>
            </w:r>
            <w:r>
              <w:rPr>
                <w:rFonts w:ascii="仿宋" w:eastAsia="仿宋" w:hAnsi="仿宋" w:cs="宋体" w:hint="eastAsia"/>
                <w:color w:val="000000" w:themeColor="text1"/>
                <w:kern w:val="0"/>
                <w:sz w:val="18"/>
                <w:szCs w:val="18"/>
              </w:rPr>
              <w:t>靶面尺寸，内置不少于</w:t>
            </w:r>
            <w:r>
              <w:rPr>
                <w:rFonts w:ascii="仿宋" w:eastAsia="仿宋" w:hAnsi="仿宋" w:cs="宋体" w:hint="eastAsia"/>
                <w:color w:val="000000" w:themeColor="text1"/>
                <w:kern w:val="0"/>
                <w:sz w:val="18"/>
                <w:szCs w:val="18"/>
              </w:rPr>
              <w:t>4</w:t>
            </w:r>
            <w:r>
              <w:rPr>
                <w:rFonts w:ascii="仿宋" w:eastAsia="仿宋" w:hAnsi="仿宋" w:cs="宋体" w:hint="eastAsia"/>
                <w:color w:val="000000" w:themeColor="text1"/>
                <w:kern w:val="0"/>
                <w:sz w:val="18"/>
                <w:szCs w:val="18"/>
              </w:rPr>
              <w:t>颗补光灯（需要提供经国家认证认可授权的检测机构出具的检测报告复印件证明）；细节内置不少于</w:t>
            </w:r>
            <w:r>
              <w:rPr>
                <w:rFonts w:ascii="仿宋" w:eastAsia="仿宋" w:hAnsi="仿宋" w:cs="宋体" w:hint="eastAsia"/>
                <w:color w:val="000000" w:themeColor="text1"/>
                <w:kern w:val="0"/>
                <w:sz w:val="18"/>
                <w:szCs w:val="18"/>
              </w:rPr>
              <w:t>1</w:t>
            </w:r>
            <w:r>
              <w:rPr>
                <w:rFonts w:ascii="仿宋" w:eastAsia="仿宋" w:hAnsi="仿宋" w:cs="宋体" w:hint="eastAsia"/>
                <w:color w:val="000000" w:themeColor="text1"/>
                <w:kern w:val="0"/>
                <w:sz w:val="18"/>
                <w:szCs w:val="18"/>
              </w:rPr>
              <w:t>个镜头，具备不小于</w:t>
            </w:r>
            <w:r>
              <w:rPr>
                <w:rFonts w:ascii="仿宋" w:eastAsia="仿宋" w:hAnsi="仿宋" w:cs="宋体" w:hint="eastAsia"/>
                <w:color w:val="000000" w:themeColor="text1"/>
                <w:kern w:val="0"/>
                <w:sz w:val="18"/>
                <w:szCs w:val="18"/>
              </w:rPr>
              <w:t>1/1.8</w:t>
            </w:r>
            <w:r>
              <w:rPr>
                <w:rFonts w:ascii="仿宋" w:eastAsia="仿宋" w:hAnsi="仿宋" w:cs="宋体" w:hint="eastAsia"/>
                <w:color w:val="000000" w:themeColor="text1"/>
                <w:kern w:val="0"/>
                <w:sz w:val="18"/>
                <w:szCs w:val="18"/>
              </w:rPr>
              <w:t>靶面尺寸，内置不少于</w:t>
            </w:r>
            <w:r>
              <w:rPr>
                <w:rFonts w:ascii="仿宋" w:eastAsia="仿宋" w:hAnsi="仿宋" w:cs="宋体" w:hint="eastAsia"/>
                <w:color w:val="000000" w:themeColor="text1"/>
                <w:kern w:val="0"/>
                <w:sz w:val="18"/>
                <w:szCs w:val="18"/>
              </w:rPr>
              <w:t>10</w:t>
            </w:r>
            <w:r>
              <w:rPr>
                <w:rFonts w:ascii="仿宋" w:eastAsia="仿宋" w:hAnsi="仿宋" w:cs="宋体" w:hint="eastAsia"/>
                <w:color w:val="000000" w:themeColor="text1"/>
                <w:kern w:val="0"/>
                <w:sz w:val="18"/>
                <w:szCs w:val="18"/>
              </w:rPr>
              <w:t>颗红外补光灯及</w:t>
            </w:r>
            <w:r>
              <w:rPr>
                <w:rFonts w:ascii="仿宋" w:eastAsia="仿宋" w:hAnsi="仿宋" w:cs="宋体" w:hint="eastAsia"/>
                <w:color w:val="000000" w:themeColor="text1"/>
                <w:kern w:val="0"/>
                <w:sz w:val="18"/>
                <w:szCs w:val="18"/>
              </w:rPr>
              <w:t>1</w:t>
            </w:r>
            <w:r>
              <w:rPr>
                <w:rFonts w:ascii="仿宋" w:eastAsia="仿宋" w:hAnsi="仿宋" w:cs="宋体" w:hint="eastAsia"/>
                <w:color w:val="000000" w:themeColor="text1"/>
                <w:kern w:val="0"/>
                <w:sz w:val="18"/>
                <w:szCs w:val="18"/>
              </w:rPr>
              <w:t>颗白光灯（需要提供经国家认证认可授权的检测机构出具的检测报告复印件证</w:t>
            </w:r>
            <w:r>
              <w:rPr>
                <w:rFonts w:ascii="仿宋" w:eastAsia="仿宋" w:hAnsi="仿宋" w:cs="宋体" w:hint="eastAsia"/>
                <w:color w:val="000000" w:themeColor="text1"/>
                <w:kern w:val="0"/>
                <w:sz w:val="18"/>
                <w:szCs w:val="18"/>
              </w:rPr>
              <w:t>明）；细节通道内置镜头，支持不小于</w:t>
            </w:r>
            <w:r>
              <w:rPr>
                <w:rFonts w:ascii="仿宋" w:eastAsia="仿宋" w:hAnsi="仿宋" w:cs="宋体" w:hint="eastAsia"/>
                <w:color w:val="000000" w:themeColor="text1"/>
                <w:kern w:val="0"/>
                <w:sz w:val="18"/>
                <w:szCs w:val="18"/>
              </w:rPr>
              <w:t>32</w:t>
            </w:r>
            <w:r>
              <w:rPr>
                <w:rFonts w:ascii="仿宋" w:eastAsia="仿宋" w:hAnsi="仿宋" w:cs="宋体" w:hint="eastAsia"/>
                <w:color w:val="000000" w:themeColor="text1"/>
                <w:kern w:val="0"/>
                <w:sz w:val="18"/>
                <w:szCs w:val="18"/>
              </w:rPr>
              <w:t>倍光学变倍，镜头最大焦距不小于</w:t>
            </w:r>
            <w:r>
              <w:rPr>
                <w:rFonts w:ascii="仿宋" w:eastAsia="仿宋" w:hAnsi="仿宋" w:cs="宋体" w:hint="eastAsia"/>
                <w:color w:val="000000" w:themeColor="text1"/>
                <w:kern w:val="0"/>
                <w:sz w:val="18"/>
                <w:szCs w:val="18"/>
              </w:rPr>
              <w:t>188mm</w:t>
            </w:r>
            <w:r>
              <w:rPr>
                <w:rFonts w:ascii="仿宋" w:eastAsia="仿宋" w:hAnsi="仿宋" w:cs="宋体" w:hint="eastAsia"/>
                <w:color w:val="000000" w:themeColor="text1"/>
                <w:kern w:val="0"/>
                <w:sz w:val="18"/>
                <w:szCs w:val="18"/>
              </w:rPr>
              <w:t>。（需要提供经国家认证认可授权的检测机构出具的检测报告复印件证明）；全景通道可输出两个镜头无缝拼接的全景图像，拼接偏差像素不大于</w:t>
            </w:r>
            <w:r>
              <w:rPr>
                <w:rFonts w:ascii="仿宋" w:eastAsia="仿宋" w:hAnsi="仿宋" w:cs="宋体" w:hint="eastAsia"/>
                <w:color w:val="000000" w:themeColor="text1"/>
                <w:kern w:val="0"/>
                <w:sz w:val="18"/>
                <w:szCs w:val="18"/>
              </w:rPr>
              <w:t>4</w:t>
            </w:r>
            <w:r>
              <w:rPr>
                <w:rFonts w:ascii="仿宋" w:eastAsia="仿宋" w:hAnsi="仿宋" w:cs="宋体" w:hint="eastAsia"/>
                <w:color w:val="000000" w:themeColor="text1"/>
                <w:kern w:val="0"/>
                <w:sz w:val="18"/>
                <w:szCs w:val="18"/>
              </w:rPr>
              <w:t>个像素，</w:t>
            </w:r>
            <w:r>
              <w:rPr>
                <w:rFonts w:ascii="仿宋" w:eastAsia="仿宋" w:hAnsi="仿宋" w:cs="宋体" w:hint="eastAsia"/>
                <w:color w:val="000000" w:themeColor="text1"/>
                <w:kern w:val="0"/>
                <w:sz w:val="18"/>
                <w:szCs w:val="18"/>
              </w:rPr>
              <w:lastRenderedPageBreak/>
              <w:t>全景画面水平视场角不小于</w:t>
            </w:r>
            <w:r>
              <w:rPr>
                <w:rFonts w:ascii="仿宋" w:eastAsia="仿宋" w:hAnsi="仿宋" w:cs="宋体" w:hint="eastAsia"/>
                <w:color w:val="000000" w:themeColor="text1"/>
                <w:kern w:val="0"/>
                <w:sz w:val="18"/>
                <w:szCs w:val="18"/>
              </w:rPr>
              <w:t>190</w:t>
            </w:r>
            <w:r>
              <w:rPr>
                <w:rFonts w:ascii="仿宋" w:eastAsia="仿宋" w:hAnsi="仿宋" w:cs="宋体" w:hint="eastAsia"/>
                <w:color w:val="000000" w:themeColor="text1"/>
                <w:kern w:val="0"/>
                <w:sz w:val="18"/>
                <w:szCs w:val="18"/>
              </w:rPr>
              <w:t>°，垂直视场角不小于</w:t>
            </w:r>
            <w:r>
              <w:rPr>
                <w:rFonts w:ascii="仿宋" w:eastAsia="仿宋" w:hAnsi="仿宋" w:cs="宋体" w:hint="eastAsia"/>
                <w:color w:val="000000" w:themeColor="text1"/>
                <w:kern w:val="0"/>
                <w:sz w:val="18"/>
                <w:szCs w:val="18"/>
              </w:rPr>
              <w:t>80</w:t>
            </w:r>
            <w:r>
              <w:rPr>
                <w:rFonts w:ascii="仿宋" w:eastAsia="仿宋" w:hAnsi="仿宋" w:cs="宋体" w:hint="eastAsia"/>
                <w:color w:val="000000" w:themeColor="text1"/>
                <w:kern w:val="0"/>
                <w:sz w:val="18"/>
                <w:szCs w:val="18"/>
              </w:rPr>
              <w:t>°。（需要提供经国家认证认可授权的检测机构出具的检测报告复印件证明）；全景通道可进行垂直旋转，旋转范围不低于</w:t>
            </w:r>
            <w:r>
              <w:rPr>
                <w:rFonts w:ascii="仿宋" w:eastAsia="仿宋" w:hAnsi="仿宋" w:cs="宋体" w:hint="eastAsia"/>
                <w:color w:val="000000" w:themeColor="text1"/>
                <w:kern w:val="0"/>
                <w:sz w:val="18"/>
                <w:szCs w:val="18"/>
              </w:rPr>
              <w:t>12</w:t>
            </w:r>
            <w:r>
              <w:rPr>
                <w:rFonts w:ascii="仿宋" w:eastAsia="仿宋" w:hAnsi="仿宋" w:cs="宋体" w:hint="eastAsia"/>
                <w:color w:val="000000" w:themeColor="text1"/>
                <w:kern w:val="0"/>
                <w:sz w:val="18"/>
                <w:szCs w:val="18"/>
              </w:rPr>
              <w:t>°可调。（需要提供经国家认证认可授权的检测机构出具的检测报告复印件证明）；摄像机可在预览画面及抓拍图片中叠加人员和车辆的移动轨迹，</w:t>
            </w:r>
            <w:r>
              <w:rPr>
                <w:rFonts w:ascii="仿宋" w:eastAsia="仿宋" w:hAnsi="仿宋" w:cs="宋体" w:hint="eastAsia"/>
                <w:color w:val="000000" w:themeColor="text1"/>
                <w:kern w:val="0"/>
                <w:sz w:val="18"/>
                <w:szCs w:val="18"/>
              </w:rPr>
              <w:t>轨迹颜色支持红色、黄色、蓝色、绿色、及紫色，轨迹末尾具有一个方向箭头，指向目标离开的方向，抓拍图片大小不大于</w:t>
            </w:r>
            <w:r>
              <w:rPr>
                <w:rFonts w:ascii="仿宋" w:eastAsia="仿宋" w:hAnsi="仿宋" w:cs="宋体" w:hint="eastAsia"/>
                <w:color w:val="000000" w:themeColor="text1"/>
                <w:kern w:val="0"/>
                <w:sz w:val="18"/>
                <w:szCs w:val="18"/>
              </w:rPr>
              <w:t>500KB</w:t>
            </w:r>
            <w:r>
              <w:rPr>
                <w:rFonts w:ascii="仿宋" w:eastAsia="仿宋" w:hAnsi="仿宋" w:cs="宋体" w:hint="eastAsia"/>
                <w:color w:val="000000" w:themeColor="text1"/>
                <w:kern w:val="0"/>
                <w:sz w:val="18"/>
                <w:szCs w:val="18"/>
              </w:rPr>
              <w:t>。（需要提供经国家认证认可授权的检测机构出具的检测报告复印件证明）；支持水平旋转范围</w:t>
            </w:r>
            <w:r>
              <w:rPr>
                <w:rFonts w:ascii="仿宋" w:eastAsia="仿宋" w:hAnsi="仿宋" w:cs="宋体" w:hint="eastAsia"/>
                <w:color w:val="000000" w:themeColor="text1"/>
                <w:kern w:val="0"/>
                <w:sz w:val="18"/>
                <w:szCs w:val="18"/>
              </w:rPr>
              <w:t>360</w:t>
            </w:r>
            <w:r>
              <w:rPr>
                <w:rFonts w:ascii="仿宋" w:eastAsia="仿宋" w:hAnsi="仿宋" w:cs="宋体" w:hint="eastAsia"/>
                <w:color w:val="000000" w:themeColor="text1"/>
                <w:kern w:val="0"/>
                <w:sz w:val="18"/>
                <w:szCs w:val="18"/>
              </w:rPr>
              <w:t>°连续旋转，垂直旋转范围</w:t>
            </w:r>
            <w:r>
              <w:rPr>
                <w:rFonts w:ascii="仿宋" w:eastAsia="仿宋" w:hAnsi="仿宋" w:cs="宋体" w:hint="eastAsia"/>
                <w:color w:val="000000" w:themeColor="text1"/>
                <w:kern w:val="0"/>
                <w:sz w:val="18"/>
                <w:szCs w:val="18"/>
              </w:rPr>
              <w:t>-20</w:t>
            </w:r>
            <w:r>
              <w:rPr>
                <w:rFonts w:ascii="仿宋" w:eastAsia="仿宋" w:hAnsi="仿宋" w:cs="宋体" w:hint="eastAsia"/>
                <w:color w:val="000000" w:themeColor="text1"/>
                <w:kern w:val="0"/>
                <w:sz w:val="18"/>
                <w:szCs w:val="18"/>
              </w:rPr>
              <w:t>°</w:t>
            </w:r>
            <w:r>
              <w:rPr>
                <w:rFonts w:ascii="仿宋" w:eastAsia="仿宋" w:hAnsi="仿宋" w:cs="宋体" w:hint="eastAsia"/>
                <w:color w:val="000000" w:themeColor="text1"/>
                <w:kern w:val="0"/>
                <w:sz w:val="18"/>
                <w:szCs w:val="18"/>
              </w:rPr>
              <w:t>~90</w:t>
            </w:r>
            <w:r>
              <w:rPr>
                <w:rFonts w:ascii="仿宋" w:eastAsia="仿宋" w:hAnsi="仿宋" w:cs="宋体" w:hint="eastAsia"/>
                <w:color w:val="000000" w:themeColor="text1"/>
                <w:kern w:val="0"/>
                <w:sz w:val="18"/>
                <w:szCs w:val="18"/>
              </w:rPr>
              <w:t>°。（需要提供经国家认证认可授权的检测机构出具的检测报告复印件证明）；具备声音报警输出功能，可设置不少于</w:t>
            </w:r>
            <w:r>
              <w:rPr>
                <w:rFonts w:ascii="仿宋" w:eastAsia="仿宋" w:hAnsi="仿宋" w:cs="宋体" w:hint="eastAsia"/>
                <w:color w:val="000000" w:themeColor="text1"/>
                <w:kern w:val="0"/>
                <w:sz w:val="18"/>
                <w:szCs w:val="18"/>
              </w:rPr>
              <w:t>11</w:t>
            </w:r>
            <w:r>
              <w:rPr>
                <w:rFonts w:ascii="仿宋" w:eastAsia="仿宋" w:hAnsi="仿宋" w:cs="宋体" w:hint="eastAsia"/>
                <w:color w:val="000000" w:themeColor="text1"/>
                <w:kern w:val="0"/>
                <w:sz w:val="18"/>
                <w:szCs w:val="18"/>
              </w:rPr>
              <w:t>种警戒音、提示音、自定义语音，报警次数</w:t>
            </w:r>
            <w:r>
              <w:rPr>
                <w:rFonts w:ascii="仿宋" w:eastAsia="仿宋" w:hAnsi="仿宋" w:cs="宋体" w:hint="eastAsia"/>
                <w:color w:val="000000" w:themeColor="text1"/>
                <w:kern w:val="0"/>
                <w:sz w:val="18"/>
                <w:szCs w:val="18"/>
              </w:rPr>
              <w:t>1</w:t>
            </w:r>
            <w:r>
              <w:rPr>
                <w:rFonts w:ascii="仿宋" w:eastAsia="仿宋" w:hAnsi="仿宋" w:cs="宋体" w:hint="eastAsia"/>
                <w:color w:val="000000" w:themeColor="text1"/>
                <w:kern w:val="0"/>
                <w:sz w:val="18"/>
                <w:szCs w:val="18"/>
              </w:rPr>
              <w:t>～</w:t>
            </w:r>
            <w:r>
              <w:rPr>
                <w:rFonts w:ascii="仿宋" w:eastAsia="仿宋" w:hAnsi="仿宋" w:cs="宋体" w:hint="eastAsia"/>
                <w:color w:val="000000" w:themeColor="text1"/>
                <w:kern w:val="0"/>
                <w:sz w:val="18"/>
                <w:szCs w:val="18"/>
              </w:rPr>
              <w:t>50</w:t>
            </w:r>
            <w:r>
              <w:rPr>
                <w:rFonts w:ascii="仿宋" w:eastAsia="仿宋" w:hAnsi="仿宋" w:cs="宋体" w:hint="eastAsia"/>
                <w:color w:val="000000" w:themeColor="text1"/>
                <w:kern w:val="0"/>
                <w:sz w:val="18"/>
                <w:szCs w:val="18"/>
              </w:rPr>
              <w:t>次可设；可通过区域入侵侦测、越界侦测、进入区域侦测、离开区域侦测等报警事件，联动声音报警（需要提供经国家认证认可</w:t>
            </w:r>
            <w:r>
              <w:rPr>
                <w:rFonts w:ascii="仿宋" w:eastAsia="仿宋" w:hAnsi="仿宋" w:cs="宋体" w:hint="eastAsia"/>
                <w:color w:val="000000" w:themeColor="text1"/>
                <w:kern w:val="0"/>
                <w:sz w:val="18"/>
                <w:szCs w:val="18"/>
              </w:rPr>
              <w:t>授权的检测机构出具的检测报告复印件证明）</w:t>
            </w:r>
            <w:r>
              <w:rPr>
                <w:rFonts w:ascii="仿宋" w:eastAsia="仿宋" w:hAnsi="仿宋" w:cs="宋体" w:hint="eastAsia"/>
                <w:color w:val="000000" w:themeColor="text1"/>
                <w:kern w:val="0"/>
                <w:sz w:val="18"/>
                <w:szCs w:val="18"/>
              </w:rPr>
              <w:br/>
            </w:r>
            <w:r>
              <w:rPr>
                <w:rFonts w:ascii="仿宋" w:eastAsia="仿宋" w:hAnsi="仿宋" w:cs="宋体" w:hint="eastAsia"/>
                <w:color w:val="000000" w:themeColor="text1"/>
                <w:kern w:val="0"/>
                <w:sz w:val="18"/>
                <w:szCs w:val="18"/>
              </w:rPr>
              <w:t>具备闪光灯报警输出功能，可设置闪光灯闪烁时间（</w:t>
            </w:r>
            <w:r>
              <w:rPr>
                <w:rFonts w:ascii="仿宋" w:eastAsia="仿宋" w:hAnsi="仿宋" w:cs="宋体" w:hint="eastAsia"/>
                <w:color w:val="000000" w:themeColor="text1"/>
                <w:kern w:val="0"/>
                <w:sz w:val="18"/>
                <w:szCs w:val="18"/>
              </w:rPr>
              <w:t>1-300</w:t>
            </w:r>
            <w:r>
              <w:rPr>
                <w:rFonts w:ascii="仿宋" w:eastAsia="仿宋" w:hAnsi="仿宋" w:cs="宋体" w:hint="eastAsia"/>
                <w:color w:val="000000" w:themeColor="text1"/>
                <w:kern w:val="0"/>
                <w:sz w:val="18"/>
                <w:szCs w:val="18"/>
              </w:rPr>
              <w:t>），闪烁频率（高、中、低、常亮），亮度（</w:t>
            </w:r>
            <w:r>
              <w:rPr>
                <w:rFonts w:ascii="仿宋" w:eastAsia="仿宋" w:hAnsi="仿宋" w:cs="宋体" w:hint="eastAsia"/>
                <w:color w:val="000000" w:themeColor="text1"/>
                <w:kern w:val="0"/>
                <w:sz w:val="18"/>
                <w:szCs w:val="18"/>
              </w:rPr>
              <w:t>1-100</w:t>
            </w:r>
            <w:r>
              <w:rPr>
                <w:rFonts w:ascii="仿宋" w:eastAsia="仿宋" w:hAnsi="仿宋" w:cs="宋体" w:hint="eastAsia"/>
                <w:color w:val="000000" w:themeColor="text1"/>
                <w:kern w:val="0"/>
                <w:sz w:val="18"/>
                <w:szCs w:val="18"/>
              </w:rPr>
              <w:t>），当监控画面中有目标触发区域入侵侦测、越界侦测、进入区域侦测、离开区域侦测等报警时，可联动白光灯闪烁进行报警（需要提供经国家认证认可授权的检测机构出具的检测报告复印件证明）；全景路视频图像分辨率不小于</w:t>
            </w:r>
            <w:r>
              <w:rPr>
                <w:rFonts w:ascii="仿宋" w:eastAsia="仿宋" w:hAnsi="仿宋" w:cs="宋体" w:hint="eastAsia"/>
                <w:color w:val="000000" w:themeColor="text1"/>
                <w:kern w:val="0"/>
                <w:sz w:val="18"/>
                <w:szCs w:val="18"/>
              </w:rPr>
              <w:t xml:space="preserve">3632 </w:t>
            </w:r>
            <w:r>
              <w:rPr>
                <w:rFonts w:ascii="仿宋" w:eastAsia="仿宋" w:hAnsi="仿宋" w:cs="宋体" w:hint="eastAsia"/>
                <w:color w:val="000000" w:themeColor="text1"/>
                <w:kern w:val="0"/>
                <w:sz w:val="18"/>
                <w:szCs w:val="18"/>
              </w:rPr>
              <w:t>×</w:t>
            </w:r>
            <w:r>
              <w:rPr>
                <w:rFonts w:ascii="仿宋" w:eastAsia="仿宋" w:hAnsi="仿宋" w:cs="宋体" w:hint="eastAsia"/>
                <w:color w:val="000000" w:themeColor="text1"/>
                <w:kern w:val="0"/>
                <w:sz w:val="18"/>
                <w:szCs w:val="18"/>
              </w:rPr>
              <w:t xml:space="preserve"> 1632</w:t>
            </w:r>
            <w:r>
              <w:rPr>
                <w:rFonts w:ascii="仿宋" w:eastAsia="仿宋" w:hAnsi="仿宋" w:cs="宋体" w:hint="eastAsia"/>
                <w:color w:val="000000" w:themeColor="text1"/>
                <w:kern w:val="0"/>
                <w:sz w:val="18"/>
                <w:szCs w:val="18"/>
              </w:rPr>
              <w:t>，细节路视频图像分辨率不小于</w:t>
            </w:r>
            <w:r>
              <w:rPr>
                <w:rFonts w:ascii="仿宋" w:eastAsia="仿宋" w:hAnsi="仿宋" w:cs="宋体" w:hint="eastAsia"/>
                <w:color w:val="000000" w:themeColor="text1"/>
                <w:kern w:val="0"/>
                <w:sz w:val="18"/>
                <w:szCs w:val="18"/>
              </w:rPr>
              <w:t>2560x1440</w:t>
            </w:r>
            <w:r>
              <w:rPr>
                <w:rFonts w:ascii="仿宋" w:eastAsia="仿宋" w:hAnsi="仿宋" w:cs="宋体" w:hint="eastAsia"/>
                <w:color w:val="000000" w:themeColor="text1"/>
                <w:kern w:val="0"/>
                <w:sz w:val="18"/>
                <w:szCs w:val="18"/>
              </w:rPr>
              <w:t>（需要提供经国家认证认可授权的检测机构出具的检测报告复印件证明）；全景通道和细节通道镜头支持最</w:t>
            </w:r>
            <w:r>
              <w:rPr>
                <w:rFonts w:ascii="仿宋" w:eastAsia="仿宋" w:hAnsi="仿宋" w:cs="宋体" w:hint="eastAsia"/>
                <w:color w:val="000000" w:themeColor="text1"/>
                <w:kern w:val="0"/>
                <w:sz w:val="18"/>
                <w:szCs w:val="18"/>
              </w:rPr>
              <w:t>低照度可达彩色</w:t>
            </w:r>
            <w:r>
              <w:rPr>
                <w:rFonts w:ascii="仿宋" w:eastAsia="仿宋" w:hAnsi="仿宋" w:cs="宋体" w:hint="eastAsia"/>
                <w:color w:val="000000" w:themeColor="text1"/>
                <w:kern w:val="0"/>
                <w:sz w:val="18"/>
                <w:szCs w:val="18"/>
              </w:rPr>
              <w:t>0.0002 lx</w:t>
            </w:r>
            <w:r>
              <w:rPr>
                <w:rFonts w:ascii="仿宋" w:eastAsia="仿宋" w:hAnsi="仿宋" w:cs="宋体" w:hint="eastAsia"/>
                <w:color w:val="000000" w:themeColor="text1"/>
                <w:kern w:val="0"/>
                <w:sz w:val="18"/>
                <w:szCs w:val="18"/>
              </w:rPr>
              <w:t>，黑白</w:t>
            </w:r>
            <w:r>
              <w:rPr>
                <w:rFonts w:ascii="仿宋" w:eastAsia="仿宋" w:hAnsi="仿宋" w:cs="宋体" w:hint="eastAsia"/>
                <w:color w:val="000000" w:themeColor="text1"/>
                <w:kern w:val="0"/>
                <w:sz w:val="18"/>
                <w:szCs w:val="18"/>
              </w:rPr>
              <w:t>0.0001 lx</w:t>
            </w:r>
            <w:r>
              <w:rPr>
                <w:rFonts w:ascii="仿宋" w:eastAsia="仿宋" w:hAnsi="仿宋" w:cs="宋体" w:hint="eastAsia"/>
                <w:color w:val="000000" w:themeColor="text1"/>
                <w:kern w:val="0"/>
                <w:sz w:val="18"/>
                <w:szCs w:val="18"/>
              </w:rPr>
              <w:t>（需要提供经国家认证认可授权的检测机构出具的检测报告复印件证明）；摄像机具备</w:t>
            </w:r>
            <w:r>
              <w:rPr>
                <w:rFonts w:ascii="仿宋" w:eastAsia="仿宋" w:hAnsi="仿宋" w:cs="宋体" w:hint="eastAsia"/>
                <w:color w:val="000000" w:themeColor="text1"/>
                <w:kern w:val="0"/>
                <w:sz w:val="18"/>
                <w:szCs w:val="18"/>
              </w:rPr>
              <w:t>AR</w:t>
            </w:r>
            <w:r>
              <w:rPr>
                <w:rFonts w:ascii="仿宋" w:eastAsia="仿宋" w:hAnsi="仿宋" w:cs="宋体" w:hint="eastAsia"/>
                <w:color w:val="000000" w:themeColor="text1"/>
                <w:kern w:val="0"/>
                <w:sz w:val="18"/>
                <w:szCs w:val="18"/>
              </w:rPr>
              <w:t>标签管理功能，可对监控区域的常规点位、卡口点位、人脸点位、重点道路、重点场所等进行标签标注，最多可添加不低于</w:t>
            </w:r>
            <w:r>
              <w:rPr>
                <w:rFonts w:ascii="仿宋" w:eastAsia="仿宋" w:hAnsi="仿宋" w:cs="宋体" w:hint="eastAsia"/>
                <w:color w:val="000000" w:themeColor="text1"/>
                <w:kern w:val="0"/>
                <w:sz w:val="18"/>
                <w:szCs w:val="18"/>
              </w:rPr>
              <w:t>500</w:t>
            </w:r>
            <w:r>
              <w:rPr>
                <w:rFonts w:ascii="仿宋" w:eastAsia="仿宋" w:hAnsi="仿宋" w:cs="宋体" w:hint="eastAsia"/>
                <w:color w:val="000000" w:themeColor="text1"/>
                <w:kern w:val="0"/>
                <w:sz w:val="18"/>
                <w:szCs w:val="18"/>
              </w:rPr>
              <w:t>个标签（需要提供经国家认证认可授权的检测机构出具的检测报告复印件证明）；摄像机具备</w:t>
            </w:r>
            <w:r>
              <w:rPr>
                <w:rFonts w:ascii="仿宋" w:eastAsia="仿宋" w:hAnsi="仿宋" w:cs="宋体" w:hint="eastAsia"/>
                <w:color w:val="000000" w:themeColor="text1"/>
                <w:kern w:val="0"/>
                <w:sz w:val="18"/>
                <w:szCs w:val="18"/>
              </w:rPr>
              <w:t>AR</w:t>
            </w:r>
            <w:r>
              <w:rPr>
                <w:rFonts w:ascii="仿宋" w:eastAsia="仿宋" w:hAnsi="仿宋" w:cs="宋体" w:hint="eastAsia"/>
                <w:color w:val="000000" w:themeColor="text1"/>
                <w:kern w:val="0"/>
                <w:sz w:val="18"/>
                <w:szCs w:val="18"/>
              </w:rPr>
              <w:t>标签抖动漂移功能，当设备云</w:t>
            </w:r>
            <w:proofErr w:type="gramStart"/>
            <w:r>
              <w:rPr>
                <w:rFonts w:ascii="仿宋" w:eastAsia="仿宋" w:hAnsi="仿宋" w:cs="宋体" w:hint="eastAsia"/>
                <w:color w:val="000000" w:themeColor="text1"/>
                <w:kern w:val="0"/>
                <w:sz w:val="18"/>
                <w:szCs w:val="18"/>
              </w:rPr>
              <w:t>台明显</w:t>
            </w:r>
            <w:proofErr w:type="gramEnd"/>
            <w:r>
              <w:rPr>
                <w:rFonts w:ascii="仿宋" w:eastAsia="仿宋" w:hAnsi="仿宋" w:cs="宋体" w:hint="eastAsia"/>
                <w:color w:val="000000" w:themeColor="text1"/>
                <w:kern w:val="0"/>
                <w:sz w:val="18"/>
                <w:szCs w:val="18"/>
              </w:rPr>
              <w:t>抖动、转动、或进行镜头变倍时，标签应跟随标定的目标物移动，并在画面中与目标物保持相对静止。（需要提供经国家认证认可授权的检测机构出具的检测报告复</w:t>
            </w:r>
            <w:r>
              <w:rPr>
                <w:rFonts w:ascii="仿宋" w:eastAsia="仿宋" w:hAnsi="仿宋" w:cs="宋体" w:hint="eastAsia"/>
                <w:color w:val="000000" w:themeColor="text1"/>
                <w:kern w:val="0"/>
                <w:sz w:val="18"/>
                <w:szCs w:val="18"/>
              </w:rPr>
              <w:t>印件证明）；摄像机具备</w:t>
            </w:r>
            <w:r>
              <w:rPr>
                <w:rFonts w:ascii="仿宋" w:eastAsia="仿宋" w:hAnsi="仿宋" w:cs="宋体" w:hint="eastAsia"/>
                <w:color w:val="000000" w:themeColor="text1"/>
                <w:kern w:val="0"/>
                <w:sz w:val="18"/>
                <w:szCs w:val="18"/>
              </w:rPr>
              <w:t>AR</w:t>
            </w:r>
            <w:r>
              <w:rPr>
                <w:rFonts w:ascii="仿宋" w:eastAsia="仿宋" w:hAnsi="仿宋" w:cs="宋体" w:hint="eastAsia"/>
                <w:color w:val="000000" w:themeColor="text1"/>
                <w:kern w:val="0"/>
                <w:sz w:val="18"/>
                <w:szCs w:val="18"/>
              </w:rPr>
              <w:t>标签联动查看功能，选中标签并将标签置于屏幕中心位置进行显示，可通过点击视频画面中的标签查看标签内容并对标签关联的摄像机视频进行预览，并可通过点击摄像机预览窗口进行放大窗口操作（需要提供经国家认证认可授权的检测机构出具的检测报告复印件证明）；支持同时检测监控场景内出现的不少于</w:t>
            </w:r>
            <w:r>
              <w:rPr>
                <w:rFonts w:ascii="仿宋" w:eastAsia="仿宋" w:hAnsi="仿宋" w:cs="宋体" w:hint="eastAsia"/>
                <w:color w:val="000000" w:themeColor="text1"/>
                <w:kern w:val="0"/>
                <w:sz w:val="18"/>
                <w:szCs w:val="18"/>
              </w:rPr>
              <w:t>30</w:t>
            </w:r>
            <w:r>
              <w:rPr>
                <w:rFonts w:ascii="仿宋" w:eastAsia="仿宋" w:hAnsi="仿宋" w:cs="宋体" w:hint="eastAsia"/>
                <w:color w:val="000000" w:themeColor="text1"/>
                <w:kern w:val="0"/>
                <w:sz w:val="18"/>
                <w:szCs w:val="18"/>
              </w:rPr>
              <w:t>张人脸，并可进行抓拍。（需要提供经国家认证认可授权的检测机构出具的检测报告复印件证明）；支持数据感知功能，可同时支持不少于</w:t>
            </w:r>
            <w:r>
              <w:rPr>
                <w:rFonts w:ascii="仿宋" w:eastAsia="仿宋" w:hAnsi="仿宋" w:cs="宋体" w:hint="eastAsia"/>
                <w:color w:val="000000" w:themeColor="text1"/>
                <w:kern w:val="0"/>
                <w:sz w:val="18"/>
                <w:szCs w:val="18"/>
              </w:rPr>
              <w:t>3</w:t>
            </w:r>
            <w:r>
              <w:rPr>
                <w:rFonts w:ascii="仿宋" w:eastAsia="仿宋" w:hAnsi="仿宋" w:cs="宋体" w:hint="eastAsia"/>
                <w:color w:val="000000" w:themeColor="text1"/>
                <w:kern w:val="0"/>
                <w:sz w:val="18"/>
                <w:szCs w:val="18"/>
              </w:rPr>
              <w:t>路</w:t>
            </w:r>
            <w:r>
              <w:rPr>
                <w:rFonts w:ascii="仿宋" w:eastAsia="仿宋" w:hAnsi="仿宋" w:cs="宋体" w:hint="eastAsia"/>
                <w:color w:val="000000" w:themeColor="text1"/>
                <w:kern w:val="0"/>
                <w:sz w:val="18"/>
                <w:szCs w:val="18"/>
              </w:rPr>
              <w:t>web</w:t>
            </w:r>
            <w:r>
              <w:rPr>
                <w:rFonts w:ascii="仿宋" w:eastAsia="仿宋" w:hAnsi="仿宋" w:cs="宋体" w:hint="eastAsia"/>
                <w:color w:val="000000" w:themeColor="text1"/>
                <w:kern w:val="0"/>
                <w:sz w:val="18"/>
                <w:szCs w:val="18"/>
              </w:rPr>
              <w:t>监听通道，设备响应</w:t>
            </w:r>
            <w:r>
              <w:rPr>
                <w:rFonts w:ascii="仿宋" w:eastAsia="仿宋" w:hAnsi="仿宋" w:cs="宋体" w:hint="eastAsia"/>
                <w:color w:val="000000" w:themeColor="text1"/>
                <w:kern w:val="0"/>
                <w:sz w:val="18"/>
                <w:szCs w:val="18"/>
              </w:rPr>
              <w:t>web</w:t>
            </w:r>
            <w:r>
              <w:rPr>
                <w:rFonts w:ascii="仿宋" w:eastAsia="仿宋" w:hAnsi="仿宋" w:cs="宋体" w:hint="eastAsia"/>
                <w:color w:val="000000" w:themeColor="text1"/>
                <w:kern w:val="0"/>
                <w:sz w:val="18"/>
                <w:szCs w:val="18"/>
              </w:rPr>
              <w:t>端发送的查询</w:t>
            </w:r>
            <w:r>
              <w:rPr>
                <w:rFonts w:ascii="仿宋" w:eastAsia="仿宋" w:hAnsi="仿宋" w:cs="宋体" w:hint="eastAsia"/>
                <w:color w:val="000000" w:themeColor="text1"/>
                <w:kern w:val="0"/>
                <w:sz w:val="18"/>
                <w:szCs w:val="18"/>
              </w:rPr>
              <w:lastRenderedPageBreak/>
              <w:t>请求，并返回对应的感知数据；</w:t>
            </w:r>
            <w:proofErr w:type="gramStart"/>
            <w:r>
              <w:rPr>
                <w:rFonts w:ascii="仿宋" w:eastAsia="仿宋" w:hAnsi="仿宋" w:cs="宋体" w:hint="eastAsia"/>
                <w:color w:val="000000" w:themeColor="text1"/>
                <w:kern w:val="0"/>
                <w:sz w:val="18"/>
                <w:szCs w:val="18"/>
              </w:rPr>
              <w:t>断网重连</w:t>
            </w:r>
            <w:proofErr w:type="gramEnd"/>
            <w:r>
              <w:rPr>
                <w:rFonts w:ascii="仿宋" w:eastAsia="仿宋" w:hAnsi="仿宋" w:cs="宋体" w:hint="eastAsia"/>
                <w:color w:val="000000" w:themeColor="text1"/>
                <w:kern w:val="0"/>
                <w:sz w:val="18"/>
                <w:szCs w:val="18"/>
              </w:rPr>
              <w:t>后，</w:t>
            </w:r>
            <w:r>
              <w:rPr>
                <w:rFonts w:ascii="仿宋" w:eastAsia="仿宋" w:hAnsi="仿宋" w:cs="宋体" w:hint="eastAsia"/>
                <w:color w:val="000000" w:themeColor="text1"/>
                <w:kern w:val="0"/>
                <w:sz w:val="18"/>
                <w:szCs w:val="18"/>
              </w:rPr>
              <w:t>报警信息可继续上传。（需要提供经国家认证认可授权的检测机构出具的检测报告复印件证明）；支持硬件微引导程序、</w:t>
            </w:r>
            <w:r>
              <w:rPr>
                <w:rFonts w:ascii="仿宋" w:eastAsia="仿宋" w:hAnsi="仿宋" w:cs="宋体" w:hint="eastAsia"/>
                <w:color w:val="000000" w:themeColor="text1"/>
                <w:kern w:val="0"/>
                <w:sz w:val="18"/>
                <w:szCs w:val="18"/>
              </w:rPr>
              <w:t>uboot</w:t>
            </w:r>
            <w:r>
              <w:rPr>
                <w:rFonts w:ascii="仿宋" w:eastAsia="仿宋" w:hAnsi="仿宋" w:cs="宋体" w:hint="eastAsia"/>
                <w:color w:val="000000" w:themeColor="text1"/>
                <w:kern w:val="0"/>
                <w:sz w:val="18"/>
                <w:szCs w:val="18"/>
              </w:rPr>
              <w:t>、</w:t>
            </w:r>
            <w:r>
              <w:rPr>
                <w:rFonts w:ascii="仿宋" w:eastAsia="仿宋" w:hAnsi="仿宋" w:cs="宋体" w:hint="eastAsia"/>
                <w:color w:val="000000" w:themeColor="text1"/>
                <w:kern w:val="0"/>
                <w:sz w:val="18"/>
                <w:szCs w:val="18"/>
              </w:rPr>
              <w:t>OS</w:t>
            </w:r>
            <w:r>
              <w:rPr>
                <w:rFonts w:ascii="仿宋" w:eastAsia="仿宋" w:hAnsi="仿宋" w:cs="宋体" w:hint="eastAsia"/>
                <w:color w:val="000000" w:themeColor="text1"/>
                <w:kern w:val="0"/>
                <w:sz w:val="18"/>
                <w:szCs w:val="18"/>
              </w:rPr>
              <w:t>、应用软件逐级校验功能。非法篡改的</w:t>
            </w:r>
            <w:r>
              <w:rPr>
                <w:rFonts w:ascii="仿宋" w:eastAsia="仿宋" w:hAnsi="仿宋" w:cs="宋体" w:hint="eastAsia"/>
                <w:color w:val="000000" w:themeColor="text1"/>
                <w:kern w:val="0"/>
                <w:sz w:val="18"/>
                <w:szCs w:val="18"/>
              </w:rPr>
              <w:t>uboot</w:t>
            </w:r>
            <w:r>
              <w:rPr>
                <w:rFonts w:ascii="仿宋" w:eastAsia="仿宋" w:hAnsi="仿宋" w:cs="宋体" w:hint="eastAsia"/>
                <w:color w:val="000000" w:themeColor="text1"/>
                <w:kern w:val="0"/>
                <w:sz w:val="18"/>
                <w:szCs w:val="18"/>
              </w:rPr>
              <w:t>、</w:t>
            </w:r>
            <w:r>
              <w:rPr>
                <w:rFonts w:ascii="仿宋" w:eastAsia="仿宋" w:hAnsi="仿宋" w:cs="宋体" w:hint="eastAsia"/>
                <w:color w:val="000000" w:themeColor="text1"/>
                <w:kern w:val="0"/>
                <w:sz w:val="18"/>
                <w:szCs w:val="18"/>
              </w:rPr>
              <w:t>OS</w:t>
            </w:r>
            <w:r>
              <w:rPr>
                <w:rFonts w:ascii="仿宋" w:eastAsia="仿宋" w:hAnsi="仿宋" w:cs="宋体" w:hint="eastAsia"/>
                <w:color w:val="000000" w:themeColor="text1"/>
                <w:kern w:val="0"/>
                <w:sz w:val="18"/>
                <w:szCs w:val="18"/>
              </w:rPr>
              <w:t>、应用软件固件包，不能通过命令行、浏览器、客户端方式进行升级。</w:t>
            </w:r>
            <w:r>
              <w:rPr>
                <w:rFonts w:ascii="仿宋" w:eastAsia="仿宋" w:hAnsi="仿宋" w:cs="宋体" w:hint="eastAsia"/>
                <w:color w:val="000000" w:themeColor="text1"/>
                <w:kern w:val="0"/>
                <w:sz w:val="18"/>
                <w:szCs w:val="18"/>
              </w:rPr>
              <w:t xml:space="preserve"> </w:t>
            </w:r>
            <w:r>
              <w:rPr>
                <w:rFonts w:ascii="仿宋" w:eastAsia="仿宋" w:hAnsi="仿宋" w:cs="宋体" w:hint="eastAsia"/>
                <w:color w:val="000000" w:themeColor="text1"/>
                <w:kern w:val="0"/>
                <w:sz w:val="18"/>
                <w:szCs w:val="18"/>
              </w:rPr>
              <w:t>（需要提供经国家认证认可授权的检测机构出具的检测报告复印件证明）；设备全景通道可对设定区域进行布防，当检测到目标时联动细节摄像机可对目标进行跟踪及报警。全景通道区域入侵检测最远距离不低于</w:t>
            </w:r>
            <w:r>
              <w:rPr>
                <w:rFonts w:ascii="仿宋" w:eastAsia="仿宋" w:hAnsi="仿宋" w:cs="宋体" w:hint="eastAsia"/>
                <w:color w:val="000000" w:themeColor="text1"/>
                <w:kern w:val="0"/>
                <w:sz w:val="18"/>
                <w:szCs w:val="18"/>
              </w:rPr>
              <w:t>50m</w:t>
            </w:r>
            <w:r>
              <w:rPr>
                <w:rFonts w:ascii="仿宋" w:eastAsia="仿宋" w:hAnsi="仿宋" w:cs="宋体" w:hint="eastAsia"/>
                <w:color w:val="000000" w:themeColor="text1"/>
                <w:kern w:val="0"/>
                <w:sz w:val="18"/>
                <w:szCs w:val="18"/>
              </w:rPr>
              <w:t>（需要提供经国家认证认可授权的检测机构出具的检测报告复印件证明）；在设备上方进行喷水</w:t>
            </w:r>
            <w:r>
              <w:rPr>
                <w:rFonts w:ascii="仿宋" w:eastAsia="仿宋" w:hAnsi="仿宋" w:cs="宋体" w:hint="eastAsia"/>
                <w:color w:val="000000" w:themeColor="text1"/>
                <w:kern w:val="0"/>
                <w:sz w:val="18"/>
                <w:szCs w:val="18"/>
              </w:rPr>
              <w:t>操作，水流方向和水平方向夹角不小于</w:t>
            </w:r>
            <w:r>
              <w:rPr>
                <w:rFonts w:ascii="仿宋" w:eastAsia="仿宋" w:hAnsi="仿宋" w:cs="宋体" w:hint="eastAsia"/>
                <w:color w:val="000000" w:themeColor="text1"/>
                <w:kern w:val="0"/>
                <w:sz w:val="18"/>
                <w:szCs w:val="18"/>
              </w:rPr>
              <w:t>42</w:t>
            </w:r>
            <w:r>
              <w:rPr>
                <w:rFonts w:ascii="仿宋" w:eastAsia="仿宋" w:hAnsi="仿宋" w:cs="宋体" w:hint="eastAsia"/>
                <w:color w:val="000000" w:themeColor="text1"/>
                <w:kern w:val="0"/>
                <w:sz w:val="18"/>
                <w:szCs w:val="18"/>
              </w:rPr>
              <w:t>°时，设备视窗应无水流直接接触。</w:t>
            </w:r>
            <w:r>
              <w:rPr>
                <w:rFonts w:ascii="仿宋" w:eastAsia="仿宋" w:hAnsi="仿宋" w:cs="宋体" w:hint="eastAsia"/>
                <w:color w:val="000000" w:themeColor="text1"/>
                <w:kern w:val="0"/>
                <w:sz w:val="18"/>
                <w:szCs w:val="18"/>
              </w:rPr>
              <w:t xml:space="preserve"> </w:t>
            </w:r>
            <w:r>
              <w:rPr>
                <w:rFonts w:ascii="仿宋" w:eastAsia="仿宋" w:hAnsi="仿宋" w:cs="宋体" w:hint="eastAsia"/>
                <w:color w:val="000000" w:themeColor="text1"/>
                <w:kern w:val="0"/>
                <w:sz w:val="18"/>
                <w:szCs w:val="18"/>
              </w:rPr>
              <w:t>（需要提供经国家认证认可授权的检测机构出具的检测报告复印件证明）；设备全景通道支持人员密度检测功能，并可输出显示实时人数及拥堵等级，可通过</w:t>
            </w:r>
            <w:r>
              <w:rPr>
                <w:rFonts w:ascii="仿宋" w:eastAsia="仿宋" w:hAnsi="仿宋" w:cs="宋体" w:hint="eastAsia"/>
                <w:color w:val="000000" w:themeColor="text1"/>
                <w:kern w:val="0"/>
                <w:sz w:val="18"/>
                <w:szCs w:val="18"/>
              </w:rPr>
              <w:t>IE</w:t>
            </w:r>
            <w:r>
              <w:rPr>
                <w:rFonts w:ascii="仿宋" w:eastAsia="仿宋" w:hAnsi="仿宋" w:cs="宋体" w:hint="eastAsia"/>
                <w:color w:val="000000" w:themeColor="text1"/>
                <w:kern w:val="0"/>
                <w:sz w:val="18"/>
                <w:szCs w:val="18"/>
              </w:rPr>
              <w:t>浏览器或客户端软件根据人数和占空比配置密度等级。（需要提供经国家认证认可授权的检测机构出具的检测报告复印件证明）；防护不低于</w:t>
            </w:r>
            <w:r>
              <w:rPr>
                <w:rFonts w:ascii="仿宋" w:eastAsia="仿宋" w:hAnsi="仿宋" w:cs="宋体" w:hint="eastAsia"/>
                <w:color w:val="000000" w:themeColor="text1"/>
                <w:kern w:val="0"/>
                <w:sz w:val="18"/>
                <w:szCs w:val="18"/>
              </w:rPr>
              <w:t>IP67;</w:t>
            </w:r>
            <w:r>
              <w:rPr>
                <w:rFonts w:ascii="仿宋" w:eastAsia="仿宋" w:hAnsi="仿宋" w:cs="宋体" w:hint="eastAsia"/>
                <w:color w:val="000000" w:themeColor="text1"/>
                <w:kern w:val="0"/>
                <w:sz w:val="18"/>
                <w:szCs w:val="18"/>
              </w:rPr>
              <w:t>支持</w:t>
            </w:r>
            <w:r>
              <w:rPr>
                <w:rFonts w:ascii="仿宋" w:eastAsia="仿宋" w:hAnsi="仿宋" w:cs="宋体" w:hint="eastAsia"/>
                <w:color w:val="000000" w:themeColor="text1"/>
                <w:kern w:val="0"/>
                <w:sz w:val="18"/>
                <w:szCs w:val="18"/>
              </w:rPr>
              <w:t xml:space="preserve"> 6000V</w:t>
            </w:r>
            <w:r>
              <w:rPr>
                <w:rFonts w:ascii="仿宋" w:eastAsia="仿宋" w:hAnsi="仿宋" w:cs="宋体" w:hint="eastAsia"/>
                <w:color w:val="000000" w:themeColor="text1"/>
                <w:kern w:val="0"/>
                <w:sz w:val="18"/>
                <w:szCs w:val="18"/>
              </w:rPr>
              <w:t>防雷、防浪涌、防突波，符合</w:t>
            </w:r>
            <w:r>
              <w:rPr>
                <w:rFonts w:ascii="仿宋" w:eastAsia="仿宋" w:hAnsi="仿宋" w:cs="宋体" w:hint="eastAsia"/>
                <w:color w:val="000000" w:themeColor="text1"/>
                <w:kern w:val="0"/>
                <w:sz w:val="18"/>
                <w:szCs w:val="18"/>
              </w:rPr>
              <w:t>GB/T17626.2/3/4/5/6</w:t>
            </w:r>
            <w:proofErr w:type="gramStart"/>
            <w:r>
              <w:rPr>
                <w:rFonts w:ascii="仿宋" w:eastAsia="仿宋" w:hAnsi="仿宋" w:cs="宋体" w:hint="eastAsia"/>
                <w:color w:val="000000" w:themeColor="text1"/>
                <w:kern w:val="0"/>
                <w:sz w:val="18"/>
                <w:szCs w:val="18"/>
              </w:rPr>
              <w:t>四</w:t>
            </w:r>
            <w:proofErr w:type="gramEnd"/>
            <w:r>
              <w:rPr>
                <w:rFonts w:ascii="仿宋" w:eastAsia="仿宋" w:hAnsi="仿宋" w:cs="宋体" w:hint="eastAsia"/>
                <w:color w:val="000000" w:themeColor="text1"/>
                <w:kern w:val="0"/>
                <w:sz w:val="18"/>
                <w:szCs w:val="18"/>
              </w:rPr>
              <w:t>级标准。</w:t>
            </w:r>
          </w:p>
        </w:tc>
        <w:tc>
          <w:tcPr>
            <w:tcW w:w="424" w:type="dxa"/>
            <w:tcBorders>
              <w:top w:val="nil"/>
              <w:left w:val="nil"/>
              <w:bottom w:val="single" w:sz="4" w:space="0" w:color="auto"/>
              <w:right w:val="single" w:sz="4" w:space="0" w:color="auto"/>
            </w:tcBorders>
            <w:shd w:val="clear" w:color="000000" w:fill="FFFFFF"/>
            <w:vAlign w:val="center"/>
          </w:tcPr>
          <w:p w14:paraId="6765F14A" w14:textId="77777777" w:rsidR="00DB4043" w:rsidRDefault="00D06477">
            <w:pPr>
              <w:widowControl/>
              <w:jc w:val="center"/>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lastRenderedPageBreak/>
              <w:t>台</w:t>
            </w:r>
          </w:p>
        </w:tc>
        <w:tc>
          <w:tcPr>
            <w:tcW w:w="666" w:type="dxa"/>
            <w:tcBorders>
              <w:top w:val="nil"/>
              <w:left w:val="nil"/>
              <w:bottom w:val="single" w:sz="4" w:space="0" w:color="auto"/>
              <w:right w:val="single" w:sz="4" w:space="0" w:color="auto"/>
            </w:tcBorders>
            <w:shd w:val="clear" w:color="000000" w:fill="FFFFFF"/>
            <w:vAlign w:val="center"/>
          </w:tcPr>
          <w:p w14:paraId="7C0C9C8C" w14:textId="77777777" w:rsidR="00DB4043" w:rsidRDefault="00D06477">
            <w:pPr>
              <w:widowControl/>
              <w:jc w:val="center"/>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t>30</w:t>
            </w:r>
          </w:p>
        </w:tc>
        <w:tc>
          <w:tcPr>
            <w:tcW w:w="819" w:type="dxa"/>
            <w:tcBorders>
              <w:top w:val="nil"/>
              <w:left w:val="nil"/>
              <w:bottom w:val="single" w:sz="4" w:space="0" w:color="auto"/>
              <w:right w:val="single" w:sz="4" w:space="0" w:color="auto"/>
            </w:tcBorders>
            <w:shd w:val="clear" w:color="000000" w:fill="FFFFFF"/>
            <w:vAlign w:val="center"/>
          </w:tcPr>
          <w:p w14:paraId="0DD596D6" w14:textId="77777777" w:rsidR="00DB4043" w:rsidRDefault="00D06477">
            <w:pPr>
              <w:widowControl/>
              <w:jc w:val="center"/>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t xml:space="preserve">　</w:t>
            </w:r>
          </w:p>
        </w:tc>
        <w:tc>
          <w:tcPr>
            <w:tcW w:w="819" w:type="dxa"/>
            <w:tcBorders>
              <w:top w:val="nil"/>
              <w:left w:val="nil"/>
              <w:bottom w:val="single" w:sz="4" w:space="0" w:color="auto"/>
              <w:right w:val="single" w:sz="4" w:space="0" w:color="auto"/>
            </w:tcBorders>
            <w:shd w:val="clear" w:color="000000" w:fill="FFFFFF"/>
            <w:vAlign w:val="center"/>
          </w:tcPr>
          <w:p w14:paraId="3A9D01C1" w14:textId="77777777" w:rsidR="00DB4043" w:rsidRDefault="00D06477">
            <w:pPr>
              <w:widowControl/>
              <w:jc w:val="center"/>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t xml:space="preserve">　</w:t>
            </w:r>
          </w:p>
        </w:tc>
      </w:tr>
      <w:tr w:rsidR="00DB4043" w14:paraId="297B539C" w14:textId="77777777">
        <w:trPr>
          <w:trHeight w:val="2821"/>
        </w:trPr>
        <w:tc>
          <w:tcPr>
            <w:tcW w:w="424" w:type="dxa"/>
            <w:tcBorders>
              <w:top w:val="nil"/>
              <w:left w:val="single" w:sz="4" w:space="0" w:color="auto"/>
              <w:bottom w:val="single" w:sz="4" w:space="0" w:color="auto"/>
              <w:right w:val="single" w:sz="4" w:space="0" w:color="auto"/>
            </w:tcBorders>
            <w:shd w:val="clear" w:color="000000" w:fill="FFFFFF"/>
            <w:vAlign w:val="center"/>
          </w:tcPr>
          <w:p w14:paraId="497A4558" w14:textId="77777777" w:rsidR="00DB4043" w:rsidRDefault="00D06477">
            <w:pPr>
              <w:widowControl/>
              <w:jc w:val="center"/>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lastRenderedPageBreak/>
              <w:t>5</w:t>
            </w:r>
          </w:p>
        </w:tc>
        <w:tc>
          <w:tcPr>
            <w:tcW w:w="576" w:type="dxa"/>
            <w:tcBorders>
              <w:top w:val="nil"/>
              <w:left w:val="nil"/>
              <w:bottom w:val="single" w:sz="4" w:space="0" w:color="auto"/>
              <w:right w:val="single" w:sz="4" w:space="0" w:color="auto"/>
            </w:tcBorders>
            <w:shd w:val="clear" w:color="000000" w:fill="FFFFFF"/>
            <w:vAlign w:val="center"/>
          </w:tcPr>
          <w:p w14:paraId="3C4714B7" w14:textId="77777777" w:rsidR="00DB4043" w:rsidRDefault="00D06477">
            <w:pPr>
              <w:widowControl/>
              <w:jc w:val="left"/>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t>400</w:t>
            </w:r>
            <w:proofErr w:type="gramStart"/>
            <w:r>
              <w:rPr>
                <w:rFonts w:ascii="仿宋" w:eastAsia="仿宋" w:hAnsi="仿宋" w:cs="宋体" w:hint="eastAsia"/>
                <w:color w:val="000000" w:themeColor="text1"/>
                <w:kern w:val="0"/>
                <w:sz w:val="18"/>
                <w:szCs w:val="18"/>
              </w:rPr>
              <w:t>万像</w:t>
            </w:r>
            <w:proofErr w:type="gramEnd"/>
            <w:r>
              <w:rPr>
                <w:rFonts w:ascii="仿宋" w:eastAsia="仿宋" w:hAnsi="仿宋" w:cs="宋体" w:hint="eastAsia"/>
                <w:color w:val="000000" w:themeColor="text1"/>
                <w:kern w:val="0"/>
                <w:sz w:val="18"/>
                <w:szCs w:val="18"/>
              </w:rPr>
              <w:t>素</w:t>
            </w:r>
            <w:proofErr w:type="gramStart"/>
            <w:r>
              <w:rPr>
                <w:rFonts w:ascii="仿宋" w:eastAsia="仿宋" w:hAnsi="仿宋" w:cs="宋体" w:hint="eastAsia"/>
                <w:color w:val="000000" w:themeColor="text1"/>
                <w:kern w:val="0"/>
                <w:sz w:val="18"/>
                <w:szCs w:val="18"/>
              </w:rPr>
              <w:t>加密全</w:t>
            </w:r>
            <w:proofErr w:type="gramEnd"/>
            <w:r>
              <w:rPr>
                <w:rFonts w:ascii="仿宋" w:eastAsia="仿宋" w:hAnsi="仿宋" w:cs="宋体" w:hint="eastAsia"/>
                <w:color w:val="000000" w:themeColor="text1"/>
                <w:kern w:val="0"/>
                <w:sz w:val="18"/>
                <w:szCs w:val="18"/>
              </w:rPr>
              <w:t>结构化高速智能球机</w:t>
            </w:r>
          </w:p>
        </w:tc>
        <w:tc>
          <w:tcPr>
            <w:tcW w:w="5912" w:type="dxa"/>
            <w:tcBorders>
              <w:top w:val="nil"/>
              <w:left w:val="nil"/>
              <w:bottom w:val="single" w:sz="4" w:space="0" w:color="auto"/>
              <w:right w:val="single" w:sz="4" w:space="0" w:color="auto"/>
            </w:tcBorders>
            <w:shd w:val="clear" w:color="000000" w:fill="FFFFFF"/>
          </w:tcPr>
          <w:p w14:paraId="0DB2B1A8" w14:textId="77777777" w:rsidR="00DB4043" w:rsidRDefault="00D06477">
            <w:pPr>
              <w:widowControl/>
              <w:jc w:val="left"/>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t>400</w:t>
            </w:r>
            <w:proofErr w:type="gramStart"/>
            <w:r>
              <w:rPr>
                <w:rFonts w:ascii="仿宋" w:eastAsia="仿宋" w:hAnsi="仿宋" w:cs="宋体" w:hint="eastAsia"/>
                <w:color w:val="000000" w:themeColor="text1"/>
                <w:kern w:val="0"/>
                <w:sz w:val="18"/>
                <w:szCs w:val="18"/>
              </w:rPr>
              <w:t>万像</w:t>
            </w:r>
            <w:proofErr w:type="gramEnd"/>
            <w:r>
              <w:rPr>
                <w:rFonts w:ascii="仿宋" w:eastAsia="仿宋" w:hAnsi="仿宋" w:cs="宋体" w:hint="eastAsia"/>
                <w:color w:val="000000" w:themeColor="text1"/>
                <w:kern w:val="0"/>
                <w:sz w:val="18"/>
                <w:szCs w:val="18"/>
              </w:rPr>
              <w:t>素</w:t>
            </w:r>
            <w:proofErr w:type="gramStart"/>
            <w:r>
              <w:rPr>
                <w:rFonts w:ascii="仿宋" w:eastAsia="仿宋" w:hAnsi="仿宋" w:cs="宋体" w:hint="eastAsia"/>
                <w:color w:val="000000" w:themeColor="text1"/>
                <w:kern w:val="0"/>
                <w:sz w:val="18"/>
                <w:szCs w:val="18"/>
              </w:rPr>
              <w:t>加密全</w:t>
            </w:r>
            <w:proofErr w:type="gramEnd"/>
            <w:r>
              <w:rPr>
                <w:rFonts w:ascii="仿宋" w:eastAsia="仿宋" w:hAnsi="仿宋" w:cs="宋体" w:hint="eastAsia"/>
                <w:color w:val="000000" w:themeColor="text1"/>
                <w:kern w:val="0"/>
                <w:sz w:val="18"/>
                <w:szCs w:val="18"/>
              </w:rPr>
              <w:t>结构化高速智能球机</w:t>
            </w:r>
            <w:r>
              <w:rPr>
                <w:rFonts w:ascii="仿宋" w:eastAsia="仿宋" w:hAnsi="仿宋" w:cs="宋体" w:hint="eastAsia"/>
                <w:color w:val="000000" w:themeColor="text1"/>
                <w:kern w:val="0"/>
                <w:sz w:val="18"/>
                <w:szCs w:val="18"/>
              </w:rPr>
              <w:br/>
            </w:r>
            <w:r>
              <w:rPr>
                <w:rFonts w:ascii="仿宋" w:eastAsia="仿宋" w:hAnsi="仿宋" w:cs="宋体" w:hint="eastAsia"/>
                <w:color w:val="000000" w:themeColor="text1"/>
                <w:kern w:val="0"/>
                <w:sz w:val="18"/>
                <w:szCs w:val="18"/>
              </w:rPr>
              <w:t>支持不少于</w:t>
            </w:r>
            <w:r>
              <w:rPr>
                <w:rFonts w:ascii="仿宋" w:eastAsia="仿宋" w:hAnsi="仿宋" w:cs="宋体" w:hint="eastAsia"/>
                <w:color w:val="000000" w:themeColor="text1"/>
                <w:kern w:val="0"/>
                <w:sz w:val="18"/>
                <w:szCs w:val="18"/>
              </w:rPr>
              <w:t>40</w:t>
            </w:r>
            <w:r>
              <w:rPr>
                <w:rFonts w:ascii="仿宋" w:eastAsia="仿宋" w:hAnsi="仿宋" w:cs="宋体" w:hint="eastAsia"/>
                <w:color w:val="000000" w:themeColor="text1"/>
                <w:kern w:val="0"/>
                <w:sz w:val="18"/>
                <w:szCs w:val="18"/>
              </w:rPr>
              <w:t>倍光学变倍；</w:t>
            </w:r>
            <w:proofErr w:type="gramStart"/>
            <w:r>
              <w:rPr>
                <w:rFonts w:ascii="仿宋" w:eastAsia="仿宋" w:hAnsi="仿宋" w:cs="宋体" w:hint="eastAsia"/>
                <w:color w:val="000000" w:themeColor="text1"/>
                <w:kern w:val="0"/>
                <w:sz w:val="18"/>
                <w:szCs w:val="18"/>
              </w:rPr>
              <w:t>星光级</w:t>
            </w:r>
            <w:proofErr w:type="gramEnd"/>
            <w:r>
              <w:rPr>
                <w:rFonts w:ascii="仿宋" w:eastAsia="仿宋" w:hAnsi="仿宋" w:cs="宋体" w:hint="eastAsia"/>
                <w:color w:val="000000" w:themeColor="text1"/>
                <w:kern w:val="0"/>
                <w:sz w:val="18"/>
                <w:szCs w:val="18"/>
              </w:rPr>
              <w:t>超低照度</w:t>
            </w:r>
            <w:r>
              <w:rPr>
                <w:rFonts w:ascii="仿宋" w:eastAsia="仿宋" w:hAnsi="仿宋" w:cs="宋体" w:hint="eastAsia"/>
                <w:color w:val="000000" w:themeColor="text1"/>
                <w:kern w:val="0"/>
                <w:sz w:val="18"/>
                <w:szCs w:val="18"/>
              </w:rPr>
              <w:t>,0.0005Lux/F1.4(</w:t>
            </w:r>
            <w:r>
              <w:rPr>
                <w:rFonts w:ascii="仿宋" w:eastAsia="仿宋" w:hAnsi="仿宋" w:cs="宋体" w:hint="eastAsia"/>
                <w:color w:val="000000" w:themeColor="text1"/>
                <w:kern w:val="0"/>
                <w:sz w:val="18"/>
                <w:szCs w:val="18"/>
              </w:rPr>
              <w:t>彩色</w:t>
            </w:r>
            <w:r>
              <w:rPr>
                <w:rFonts w:ascii="仿宋" w:eastAsia="仿宋" w:hAnsi="仿宋" w:cs="宋体" w:hint="eastAsia"/>
                <w:color w:val="000000" w:themeColor="text1"/>
                <w:kern w:val="0"/>
                <w:sz w:val="18"/>
                <w:szCs w:val="18"/>
              </w:rPr>
              <w:t>),0.0001Lux/F1.4(</w:t>
            </w:r>
            <w:r>
              <w:rPr>
                <w:rFonts w:ascii="仿宋" w:eastAsia="仿宋" w:hAnsi="仿宋" w:cs="宋体" w:hint="eastAsia"/>
                <w:color w:val="000000" w:themeColor="text1"/>
                <w:kern w:val="0"/>
                <w:sz w:val="18"/>
                <w:szCs w:val="18"/>
              </w:rPr>
              <w:t>黑白</w:t>
            </w:r>
            <w:r>
              <w:rPr>
                <w:rFonts w:ascii="仿宋" w:eastAsia="仿宋" w:hAnsi="仿宋" w:cs="宋体" w:hint="eastAsia"/>
                <w:color w:val="000000" w:themeColor="text1"/>
                <w:kern w:val="0"/>
                <w:sz w:val="18"/>
                <w:szCs w:val="18"/>
              </w:rPr>
              <w:t>) 0 Lux with IR</w:t>
            </w:r>
            <w:r>
              <w:rPr>
                <w:rFonts w:ascii="仿宋" w:eastAsia="仿宋" w:hAnsi="仿宋" w:cs="宋体" w:hint="eastAsia"/>
                <w:color w:val="000000" w:themeColor="text1"/>
                <w:kern w:val="0"/>
                <w:sz w:val="18"/>
                <w:szCs w:val="18"/>
              </w:rPr>
              <w:t>；支持</w:t>
            </w:r>
            <w:r>
              <w:rPr>
                <w:rFonts w:ascii="仿宋" w:eastAsia="仿宋" w:hAnsi="仿宋" w:cs="宋体" w:hint="eastAsia"/>
                <w:color w:val="000000" w:themeColor="text1"/>
                <w:kern w:val="0"/>
                <w:sz w:val="18"/>
                <w:szCs w:val="18"/>
              </w:rPr>
              <w:t xml:space="preserve">IP67; 6000V </w:t>
            </w:r>
            <w:r>
              <w:rPr>
                <w:rFonts w:ascii="仿宋" w:eastAsia="仿宋" w:hAnsi="仿宋" w:cs="宋体" w:hint="eastAsia"/>
                <w:color w:val="000000" w:themeColor="text1"/>
                <w:kern w:val="0"/>
                <w:sz w:val="18"/>
                <w:szCs w:val="18"/>
              </w:rPr>
              <w:t>防雷、防浪涌、防突波，符合</w:t>
            </w:r>
            <w:r>
              <w:rPr>
                <w:rFonts w:ascii="仿宋" w:eastAsia="仿宋" w:hAnsi="仿宋" w:cs="宋体" w:hint="eastAsia"/>
                <w:color w:val="000000" w:themeColor="text1"/>
                <w:kern w:val="0"/>
                <w:sz w:val="18"/>
                <w:szCs w:val="18"/>
              </w:rPr>
              <w:t>GB/T17626.2/3/4/5/6</w:t>
            </w:r>
            <w:proofErr w:type="gramStart"/>
            <w:r>
              <w:rPr>
                <w:rFonts w:ascii="仿宋" w:eastAsia="仿宋" w:hAnsi="仿宋" w:cs="宋体" w:hint="eastAsia"/>
                <w:color w:val="000000" w:themeColor="text1"/>
                <w:kern w:val="0"/>
                <w:sz w:val="18"/>
                <w:szCs w:val="18"/>
              </w:rPr>
              <w:t>四</w:t>
            </w:r>
            <w:proofErr w:type="gramEnd"/>
            <w:r>
              <w:rPr>
                <w:rFonts w:ascii="仿宋" w:eastAsia="仿宋" w:hAnsi="仿宋" w:cs="宋体" w:hint="eastAsia"/>
                <w:color w:val="000000" w:themeColor="text1"/>
                <w:kern w:val="0"/>
                <w:sz w:val="18"/>
                <w:szCs w:val="18"/>
              </w:rPr>
              <w:t>级标准，支持人脸、人体、车辆同时抓拍，人脸人体关联输出，并实现对人脸、人体、车辆结构化属性特征信息提取。支持同时检测不少于</w:t>
            </w:r>
            <w:r>
              <w:rPr>
                <w:rFonts w:ascii="仿宋" w:eastAsia="仿宋" w:hAnsi="仿宋" w:cs="宋体" w:hint="eastAsia"/>
                <w:color w:val="000000" w:themeColor="text1"/>
                <w:kern w:val="0"/>
                <w:sz w:val="18"/>
                <w:szCs w:val="18"/>
              </w:rPr>
              <w:t>30</w:t>
            </w:r>
            <w:r>
              <w:rPr>
                <w:rFonts w:ascii="仿宋" w:eastAsia="仿宋" w:hAnsi="仿宋" w:cs="宋体" w:hint="eastAsia"/>
                <w:color w:val="000000" w:themeColor="text1"/>
                <w:kern w:val="0"/>
                <w:sz w:val="18"/>
                <w:szCs w:val="18"/>
              </w:rPr>
              <w:t>张人脸，支持对运动人脸进行检测、抓拍、筛选，输出最优的人脸抓图。视频分辨率</w:t>
            </w:r>
            <w:proofErr w:type="gramStart"/>
            <w:r>
              <w:rPr>
                <w:rFonts w:ascii="仿宋" w:eastAsia="仿宋" w:hAnsi="仿宋" w:cs="宋体" w:hint="eastAsia"/>
                <w:color w:val="000000" w:themeColor="text1"/>
                <w:kern w:val="0"/>
                <w:sz w:val="18"/>
                <w:szCs w:val="18"/>
              </w:rPr>
              <w:t>与帧率不</w:t>
            </w:r>
            <w:proofErr w:type="gramEnd"/>
            <w:r>
              <w:rPr>
                <w:rFonts w:ascii="仿宋" w:eastAsia="仿宋" w:hAnsi="仿宋" w:cs="宋体" w:hint="eastAsia"/>
                <w:color w:val="000000" w:themeColor="text1"/>
                <w:kern w:val="0"/>
                <w:sz w:val="18"/>
                <w:szCs w:val="18"/>
              </w:rPr>
              <w:t>小于</w:t>
            </w:r>
            <w:r>
              <w:rPr>
                <w:rFonts w:ascii="仿宋" w:eastAsia="仿宋" w:hAnsi="仿宋" w:cs="宋体" w:hint="eastAsia"/>
                <w:color w:val="000000" w:themeColor="text1"/>
                <w:kern w:val="0"/>
                <w:sz w:val="18"/>
                <w:szCs w:val="18"/>
              </w:rPr>
              <w:t>2560</w:t>
            </w:r>
            <w:r>
              <w:rPr>
                <w:rFonts w:ascii="仿宋" w:eastAsia="仿宋" w:hAnsi="仿宋" w:cs="宋体" w:hint="eastAsia"/>
                <w:color w:val="000000" w:themeColor="text1"/>
                <w:kern w:val="0"/>
                <w:sz w:val="18"/>
                <w:szCs w:val="18"/>
              </w:rPr>
              <w:t>×</w:t>
            </w:r>
            <w:r>
              <w:rPr>
                <w:rFonts w:ascii="仿宋" w:eastAsia="仿宋" w:hAnsi="仿宋" w:cs="宋体" w:hint="eastAsia"/>
                <w:color w:val="000000" w:themeColor="text1"/>
                <w:kern w:val="0"/>
                <w:sz w:val="18"/>
                <w:szCs w:val="18"/>
              </w:rPr>
              <w:t>1440</w:t>
            </w:r>
            <w:r>
              <w:rPr>
                <w:rFonts w:ascii="仿宋" w:eastAsia="仿宋" w:hAnsi="仿宋" w:cs="宋体" w:hint="eastAsia"/>
                <w:color w:val="000000" w:themeColor="text1"/>
                <w:kern w:val="0"/>
                <w:sz w:val="18"/>
                <w:szCs w:val="18"/>
              </w:rPr>
              <w:t>、</w:t>
            </w:r>
            <w:r>
              <w:rPr>
                <w:rFonts w:ascii="仿宋" w:eastAsia="仿宋" w:hAnsi="仿宋" w:cs="宋体" w:hint="eastAsia"/>
                <w:color w:val="000000" w:themeColor="text1"/>
                <w:kern w:val="0"/>
                <w:sz w:val="18"/>
                <w:szCs w:val="18"/>
              </w:rPr>
              <w:t>2</w:t>
            </w:r>
            <w:r>
              <w:rPr>
                <w:rFonts w:ascii="仿宋" w:eastAsia="仿宋" w:hAnsi="仿宋" w:cs="宋体" w:hint="eastAsia"/>
                <w:color w:val="000000" w:themeColor="text1"/>
                <w:kern w:val="0"/>
                <w:sz w:val="18"/>
                <w:szCs w:val="18"/>
              </w:rPr>
              <w:t>5</w:t>
            </w:r>
            <w:r>
              <w:rPr>
                <w:rFonts w:ascii="仿宋" w:eastAsia="仿宋" w:hAnsi="仿宋" w:cs="宋体" w:hint="eastAsia"/>
                <w:color w:val="000000" w:themeColor="text1"/>
                <w:kern w:val="0"/>
                <w:sz w:val="18"/>
                <w:szCs w:val="18"/>
              </w:rPr>
              <w:t>帧</w:t>
            </w:r>
            <w:r>
              <w:rPr>
                <w:rFonts w:ascii="仿宋" w:eastAsia="仿宋" w:hAnsi="仿宋" w:cs="宋体" w:hint="eastAsia"/>
                <w:color w:val="000000" w:themeColor="text1"/>
                <w:kern w:val="0"/>
                <w:sz w:val="18"/>
                <w:szCs w:val="18"/>
              </w:rPr>
              <w:t>/</w:t>
            </w:r>
            <w:r>
              <w:rPr>
                <w:rFonts w:ascii="仿宋" w:eastAsia="仿宋" w:hAnsi="仿宋" w:cs="宋体" w:hint="eastAsia"/>
                <w:color w:val="000000" w:themeColor="text1"/>
                <w:kern w:val="0"/>
                <w:sz w:val="18"/>
                <w:szCs w:val="18"/>
              </w:rPr>
              <w:t>秒（需要提供经国家认证认可授权的检测机构出具的检测报告复印件证明）摄像机靶面尺寸不小于</w:t>
            </w:r>
            <w:r>
              <w:rPr>
                <w:rFonts w:ascii="仿宋" w:eastAsia="仿宋" w:hAnsi="仿宋" w:cs="宋体" w:hint="eastAsia"/>
                <w:color w:val="000000" w:themeColor="text1"/>
                <w:kern w:val="0"/>
                <w:sz w:val="18"/>
                <w:szCs w:val="18"/>
              </w:rPr>
              <w:t>1/1.8</w:t>
            </w:r>
            <w:r>
              <w:rPr>
                <w:rFonts w:ascii="仿宋" w:eastAsia="仿宋" w:hAnsi="仿宋" w:cs="宋体" w:hint="eastAsia"/>
                <w:color w:val="000000" w:themeColor="text1"/>
                <w:kern w:val="0"/>
                <w:sz w:val="18"/>
                <w:szCs w:val="18"/>
              </w:rPr>
              <w:t>英寸（需要提供经国家认证认可授权的检测机构出具的检测报告复印件证明）内置</w:t>
            </w:r>
            <w:r>
              <w:rPr>
                <w:rFonts w:ascii="仿宋" w:eastAsia="仿宋" w:hAnsi="仿宋" w:cs="宋体" w:hint="eastAsia"/>
                <w:color w:val="000000" w:themeColor="text1"/>
                <w:kern w:val="0"/>
                <w:sz w:val="18"/>
                <w:szCs w:val="18"/>
              </w:rPr>
              <w:t>GPU</w:t>
            </w:r>
            <w:r>
              <w:rPr>
                <w:rFonts w:ascii="仿宋" w:eastAsia="仿宋" w:hAnsi="仿宋" w:cs="宋体" w:hint="eastAsia"/>
                <w:color w:val="000000" w:themeColor="text1"/>
                <w:kern w:val="0"/>
                <w:sz w:val="18"/>
                <w:szCs w:val="18"/>
              </w:rPr>
              <w:t>芯片（需要提供经国家认证认可授权的检测机构出具的检测报告复印件证明）摄像机支持不小于</w:t>
            </w:r>
            <w:r>
              <w:rPr>
                <w:rFonts w:ascii="仿宋" w:eastAsia="仿宋" w:hAnsi="仿宋" w:cs="宋体" w:hint="eastAsia"/>
                <w:color w:val="000000" w:themeColor="text1"/>
                <w:kern w:val="0"/>
                <w:sz w:val="18"/>
                <w:szCs w:val="18"/>
              </w:rPr>
              <w:t>40</w:t>
            </w:r>
            <w:r>
              <w:rPr>
                <w:rFonts w:ascii="仿宋" w:eastAsia="仿宋" w:hAnsi="仿宋" w:cs="宋体" w:hint="eastAsia"/>
                <w:color w:val="000000" w:themeColor="text1"/>
                <w:kern w:val="0"/>
                <w:sz w:val="18"/>
                <w:szCs w:val="18"/>
              </w:rPr>
              <w:t>倍光学变倍</w:t>
            </w:r>
            <w:r>
              <w:rPr>
                <w:rFonts w:ascii="仿宋" w:eastAsia="仿宋" w:hAnsi="仿宋" w:cs="宋体" w:hint="eastAsia"/>
                <w:color w:val="000000" w:themeColor="text1"/>
                <w:kern w:val="0"/>
                <w:sz w:val="18"/>
                <w:szCs w:val="18"/>
              </w:rPr>
              <w:t>,</w:t>
            </w:r>
            <w:r>
              <w:rPr>
                <w:rFonts w:ascii="仿宋" w:eastAsia="仿宋" w:hAnsi="仿宋" w:cs="宋体" w:hint="eastAsia"/>
                <w:color w:val="000000" w:themeColor="text1"/>
                <w:kern w:val="0"/>
                <w:sz w:val="18"/>
                <w:szCs w:val="18"/>
              </w:rPr>
              <w:t>，镜头最大焦距不小于</w:t>
            </w:r>
            <w:r>
              <w:rPr>
                <w:rFonts w:ascii="仿宋" w:eastAsia="仿宋" w:hAnsi="仿宋" w:cs="宋体" w:hint="eastAsia"/>
                <w:color w:val="000000" w:themeColor="text1"/>
                <w:kern w:val="0"/>
                <w:sz w:val="18"/>
                <w:szCs w:val="18"/>
              </w:rPr>
              <w:t>240mm</w:t>
            </w:r>
            <w:r>
              <w:rPr>
                <w:rFonts w:ascii="仿宋" w:eastAsia="仿宋" w:hAnsi="仿宋" w:cs="宋体" w:hint="eastAsia"/>
                <w:color w:val="000000" w:themeColor="text1"/>
                <w:kern w:val="0"/>
                <w:sz w:val="18"/>
                <w:szCs w:val="18"/>
              </w:rPr>
              <w:t>（需要提供经国家认证认可授权的检测机构出具的检测报告复印件证明）支持最低照度彩色</w:t>
            </w:r>
            <w:r>
              <w:rPr>
                <w:rFonts w:ascii="仿宋" w:eastAsia="仿宋" w:hAnsi="仿宋" w:cs="宋体" w:hint="eastAsia"/>
                <w:color w:val="000000" w:themeColor="text1"/>
                <w:kern w:val="0"/>
                <w:sz w:val="18"/>
                <w:szCs w:val="18"/>
              </w:rPr>
              <w:t>0.0002 lx</w:t>
            </w:r>
            <w:r>
              <w:rPr>
                <w:rFonts w:ascii="仿宋" w:eastAsia="仿宋" w:hAnsi="仿宋" w:cs="宋体" w:hint="eastAsia"/>
                <w:color w:val="000000" w:themeColor="text1"/>
                <w:kern w:val="0"/>
                <w:sz w:val="18"/>
                <w:szCs w:val="18"/>
              </w:rPr>
              <w:t>，黑白</w:t>
            </w:r>
            <w:r>
              <w:rPr>
                <w:rFonts w:ascii="仿宋" w:eastAsia="仿宋" w:hAnsi="仿宋" w:cs="宋体" w:hint="eastAsia"/>
                <w:color w:val="000000" w:themeColor="text1"/>
                <w:kern w:val="0"/>
                <w:sz w:val="18"/>
                <w:szCs w:val="18"/>
              </w:rPr>
              <w:t>0.0001 lx</w:t>
            </w:r>
            <w:r>
              <w:rPr>
                <w:rFonts w:ascii="仿宋" w:eastAsia="仿宋" w:hAnsi="仿宋" w:cs="宋体" w:hint="eastAsia"/>
                <w:color w:val="000000" w:themeColor="text1"/>
                <w:kern w:val="0"/>
                <w:sz w:val="18"/>
                <w:szCs w:val="18"/>
              </w:rPr>
              <w:t>（需要提供经国家认证认可授权的检测机构出具的检测报告复印件证明）支持水平旋转范围</w:t>
            </w:r>
            <w:r>
              <w:rPr>
                <w:rFonts w:ascii="仿宋" w:eastAsia="仿宋" w:hAnsi="仿宋" w:cs="宋体" w:hint="eastAsia"/>
                <w:color w:val="000000" w:themeColor="text1"/>
                <w:kern w:val="0"/>
                <w:sz w:val="18"/>
                <w:szCs w:val="18"/>
              </w:rPr>
              <w:t>360</w:t>
            </w:r>
            <w:r>
              <w:rPr>
                <w:rFonts w:ascii="仿宋" w:eastAsia="仿宋" w:hAnsi="仿宋" w:cs="宋体" w:hint="eastAsia"/>
                <w:color w:val="000000" w:themeColor="text1"/>
                <w:kern w:val="0"/>
                <w:sz w:val="18"/>
                <w:szCs w:val="18"/>
              </w:rPr>
              <w:t>°连续旋转，垂直旋转范围</w:t>
            </w:r>
            <w:r>
              <w:rPr>
                <w:rFonts w:ascii="仿宋" w:eastAsia="仿宋" w:hAnsi="仿宋" w:cs="宋体" w:hint="eastAsia"/>
                <w:color w:val="000000" w:themeColor="text1"/>
                <w:kern w:val="0"/>
                <w:sz w:val="18"/>
                <w:szCs w:val="18"/>
              </w:rPr>
              <w:t>-20</w:t>
            </w:r>
            <w:r>
              <w:rPr>
                <w:rFonts w:ascii="仿宋" w:eastAsia="仿宋" w:hAnsi="仿宋" w:cs="宋体" w:hint="eastAsia"/>
                <w:color w:val="000000" w:themeColor="text1"/>
                <w:kern w:val="0"/>
                <w:sz w:val="18"/>
                <w:szCs w:val="18"/>
              </w:rPr>
              <w:t>°</w:t>
            </w:r>
            <w:r>
              <w:rPr>
                <w:rFonts w:ascii="仿宋" w:eastAsia="仿宋" w:hAnsi="仿宋" w:cs="宋体" w:hint="eastAsia"/>
                <w:color w:val="000000" w:themeColor="text1"/>
                <w:kern w:val="0"/>
                <w:sz w:val="18"/>
                <w:szCs w:val="18"/>
              </w:rPr>
              <w:t>~90</w:t>
            </w:r>
            <w:r>
              <w:rPr>
                <w:rFonts w:ascii="仿宋" w:eastAsia="仿宋" w:hAnsi="仿宋" w:cs="宋体" w:hint="eastAsia"/>
                <w:color w:val="000000" w:themeColor="text1"/>
                <w:kern w:val="0"/>
                <w:sz w:val="18"/>
                <w:szCs w:val="18"/>
              </w:rPr>
              <w:t>°（需要提供经国家认证认可授权的检测机构出具的检测报告复印件证明）支持不少于</w:t>
            </w:r>
            <w:r>
              <w:rPr>
                <w:rFonts w:ascii="仿宋" w:eastAsia="仿宋" w:hAnsi="仿宋" w:cs="宋体" w:hint="eastAsia"/>
                <w:color w:val="000000" w:themeColor="text1"/>
                <w:kern w:val="0"/>
                <w:sz w:val="18"/>
                <w:szCs w:val="18"/>
              </w:rPr>
              <w:t>300</w:t>
            </w:r>
            <w:r>
              <w:rPr>
                <w:rFonts w:ascii="仿宋" w:eastAsia="仿宋" w:hAnsi="仿宋" w:cs="宋体" w:hint="eastAsia"/>
                <w:color w:val="000000" w:themeColor="text1"/>
                <w:kern w:val="0"/>
                <w:sz w:val="18"/>
                <w:szCs w:val="18"/>
              </w:rPr>
              <w:t>个预置位，可设置不少于</w:t>
            </w:r>
            <w:r>
              <w:rPr>
                <w:rFonts w:ascii="仿宋" w:eastAsia="仿宋" w:hAnsi="仿宋" w:cs="宋体" w:hint="eastAsia"/>
                <w:color w:val="000000" w:themeColor="text1"/>
                <w:kern w:val="0"/>
                <w:sz w:val="18"/>
                <w:szCs w:val="18"/>
              </w:rPr>
              <w:t>8</w:t>
            </w:r>
            <w:r>
              <w:rPr>
                <w:rFonts w:ascii="仿宋" w:eastAsia="仿宋" w:hAnsi="仿宋" w:cs="宋体" w:hint="eastAsia"/>
                <w:color w:val="000000" w:themeColor="text1"/>
                <w:kern w:val="0"/>
                <w:sz w:val="18"/>
                <w:szCs w:val="18"/>
              </w:rPr>
              <w:t>条巡航路径。支持</w:t>
            </w:r>
            <w:proofErr w:type="gramStart"/>
            <w:r>
              <w:rPr>
                <w:rFonts w:ascii="仿宋" w:eastAsia="仿宋" w:hAnsi="仿宋" w:cs="宋体" w:hint="eastAsia"/>
                <w:color w:val="000000" w:themeColor="text1"/>
                <w:kern w:val="0"/>
                <w:sz w:val="18"/>
                <w:szCs w:val="18"/>
              </w:rPr>
              <w:t>预置位</w:t>
            </w:r>
            <w:proofErr w:type="gramEnd"/>
            <w:r>
              <w:rPr>
                <w:rFonts w:ascii="仿宋" w:eastAsia="仿宋" w:hAnsi="仿宋" w:cs="宋体" w:hint="eastAsia"/>
                <w:color w:val="000000" w:themeColor="text1"/>
                <w:kern w:val="0"/>
                <w:sz w:val="18"/>
                <w:szCs w:val="18"/>
              </w:rPr>
              <w:t>视频冻结功能（需要提供经国家认证认可授权的检测机构出具的检测报告复印件证明）设备具有</w:t>
            </w:r>
            <w:r>
              <w:rPr>
                <w:rFonts w:ascii="仿宋" w:eastAsia="仿宋" w:hAnsi="仿宋" w:cs="宋体" w:hint="eastAsia"/>
                <w:color w:val="000000" w:themeColor="text1"/>
                <w:kern w:val="0"/>
                <w:sz w:val="18"/>
                <w:szCs w:val="18"/>
              </w:rPr>
              <w:t>H.265</w:t>
            </w:r>
            <w:r>
              <w:rPr>
                <w:rFonts w:ascii="仿宋" w:eastAsia="仿宋" w:hAnsi="仿宋" w:cs="宋体" w:hint="eastAsia"/>
                <w:color w:val="000000" w:themeColor="text1"/>
                <w:kern w:val="0"/>
                <w:sz w:val="18"/>
                <w:szCs w:val="18"/>
              </w:rPr>
              <w:t>、</w:t>
            </w:r>
            <w:r>
              <w:rPr>
                <w:rFonts w:ascii="仿宋" w:eastAsia="仿宋" w:hAnsi="仿宋" w:cs="宋体" w:hint="eastAsia"/>
                <w:color w:val="000000" w:themeColor="text1"/>
                <w:kern w:val="0"/>
                <w:sz w:val="18"/>
                <w:szCs w:val="18"/>
              </w:rPr>
              <w:t>H.264</w:t>
            </w:r>
            <w:r>
              <w:rPr>
                <w:rFonts w:ascii="仿宋" w:eastAsia="仿宋" w:hAnsi="仿宋" w:cs="宋体" w:hint="eastAsia"/>
                <w:color w:val="000000" w:themeColor="text1"/>
                <w:kern w:val="0"/>
                <w:sz w:val="18"/>
                <w:szCs w:val="18"/>
              </w:rPr>
              <w:t>、</w:t>
            </w:r>
            <w:r>
              <w:rPr>
                <w:rFonts w:ascii="仿宋" w:eastAsia="仿宋" w:hAnsi="仿宋" w:cs="宋体" w:hint="eastAsia"/>
                <w:color w:val="000000" w:themeColor="text1"/>
                <w:kern w:val="0"/>
                <w:sz w:val="18"/>
                <w:szCs w:val="18"/>
              </w:rPr>
              <w:t>MJPEG</w:t>
            </w:r>
            <w:r>
              <w:rPr>
                <w:rFonts w:ascii="仿宋" w:eastAsia="仿宋" w:hAnsi="仿宋" w:cs="宋体" w:hint="eastAsia"/>
                <w:color w:val="000000" w:themeColor="text1"/>
                <w:kern w:val="0"/>
                <w:sz w:val="18"/>
                <w:szCs w:val="18"/>
              </w:rPr>
              <w:t>设置选项（需要提供经国家认证认可授权的检测机构出具的检测报告复印件证明）</w:t>
            </w:r>
            <w:r>
              <w:rPr>
                <w:rFonts w:ascii="仿宋" w:eastAsia="仿宋" w:hAnsi="仿宋" w:cs="宋体" w:hint="eastAsia"/>
                <w:color w:val="000000" w:themeColor="text1"/>
                <w:kern w:val="0"/>
                <w:sz w:val="18"/>
                <w:szCs w:val="18"/>
              </w:rPr>
              <w:lastRenderedPageBreak/>
              <w:t>smart</w:t>
            </w:r>
            <w:r>
              <w:rPr>
                <w:rFonts w:ascii="仿宋" w:eastAsia="仿宋" w:hAnsi="仿宋" w:cs="宋体" w:hint="eastAsia"/>
                <w:color w:val="000000" w:themeColor="text1"/>
                <w:kern w:val="0"/>
                <w:sz w:val="18"/>
                <w:szCs w:val="18"/>
              </w:rPr>
              <w:t>事件上报的抓</w:t>
            </w:r>
            <w:proofErr w:type="gramStart"/>
            <w:r>
              <w:rPr>
                <w:rFonts w:ascii="仿宋" w:eastAsia="仿宋" w:hAnsi="仿宋" w:cs="宋体" w:hint="eastAsia"/>
                <w:color w:val="000000" w:themeColor="text1"/>
                <w:kern w:val="0"/>
                <w:sz w:val="18"/>
                <w:szCs w:val="18"/>
              </w:rPr>
              <w:t>图支持</w:t>
            </w:r>
            <w:proofErr w:type="gramEnd"/>
            <w:r>
              <w:rPr>
                <w:rFonts w:ascii="仿宋" w:eastAsia="仿宋" w:hAnsi="仿宋" w:cs="宋体" w:hint="eastAsia"/>
                <w:color w:val="000000" w:themeColor="text1"/>
                <w:kern w:val="0"/>
                <w:sz w:val="18"/>
                <w:szCs w:val="18"/>
              </w:rPr>
              <w:t>叠加规则区域和目标框：可配置</w:t>
            </w:r>
            <w:proofErr w:type="gramStart"/>
            <w:r>
              <w:rPr>
                <w:rFonts w:ascii="仿宋" w:eastAsia="仿宋" w:hAnsi="仿宋" w:cs="宋体" w:hint="eastAsia"/>
                <w:color w:val="000000" w:themeColor="text1"/>
                <w:kern w:val="0"/>
                <w:sz w:val="18"/>
                <w:szCs w:val="18"/>
              </w:rPr>
              <w:t>报警抓图</w:t>
            </w:r>
            <w:proofErr w:type="gramEnd"/>
            <w:r>
              <w:rPr>
                <w:rFonts w:ascii="仿宋" w:eastAsia="仿宋" w:hAnsi="仿宋" w:cs="宋体" w:hint="eastAsia"/>
                <w:color w:val="000000" w:themeColor="text1"/>
                <w:kern w:val="0"/>
                <w:sz w:val="18"/>
                <w:szCs w:val="18"/>
              </w:rPr>
              <w:t>叠加目标信息及规则信息，支持开启及关闭。支持设置预览画面是否叠加显示规则区域框及告警提</w:t>
            </w:r>
            <w:r>
              <w:rPr>
                <w:rFonts w:ascii="仿宋" w:eastAsia="仿宋" w:hAnsi="仿宋" w:cs="宋体" w:hint="eastAsia"/>
                <w:color w:val="000000" w:themeColor="text1"/>
                <w:kern w:val="0"/>
                <w:sz w:val="18"/>
                <w:szCs w:val="18"/>
              </w:rPr>
              <w:t>示信息（需要提供经国家认证认可授权的检测机构出具的检测报告复印件证明）设备可从诊断信息中</w:t>
            </w:r>
            <w:proofErr w:type="gramStart"/>
            <w:r>
              <w:rPr>
                <w:rFonts w:ascii="仿宋" w:eastAsia="仿宋" w:hAnsi="仿宋" w:cs="宋体" w:hint="eastAsia"/>
                <w:color w:val="000000" w:themeColor="text1"/>
                <w:kern w:val="0"/>
                <w:sz w:val="18"/>
                <w:szCs w:val="18"/>
              </w:rPr>
              <w:t>导出云台控制</w:t>
            </w:r>
            <w:proofErr w:type="gramEnd"/>
            <w:r>
              <w:rPr>
                <w:rFonts w:ascii="仿宋" w:eastAsia="仿宋" w:hAnsi="仿宋" w:cs="宋体" w:hint="eastAsia"/>
                <w:color w:val="000000" w:themeColor="text1"/>
                <w:kern w:val="0"/>
                <w:sz w:val="18"/>
                <w:szCs w:val="18"/>
              </w:rPr>
              <w:t>历史记录，包括：手动键控</w:t>
            </w:r>
            <w:r>
              <w:rPr>
                <w:rFonts w:ascii="仿宋" w:eastAsia="仿宋" w:hAnsi="仿宋" w:cs="宋体" w:hint="eastAsia"/>
                <w:color w:val="000000" w:themeColor="text1"/>
                <w:kern w:val="0"/>
                <w:sz w:val="18"/>
                <w:szCs w:val="18"/>
              </w:rPr>
              <w:t>PTZ</w:t>
            </w:r>
            <w:r>
              <w:rPr>
                <w:rFonts w:ascii="仿宋" w:eastAsia="仿宋" w:hAnsi="仿宋" w:cs="宋体" w:hint="eastAsia"/>
                <w:color w:val="000000" w:themeColor="text1"/>
                <w:kern w:val="0"/>
                <w:sz w:val="18"/>
                <w:szCs w:val="18"/>
              </w:rPr>
              <w:t>、</w:t>
            </w:r>
            <w:r>
              <w:rPr>
                <w:rFonts w:ascii="仿宋" w:eastAsia="仿宋" w:hAnsi="仿宋" w:cs="宋体" w:hint="eastAsia"/>
                <w:color w:val="000000" w:themeColor="text1"/>
                <w:kern w:val="0"/>
                <w:sz w:val="18"/>
                <w:szCs w:val="18"/>
              </w:rPr>
              <w:t>3D</w:t>
            </w:r>
            <w:r>
              <w:rPr>
                <w:rFonts w:ascii="仿宋" w:eastAsia="仿宋" w:hAnsi="仿宋" w:cs="宋体" w:hint="eastAsia"/>
                <w:color w:val="000000" w:themeColor="text1"/>
                <w:kern w:val="0"/>
                <w:sz w:val="18"/>
                <w:szCs w:val="18"/>
              </w:rPr>
              <w:t>定位、手动调用预置点、手动调用花扫、手动调用巡航（需要提供经国家认证认可授权的检测机构出具的检测报告复印件证明）设备可对监控范围内出现的行人、机动车、非机动车进行检测和抓拍，并在</w:t>
            </w:r>
            <w:r>
              <w:rPr>
                <w:rFonts w:ascii="仿宋" w:eastAsia="仿宋" w:hAnsi="仿宋" w:cs="宋体" w:hint="eastAsia"/>
                <w:color w:val="000000" w:themeColor="text1"/>
                <w:kern w:val="0"/>
                <w:sz w:val="18"/>
                <w:szCs w:val="18"/>
              </w:rPr>
              <w:t>IE</w:t>
            </w:r>
            <w:r>
              <w:rPr>
                <w:rFonts w:ascii="仿宋" w:eastAsia="仿宋" w:hAnsi="仿宋" w:cs="宋体" w:hint="eastAsia"/>
                <w:color w:val="000000" w:themeColor="text1"/>
                <w:kern w:val="0"/>
                <w:sz w:val="18"/>
                <w:szCs w:val="18"/>
              </w:rPr>
              <w:t>浏览器上显示行人、机动车和非机动车属性（需要提供经国家认证认可授权的检测机构出具的检测报告复印件证明）支持同时检测监控场景内出现的不少于</w:t>
            </w:r>
            <w:r>
              <w:rPr>
                <w:rFonts w:ascii="仿宋" w:eastAsia="仿宋" w:hAnsi="仿宋" w:cs="宋体" w:hint="eastAsia"/>
                <w:color w:val="000000" w:themeColor="text1"/>
                <w:kern w:val="0"/>
                <w:sz w:val="18"/>
                <w:szCs w:val="18"/>
              </w:rPr>
              <w:t>30</w:t>
            </w:r>
            <w:r>
              <w:rPr>
                <w:rFonts w:ascii="仿宋" w:eastAsia="仿宋" w:hAnsi="仿宋" w:cs="宋体" w:hint="eastAsia"/>
                <w:color w:val="000000" w:themeColor="text1"/>
                <w:kern w:val="0"/>
                <w:sz w:val="18"/>
                <w:szCs w:val="18"/>
              </w:rPr>
              <w:t>张人脸图片，并可进行抓拍和人脸追踪（需要提供经国家认证</w:t>
            </w:r>
            <w:r>
              <w:rPr>
                <w:rFonts w:ascii="仿宋" w:eastAsia="仿宋" w:hAnsi="仿宋" w:cs="宋体" w:hint="eastAsia"/>
                <w:color w:val="000000" w:themeColor="text1"/>
                <w:kern w:val="0"/>
                <w:sz w:val="18"/>
                <w:szCs w:val="18"/>
              </w:rPr>
              <w:t>认可授权的检测机构出具的检测报告复印件证明）设备支持车型识别、车身颜色识别（需要提供经国家认证认可授权的检测机构出具的检测报告复印件证明）红外距离不小于</w:t>
            </w:r>
            <w:r>
              <w:rPr>
                <w:rFonts w:ascii="仿宋" w:eastAsia="仿宋" w:hAnsi="仿宋" w:cs="宋体" w:hint="eastAsia"/>
                <w:color w:val="000000" w:themeColor="text1"/>
                <w:kern w:val="0"/>
                <w:sz w:val="18"/>
                <w:szCs w:val="18"/>
              </w:rPr>
              <w:t>250</w:t>
            </w:r>
            <w:r>
              <w:rPr>
                <w:rFonts w:ascii="仿宋" w:eastAsia="仿宋" w:hAnsi="仿宋" w:cs="宋体" w:hint="eastAsia"/>
                <w:color w:val="000000" w:themeColor="text1"/>
                <w:kern w:val="0"/>
                <w:sz w:val="18"/>
                <w:szCs w:val="18"/>
              </w:rPr>
              <w:t>米（需要提供经国家认证认可授权的检测机构出具的检测报告复印件证明）支持不少于</w:t>
            </w:r>
            <w:r>
              <w:rPr>
                <w:rFonts w:ascii="仿宋" w:eastAsia="仿宋" w:hAnsi="仿宋" w:cs="宋体" w:hint="eastAsia"/>
                <w:color w:val="000000" w:themeColor="text1"/>
                <w:kern w:val="0"/>
                <w:sz w:val="18"/>
                <w:szCs w:val="18"/>
              </w:rPr>
              <w:t>7</w:t>
            </w:r>
            <w:r>
              <w:rPr>
                <w:rFonts w:ascii="仿宋" w:eastAsia="仿宋" w:hAnsi="仿宋" w:cs="宋体" w:hint="eastAsia"/>
                <w:color w:val="000000" w:themeColor="text1"/>
                <w:kern w:val="0"/>
                <w:sz w:val="18"/>
                <w:szCs w:val="18"/>
              </w:rPr>
              <w:t>路报警输入、</w:t>
            </w:r>
            <w:r>
              <w:rPr>
                <w:rFonts w:ascii="仿宋" w:eastAsia="仿宋" w:hAnsi="仿宋" w:cs="宋体" w:hint="eastAsia"/>
                <w:color w:val="000000" w:themeColor="text1"/>
                <w:kern w:val="0"/>
                <w:sz w:val="18"/>
                <w:szCs w:val="18"/>
              </w:rPr>
              <w:t>2</w:t>
            </w:r>
            <w:r>
              <w:rPr>
                <w:rFonts w:ascii="仿宋" w:eastAsia="仿宋" w:hAnsi="仿宋" w:cs="宋体" w:hint="eastAsia"/>
                <w:color w:val="000000" w:themeColor="text1"/>
                <w:kern w:val="0"/>
                <w:sz w:val="18"/>
                <w:szCs w:val="18"/>
              </w:rPr>
              <w:t>路报警输出、</w:t>
            </w:r>
            <w:r>
              <w:rPr>
                <w:rFonts w:ascii="仿宋" w:eastAsia="仿宋" w:hAnsi="仿宋" w:cs="宋体" w:hint="eastAsia"/>
                <w:color w:val="000000" w:themeColor="text1"/>
                <w:kern w:val="0"/>
                <w:sz w:val="18"/>
                <w:szCs w:val="18"/>
              </w:rPr>
              <w:t>1</w:t>
            </w:r>
            <w:r>
              <w:rPr>
                <w:rFonts w:ascii="仿宋" w:eastAsia="仿宋" w:hAnsi="仿宋" w:cs="宋体" w:hint="eastAsia"/>
                <w:color w:val="000000" w:themeColor="text1"/>
                <w:kern w:val="0"/>
                <w:sz w:val="18"/>
                <w:szCs w:val="18"/>
              </w:rPr>
              <w:t>路音频输入、</w:t>
            </w:r>
            <w:r>
              <w:rPr>
                <w:rFonts w:ascii="仿宋" w:eastAsia="仿宋" w:hAnsi="仿宋" w:cs="宋体" w:hint="eastAsia"/>
                <w:color w:val="000000" w:themeColor="text1"/>
                <w:kern w:val="0"/>
                <w:sz w:val="18"/>
                <w:szCs w:val="18"/>
              </w:rPr>
              <w:t>1</w:t>
            </w:r>
            <w:r>
              <w:rPr>
                <w:rFonts w:ascii="仿宋" w:eastAsia="仿宋" w:hAnsi="仿宋" w:cs="宋体" w:hint="eastAsia"/>
                <w:color w:val="000000" w:themeColor="text1"/>
                <w:kern w:val="0"/>
                <w:sz w:val="18"/>
                <w:szCs w:val="18"/>
              </w:rPr>
              <w:t>路音频输出（需要提供经国家认证认可授权的检测机构出具的检测报告复印件证明）支持</w:t>
            </w:r>
            <w:r>
              <w:rPr>
                <w:rFonts w:ascii="仿宋" w:eastAsia="仿宋" w:hAnsi="仿宋" w:cs="宋体" w:hint="eastAsia"/>
                <w:color w:val="000000" w:themeColor="text1"/>
                <w:kern w:val="0"/>
                <w:sz w:val="18"/>
                <w:szCs w:val="18"/>
              </w:rPr>
              <w:t>35114C</w:t>
            </w:r>
            <w:r>
              <w:rPr>
                <w:rFonts w:ascii="仿宋" w:eastAsia="仿宋" w:hAnsi="仿宋" w:cs="宋体" w:hint="eastAsia"/>
                <w:color w:val="000000" w:themeColor="text1"/>
                <w:kern w:val="0"/>
                <w:sz w:val="18"/>
                <w:szCs w:val="18"/>
              </w:rPr>
              <w:t>级（需要提供经国家认证认可授权的检测机构出具的检测报告复印件证明）</w:t>
            </w:r>
          </w:p>
        </w:tc>
        <w:tc>
          <w:tcPr>
            <w:tcW w:w="424" w:type="dxa"/>
            <w:tcBorders>
              <w:top w:val="nil"/>
              <w:left w:val="nil"/>
              <w:bottom w:val="single" w:sz="4" w:space="0" w:color="auto"/>
              <w:right w:val="single" w:sz="4" w:space="0" w:color="auto"/>
            </w:tcBorders>
            <w:shd w:val="clear" w:color="000000" w:fill="FFFFFF"/>
            <w:vAlign w:val="center"/>
          </w:tcPr>
          <w:p w14:paraId="6B57049F" w14:textId="77777777" w:rsidR="00DB4043" w:rsidRDefault="00D06477">
            <w:pPr>
              <w:widowControl/>
              <w:jc w:val="center"/>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lastRenderedPageBreak/>
              <w:t>台</w:t>
            </w:r>
          </w:p>
        </w:tc>
        <w:tc>
          <w:tcPr>
            <w:tcW w:w="666" w:type="dxa"/>
            <w:tcBorders>
              <w:top w:val="nil"/>
              <w:left w:val="nil"/>
              <w:bottom w:val="single" w:sz="4" w:space="0" w:color="auto"/>
              <w:right w:val="single" w:sz="4" w:space="0" w:color="auto"/>
            </w:tcBorders>
            <w:shd w:val="clear" w:color="000000" w:fill="FFFFFF"/>
            <w:vAlign w:val="center"/>
          </w:tcPr>
          <w:p w14:paraId="7A780219" w14:textId="77777777" w:rsidR="00DB4043" w:rsidRDefault="00D06477">
            <w:pPr>
              <w:widowControl/>
              <w:jc w:val="center"/>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t>10</w:t>
            </w:r>
          </w:p>
        </w:tc>
        <w:tc>
          <w:tcPr>
            <w:tcW w:w="819" w:type="dxa"/>
            <w:tcBorders>
              <w:top w:val="nil"/>
              <w:left w:val="nil"/>
              <w:bottom w:val="single" w:sz="4" w:space="0" w:color="auto"/>
              <w:right w:val="single" w:sz="4" w:space="0" w:color="auto"/>
            </w:tcBorders>
            <w:shd w:val="clear" w:color="000000" w:fill="FFFFFF"/>
            <w:vAlign w:val="center"/>
          </w:tcPr>
          <w:p w14:paraId="1374FD79" w14:textId="77777777" w:rsidR="00DB4043" w:rsidRDefault="00D06477">
            <w:pPr>
              <w:widowControl/>
              <w:jc w:val="center"/>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t xml:space="preserve">　</w:t>
            </w:r>
          </w:p>
        </w:tc>
        <w:tc>
          <w:tcPr>
            <w:tcW w:w="819" w:type="dxa"/>
            <w:tcBorders>
              <w:top w:val="nil"/>
              <w:left w:val="nil"/>
              <w:bottom w:val="single" w:sz="4" w:space="0" w:color="auto"/>
              <w:right w:val="single" w:sz="4" w:space="0" w:color="auto"/>
            </w:tcBorders>
            <w:shd w:val="clear" w:color="000000" w:fill="FFFFFF"/>
            <w:vAlign w:val="center"/>
          </w:tcPr>
          <w:p w14:paraId="5BCD3432" w14:textId="77777777" w:rsidR="00DB4043" w:rsidRDefault="00D06477">
            <w:pPr>
              <w:widowControl/>
              <w:jc w:val="center"/>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t xml:space="preserve">　</w:t>
            </w:r>
          </w:p>
        </w:tc>
      </w:tr>
      <w:tr w:rsidR="00DB4043" w14:paraId="4F84197B" w14:textId="77777777">
        <w:trPr>
          <w:trHeight w:val="1800"/>
        </w:trPr>
        <w:tc>
          <w:tcPr>
            <w:tcW w:w="424" w:type="dxa"/>
            <w:tcBorders>
              <w:top w:val="nil"/>
              <w:left w:val="single" w:sz="4" w:space="0" w:color="auto"/>
              <w:bottom w:val="single" w:sz="4" w:space="0" w:color="auto"/>
              <w:right w:val="single" w:sz="4" w:space="0" w:color="auto"/>
            </w:tcBorders>
            <w:shd w:val="clear" w:color="000000" w:fill="FFFFFF"/>
            <w:vAlign w:val="center"/>
          </w:tcPr>
          <w:p w14:paraId="32D8AC63" w14:textId="77777777" w:rsidR="00DB4043" w:rsidRDefault="00D06477">
            <w:pPr>
              <w:widowControl/>
              <w:jc w:val="center"/>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lastRenderedPageBreak/>
              <w:t>6</w:t>
            </w:r>
          </w:p>
        </w:tc>
        <w:tc>
          <w:tcPr>
            <w:tcW w:w="576" w:type="dxa"/>
            <w:tcBorders>
              <w:top w:val="nil"/>
              <w:left w:val="nil"/>
              <w:bottom w:val="single" w:sz="4" w:space="0" w:color="auto"/>
              <w:right w:val="single" w:sz="4" w:space="0" w:color="auto"/>
            </w:tcBorders>
            <w:shd w:val="clear" w:color="000000" w:fill="FFFFFF"/>
            <w:vAlign w:val="center"/>
          </w:tcPr>
          <w:p w14:paraId="3BC0C162" w14:textId="77777777" w:rsidR="00DB4043" w:rsidRDefault="00D06477">
            <w:pPr>
              <w:widowControl/>
              <w:jc w:val="left"/>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t>千兆交换机</w:t>
            </w:r>
          </w:p>
        </w:tc>
        <w:tc>
          <w:tcPr>
            <w:tcW w:w="5912" w:type="dxa"/>
            <w:tcBorders>
              <w:top w:val="nil"/>
              <w:left w:val="nil"/>
              <w:bottom w:val="single" w:sz="4" w:space="0" w:color="auto"/>
              <w:right w:val="single" w:sz="4" w:space="0" w:color="auto"/>
            </w:tcBorders>
            <w:shd w:val="clear" w:color="000000" w:fill="FFFFFF"/>
          </w:tcPr>
          <w:p w14:paraId="040AB4B9" w14:textId="77777777" w:rsidR="00DB4043" w:rsidRDefault="00D06477">
            <w:pPr>
              <w:widowControl/>
              <w:jc w:val="left"/>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t>提供</w:t>
            </w:r>
            <w:r>
              <w:rPr>
                <w:rFonts w:ascii="仿宋" w:eastAsia="仿宋" w:hAnsi="仿宋" w:cs="宋体" w:hint="eastAsia"/>
                <w:color w:val="000000" w:themeColor="text1"/>
                <w:kern w:val="0"/>
                <w:sz w:val="18"/>
                <w:szCs w:val="18"/>
              </w:rPr>
              <w:t>8</w:t>
            </w:r>
            <w:r>
              <w:rPr>
                <w:rFonts w:ascii="仿宋" w:eastAsia="仿宋" w:hAnsi="仿宋" w:cs="宋体" w:hint="eastAsia"/>
                <w:color w:val="000000" w:themeColor="text1"/>
                <w:kern w:val="0"/>
                <w:sz w:val="18"/>
                <w:szCs w:val="18"/>
              </w:rPr>
              <w:t>个</w:t>
            </w:r>
            <w:proofErr w:type="gramStart"/>
            <w:r>
              <w:rPr>
                <w:rFonts w:ascii="仿宋" w:eastAsia="仿宋" w:hAnsi="仿宋" w:cs="宋体" w:hint="eastAsia"/>
                <w:color w:val="000000" w:themeColor="text1"/>
                <w:kern w:val="0"/>
                <w:sz w:val="18"/>
                <w:szCs w:val="18"/>
              </w:rPr>
              <w:t>千兆电口</w:t>
            </w:r>
            <w:proofErr w:type="gramEnd"/>
            <w:r>
              <w:rPr>
                <w:rFonts w:ascii="仿宋" w:eastAsia="仿宋" w:hAnsi="仿宋" w:cs="宋体" w:hint="eastAsia"/>
                <w:color w:val="000000" w:themeColor="text1"/>
                <w:kern w:val="0"/>
                <w:sz w:val="18"/>
                <w:szCs w:val="18"/>
              </w:rPr>
              <w:t>。</w:t>
            </w:r>
            <w:r>
              <w:rPr>
                <w:rFonts w:ascii="仿宋" w:eastAsia="仿宋" w:hAnsi="仿宋" w:cs="宋体" w:hint="eastAsia"/>
                <w:color w:val="000000" w:themeColor="text1"/>
                <w:kern w:val="0"/>
                <w:sz w:val="18"/>
                <w:szCs w:val="18"/>
              </w:rPr>
              <w:br/>
            </w:r>
            <w:r>
              <w:rPr>
                <w:rFonts w:ascii="仿宋" w:eastAsia="仿宋" w:hAnsi="仿宋" w:cs="宋体" w:hint="eastAsia"/>
                <w:color w:val="000000" w:themeColor="text1"/>
                <w:kern w:val="0"/>
                <w:sz w:val="18"/>
                <w:szCs w:val="18"/>
              </w:rPr>
              <w:t>支持</w:t>
            </w:r>
            <w:r>
              <w:rPr>
                <w:rFonts w:ascii="仿宋" w:eastAsia="仿宋" w:hAnsi="仿宋" w:cs="宋体" w:hint="eastAsia"/>
                <w:color w:val="000000" w:themeColor="text1"/>
                <w:kern w:val="0"/>
                <w:sz w:val="18"/>
                <w:szCs w:val="18"/>
              </w:rPr>
              <w:t xml:space="preserve">IEEE </w:t>
            </w:r>
            <w:r>
              <w:rPr>
                <w:rFonts w:ascii="仿宋" w:eastAsia="仿宋" w:hAnsi="仿宋" w:cs="宋体" w:hint="eastAsia"/>
                <w:color w:val="000000" w:themeColor="text1"/>
                <w:kern w:val="0"/>
                <w:sz w:val="18"/>
                <w:szCs w:val="18"/>
              </w:rPr>
              <w:t>802.3</w:t>
            </w:r>
            <w:r>
              <w:rPr>
                <w:rFonts w:ascii="仿宋" w:eastAsia="仿宋" w:hAnsi="仿宋" w:cs="宋体" w:hint="eastAsia"/>
                <w:color w:val="000000" w:themeColor="text1"/>
                <w:kern w:val="0"/>
                <w:sz w:val="18"/>
                <w:szCs w:val="18"/>
              </w:rPr>
              <w:t>、</w:t>
            </w:r>
            <w:r>
              <w:rPr>
                <w:rFonts w:ascii="仿宋" w:eastAsia="仿宋" w:hAnsi="仿宋" w:cs="宋体" w:hint="eastAsia"/>
                <w:color w:val="000000" w:themeColor="text1"/>
                <w:kern w:val="0"/>
                <w:sz w:val="18"/>
                <w:szCs w:val="18"/>
              </w:rPr>
              <w:t>IEEE 802.3u</w:t>
            </w:r>
            <w:r>
              <w:rPr>
                <w:rFonts w:ascii="仿宋" w:eastAsia="仿宋" w:hAnsi="仿宋" w:cs="宋体" w:hint="eastAsia"/>
                <w:color w:val="000000" w:themeColor="text1"/>
                <w:kern w:val="0"/>
                <w:sz w:val="18"/>
                <w:szCs w:val="18"/>
              </w:rPr>
              <w:t>、</w:t>
            </w:r>
            <w:r>
              <w:rPr>
                <w:rFonts w:ascii="仿宋" w:eastAsia="仿宋" w:hAnsi="仿宋" w:cs="宋体" w:hint="eastAsia"/>
                <w:color w:val="000000" w:themeColor="text1"/>
                <w:kern w:val="0"/>
                <w:sz w:val="18"/>
                <w:szCs w:val="18"/>
              </w:rPr>
              <w:t>IEEE 802.3x</w:t>
            </w:r>
            <w:r>
              <w:rPr>
                <w:rFonts w:ascii="仿宋" w:eastAsia="仿宋" w:hAnsi="仿宋" w:cs="宋体" w:hint="eastAsia"/>
                <w:color w:val="000000" w:themeColor="text1"/>
                <w:kern w:val="0"/>
                <w:sz w:val="18"/>
                <w:szCs w:val="18"/>
              </w:rPr>
              <w:t>。</w:t>
            </w:r>
            <w:r>
              <w:rPr>
                <w:rFonts w:ascii="仿宋" w:eastAsia="仿宋" w:hAnsi="仿宋" w:cs="宋体" w:hint="eastAsia"/>
                <w:color w:val="000000" w:themeColor="text1"/>
                <w:kern w:val="0"/>
                <w:sz w:val="18"/>
                <w:szCs w:val="18"/>
              </w:rPr>
              <w:br/>
            </w:r>
            <w:r>
              <w:rPr>
                <w:rFonts w:ascii="仿宋" w:eastAsia="仿宋" w:hAnsi="仿宋" w:cs="宋体" w:hint="eastAsia"/>
                <w:color w:val="000000" w:themeColor="text1"/>
                <w:kern w:val="0"/>
                <w:sz w:val="18"/>
                <w:szCs w:val="18"/>
              </w:rPr>
              <w:t>千兆网络接入设计。</w:t>
            </w:r>
            <w:r>
              <w:rPr>
                <w:rFonts w:ascii="仿宋" w:eastAsia="仿宋" w:hAnsi="仿宋" w:cs="宋体" w:hint="eastAsia"/>
                <w:color w:val="000000" w:themeColor="text1"/>
                <w:kern w:val="0"/>
                <w:sz w:val="18"/>
                <w:szCs w:val="18"/>
              </w:rPr>
              <w:br/>
            </w:r>
            <w:r>
              <w:rPr>
                <w:rFonts w:ascii="仿宋" w:eastAsia="仿宋" w:hAnsi="仿宋" w:cs="宋体" w:hint="eastAsia"/>
                <w:color w:val="000000" w:themeColor="text1"/>
                <w:kern w:val="0"/>
                <w:sz w:val="18"/>
                <w:szCs w:val="18"/>
              </w:rPr>
              <w:t>线速转发、无阻塞设计。</w:t>
            </w:r>
            <w:r>
              <w:rPr>
                <w:rFonts w:ascii="仿宋" w:eastAsia="仿宋" w:hAnsi="仿宋" w:cs="宋体" w:hint="eastAsia"/>
                <w:color w:val="000000" w:themeColor="text1"/>
                <w:kern w:val="0"/>
                <w:sz w:val="18"/>
                <w:szCs w:val="18"/>
              </w:rPr>
              <w:br/>
            </w:r>
            <w:r>
              <w:rPr>
                <w:rFonts w:ascii="仿宋" w:eastAsia="仿宋" w:hAnsi="仿宋" w:cs="宋体" w:hint="eastAsia"/>
                <w:color w:val="000000" w:themeColor="text1"/>
                <w:kern w:val="0"/>
                <w:sz w:val="18"/>
                <w:szCs w:val="18"/>
              </w:rPr>
              <w:t>存储转发交换方式。</w:t>
            </w:r>
            <w:r>
              <w:rPr>
                <w:rFonts w:ascii="仿宋" w:eastAsia="仿宋" w:hAnsi="仿宋" w:cs="宋体" w:hint="eastAsia"/>
                <w:color w:val="000000" w:themeColor="text1"/>
                <w:kern w:val="0"/>
                <w:sz w:val="18"/>
                <w:szCs w:val="18"/>
              </w:rPr>
              <w:br/>
            </w:r>
            <w:r>
              <w:rPr>
                <w:rFonts w:ascii="仿宋" w:eastAsia="仿宋" w:hAnsi="仿宋" w:cs="宋体" w:hint="eastAsia"/>
                <w:color w:val="000000" w:themeColor="text1"/>
                <w:kern w:val="0"/>
                <w:sz w:val="18"/>
                <w:szCs w:val="18"/>
              </w:rPr>
              <w:t>坚固式高强度金属外壳。</w:t>
            </w:r>
            <w:r>
              <w:rPr>
                <w:rFonts w:ascii="仿宋" w:eastAsia="仿宋" w:hAnsi="仿宋" w:cs="宋体" w:hint="eastAsia"/>
                <w:color w:val="000000" w:themeColor="text1"/>
                <w:kern w:val="0"/>
                <w:sz w:val="18"/>
                <w:szCs w:val="18"/>
              </w:rPr>
              <w:br/>
            </w:r>
            <w:r>
              <w:rPr>
                <w:rFonts w:ascii="仿宋" w:eastAsia="仿宋" w:hAnsi="仿宋" w:cs="宋体" w:hint="eastAsia"/>
                <w:color w:val="000000" w:themeColor="text1"/>
                <w:kern w:val="0"/>
                <w:sz w:val="18"/>
                <w:szCs w:val="18"/>
              </w:rPr>
              <w:t>无风扇设计，高可靠性。</w:t>
            </w:r>
            <w:r>
              <w:rPr>
                <w:rFonts w:ascii="仿宋" w:eastAsia="仿宋" w:hAnsi="仿宋" w:cs="宋体" w:hint="eastAsia"/>
                <w:color w:val="000000" w:themeColor="text1"/>
                <w:kern w:val="0"/>
                <w:sz w:val="18"/>
                <w:szCs w:val="18"/>
              </w:rPr>
              <w:br/>
            </w:r>
            <w:r>
              <w:rPr>
                <w:rFonts w:ascii="仿宋" w:eastAsia="仿宋" w:hAnsi="仿宋" w:cs="宋体" w:hint="eastAsia"/>
                <w:color w:val="000000" w:themeColor="text1"/>
                <w:kern w:val="0"/>
                <w:sz w:val="18"/>
                <w:szCs w:val="18"/>
              </w:rPr>
              <w:t>提供</w:t>
            </w:r>
            <w:r>
              <w:rPr>
                <w:rFonts w:ascii="仿宋" w:eastAsia="仿宋" w:hAnsi="仿宋" w:cs="宋体" w:hint="eastAsia"/>
                <w:color w:val="000000" w:themeColor="text1"/>
                <w:kern w:val="0"/>
                <w:sz w:val="18"/>
                <w:szCs w:val="18"/>
              </w:rPr>
              <w:t>CQC</w:t>
            </w:r>
            <w:r>
              <w:rPr>
                <w:rFonts w:ascii="仿宋" w:eastAsia="仿宋" w:hAnsi="仿宋" w:cs="宋体" w:hint="eastAsia"/>
                <w:color w:val="000000" w:themeColor="text1"/>
                <w:kern w:val="0"/>
                <w:sz w:val="18"/>
                <w:szCs w:val="18"/>
              </w:rPr>
              <w:t>认证证书复印件。</w:t>
            </w:r>
          </w:p>
        </w:tc>
        <w:tc>
          <w:tcPr>
            <w:tcW w:w="424" w:type="dxa"/>
            <w:tcBorders>
              <w:top w:val="nil"/>
              <w:left w:val="nil"/>
              <w:bottom w:val="single" w:sz="4" w:space="0" w:color="auto"/>
              <w:right w:val="single" w:sz="4" w:space="0" w:color="auto"/>
            </w:tcBorders>
            <w:shd w:val="clear" w:color="000000" w:fill="FFFFFF"/>
            <w:vAlign w:val="center"/>
          </w:tcPr>
          <w:p w14:paraId="57C97437" w14:textId="77777777" w:rsidR="00DB4043" w:rsidRDefault="00D06477">
            <w:pPr>
              <w:widowControl/>
              <w:jc w:val="center"/>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t>台</w:t>
            </w:r>
          </w:p>
        </w:tc>
        <w:tc>
          <w:tcPr>
            <w:tcW w:w="666" w:type="dxa"/>
            <w:tcBorders>
              <w:top w:val="nil"/>
              <w:left w:val="nil"/>
              <w:bottom w:val="single" w:sz="4" w:space="0" w:color="auto"/>
              <w:right w:val="single" w:sz="4" w:space="0" w:color="auto"/>
            </w:tcBorders>
            <w:shd w:val="clear" w:color="000000" w:fill="FFFFFF"/>
            <w:vAlign w:val="center"/>
          </w:tcPr>
          <w:p w14:paraId="08EC75F2" w14:textId="77777777" w:rsidR="00DB4043" w:rsidRDefault="00D06477">
            <w:pPr>
              <w:widowControl/>
              <w:jc w:val="center"/>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t>130</w:t>
            </w:r>
          </w:p>
        </w:tc>
        <w:tc>
          <w:tcPr>
            <w:tcW w:w="819" w:type="dxa"/>
            <w:tcBorders>
              <w:top w:val="nil"/>
              <w:left w:val="nil"/>
              <w:bottom w:val="single" w:sz="4" w:space="0" w:color="auto"/>
              <w:right w:val="single" w:sz="4" w:space="0" w:color="auto"/>
            </w:tcBorders>
            <w:shd w:val="clear" w:color="000000" w:fill="FFFFFF"/>
            <w:vAlign w:val="center"/>
          </w:tcPr>
          <w:p w14:paraId="19271D2C" w14:textId="77777777" w:rsidR="00DB4043" w:rsidRDefault="00D06477">
            <w:pPr>
              <w:widowControl/>
              <w:jc w:val="center"/>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t xml:space="preserve">　</w:t>
            </w:r>
          </w:p>
        </w:tc>
        <w:tc>
          <w:tcPr>
            <w:tcW w:w="819" w:type="dxa"/>
            <w:tcBorders>
              <w:top w:val="nil"/>
              <w:left w:val="nil"/>
              <w:bottom w:val="single" w:sz="4" w:space="0" w:color="auto"/>
              <w:right w:val="single" w:sz="4" w:space="0" w:color="auto"/>
            </w:tcBorders>
            <w:shd w:val="clear" w:color="000000" w:fill="FFFFFF"/>
            <w:vAlign w:val="center"/>
          </w:tcPr>
          <w:p w14:paraId="385FFA80" w14:textId="77777777" w:rsidR="00DB4043" w:rsidRDefault="00D06477">
            <w:pPr>
              <w:widowControl/>
              <w:jc w:val="center"/>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t xml:space="preserve">　</w:t>
            </w:r>
          </w:p>
        </w:tc>
      </w:tr>
      <w:tr w:rsidR="00DB4043" w14:paraId="792926B1" w14:textId="77777777">
        <w:trPr>
          <w:trHeight w:val="450"/>
        </w:trPr>
        <w:tc>
          <w:tcPr>
            <w:tcW w:w="424" w:type="dxa"/>
            <w:tcBorders>
              <w:top w:val="nil"/>
              <w:left w:val="single" w:sz="4" w:space="0" w:color="auto"/>
              <w:bottom w:val="single" w:sz="4" w:space="0" w:color="auto"/>
              <w:right w:val="single" w:sz="4" w:space="0" w:color="auto"/>
            </w:tcBorders>
            <w:shd w:val="clear" w:color="000000" w:fill="FFFFFF"/>
            <w:vAlign w:val="center"/>
          </w:tcPr>
          <w:p w14:paraId="621572E7" w14:textId="77777777" w:rsidR="00DB4043" w:rsidRDefault="00D06477">
            <w:pPr>
              <w:widowControl/>
              <w:jc w:val="center"/>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t>7</w:t>
            </w:r>
          </w:p>
        </w:tc>
        <w:tc>
          <w:tcPr>
            <w:tcW w:w="576" w:type="dxa"/>
            <w:tcBorders>
              <w:top w:val="nil"/>
              <w:left w:val="nil"/>
              <w:bottom w:val="single" w:sz="4" w:space="0" w:color="auto"/>
              <w:right w:val="single" w:sz="4" w:space="0" w:color="auto"/>
            </w:tcBorders>
            <w:shd w:val="clear" w:color="000000" w:fill="FFFFFF"/>
            <w:vAlign w:val="center"/>
          </w:tcPr>
          <w:p w14:paraId="04816B94" w14:textId="77777777" w:rsidR="00DB4043" w:rsidRDefault="00D06477">
            <w:pPr>
              <w:widowControl/>
              <w:jc w:val="left"/>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t>球机支架</w:t>
            </w:r>
          </w:p>
        </w:tc>
        <w:tc>
          <w:tcPr>
            <w:tcW w:w="5912" w:type="dxa"/>
            <w:tcBorders>
              <w:top w:val="nil"/>
              <w:left w:val="nil"/>
              <w:bottom w:val="single" w:sz="4" w:space="0" w:color="auto"/>
              <w:right w:val="single" w:sz="4" w:space="0" w:color="auto"/>
            </w:tcBorders>
            <w:shd w:val="clear" w:color="000000" w:fill="FFFFFF"/>
          </w:tcPr>
          <w:p w14:paraId="15F8389C" w14:textId="77777777" w:rsidR="00DB4043" w:rsidRDefault="00D06477">
            <w:pPr>
              <w:widowControl/>
              <w:jc w:val="left"/>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t>根据现场情况定制球机加长或加高，</w:t>
            </w:r>
            <w:r>
              <w:rPr>
                <w:rFonts w:ascii="仿宋" w:eastAsia="仿宋" w:hAnsi="仿宋" w:cs="宋体" w:hint="eastAsia"/>
                <w:color w:val="000000" w:themeColor="text1"/>
                <w:kern w:val="0"/>
                <w:sz w:val="18"/>
                <w:szCs w:val="18"/>
              </w:rPr>
              <w:t>1</w:t>
            </w:r>
            <w:r>
              <w:rPr>
                <w:rFonts w:ascii="仿宋" w:eastAsia="仿宋" w:hAnsi="仿宋" w:cs="宋体" w:hint="eastAsia"/>
                <w:color w:val="000000" w:themeColor="text1"/>
                <w:kern w:val="0"/>
                <w:sz w:val="18"/>
                <w:szCs w:val="18"/>
              </w:rPr>
              <w:t>米到</w:t>
            </w:r>
            <w:r>
              <w:rPr>
                <w:rFonts w:ascii="仿宋" w:eastAsia="仿宋" w:hAnsi="仿宋" w:cs="宋体" w:hint="eastAsia"/>
                <w:color w:val="000000" w:themeColor="text1"/>
                <w:kern w:val="0"/>
                <w:sz w:val="18"/>
                <w:szCs w:val="18"/>
              </w:rPr>
              <w:t>5</w:t>
            </w:r>
            <w:r>
              <w:rPr>
                <w:rFonts w:ascii="仿宋" w:eastAsia="仿宋" w:hAnsi="仿宋" w:cs="宋体" w:hint="eastAsia"/>
                <w:color w:val="000000" w:themeColor="text1"/>
                <w:kern w:val="0"/>
                <w:sz w:val="18"/>
                <w:szCs w:val="18"/>
              </w:rPr>
              <w:t>米之间长度或高度不等球机支架，镀锌支架钢管外加铝合金接口</w:t>
            </w:r>
          </w:p>
        </w:tc>
        <w:tc>
          <w:tcPr>
            <w:tcW w:w="424" w:type="dxa"/>
            <w:tcBorders>
              <w:top w:val="nil"/>
              <w:left w:val="nil"/>
              <w:bottom w:val="single" w:sz="4" w:space="0" w:color="auto"/>
              <w:right w:val="single" w:sz="4" w:space="0" w:color="auto"/>
            </w:tcBorders>
            <w:shd w:val="clear" w:color="000000" w:fill="FFFFFF"/>
            <w:vAlign w:val="center"/>
          </w:tcPr>
          <w:p w14:paraId="464F234A" w14:textId="77777777" w:rsidR="00DB4043" w:rsidRDefault="00D06477">
            <w:pPr>
              <w:widowControl/>
              <w:jc w:val="center"/>
              <w:rPr>
                <w:rFonts w:ascii="仿宋" w:eastAsia="仿宋" w:hAnsi="仿宋" w:cs="宋体"/>
                <w:color w:val="000000" w:themeColor="text1"/>
                <w:kern w:val="0"/>
                <w:sz w:val="18"/>
                <w:szCs w:val="18"/>
              </w:rPr>
            </w:pPr>
            <w:proofErr w:type="gramStart"/>
            <w:r>
              <w:rPr>
                <w:rFonts w:ascii="仿宋" w:eastAsia="仿宋" w:hAnsi="仿宋" w:cs="宋体" w:hint="eastAsia"/>
                <w:color w:val="000000" w:themeColor="text1"/>
                <w:kern w:val="0"/>
                <w:sz w:val="18"/>
                <w:szCs w:val="18"/>
              </w:rPr>
              <w:t>个</w:t>
            </w:r>
            <w:proofErr w:type="gramEnd"/>
          </w:p>
        </w:tc>
        <w:tc>
          <w:tcPr>
            <w:tcW w:w="666" w:type="dxa"/>
            <w:tcBorders>
              <w:top w:val="nil"/>
              <w:left w:val="nil"/>
              <w:bottom w:val="single" w:sz="4" w:space="0" w:color="auto"/>
              <w:right w:val="single" w:sz="4" w:space="0" w:color="auto"/>
            </w:tcBorders>
            <w:shd w:val="clear" w:color="000000" w:fill="FFFFFF"/>
            <w:vAlign w:val="center"/>
          </w:tcPr>
          <w:p w14:paraId="11A569C6" w14:textId="77777777" w:rsidR="00DB4043" w:rsidRDefault="00D06477">
            <w:pPr>
              <w:widowControl/>
              <w:jc w:val="center"/>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t>40</w:t>
            </w:r>
          </w:p>
        </w:tc>
        <w:tc>
          <w:tcPr>
            <w:tcW w:w="819" w:type="dxa"/>
            <w:tcBorders>
              <w:top w:val="nil"/>
              <w:left w:val="nil"/>
              <w:bottom w:val="single" w:sz="4" w:space="0" w:color="auto"/>
              <w:right w:val="single" w:sz="4" w:space="0" w:color="auto"/>
            </w:tcBorders>
            <w:shd w:val="clear" w:color="000000" w:fill="FFFFFF"/>
            <w:vAlign w:val="center"/>
          </w:tcPr>
          <w:p w14:paraId="2E39E6B5" w14:textId="77777777" w:rsidR="00DB4043" w:rsidRDefault="00D06477">
            <w:pPr>
              <w:widowControl/>
              <w:jc w:val="center"/>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t xml:space="preserve">　</w:t>
            </w:r>
          </w:p>
        </w:tc>
        <w:tc>
          <w:tcPr>
            <w:tcW w:w="819" w:type="dxa"/>
            <w:tcBorders>
              <w:top w:val="nil"/>
              <w:left w:val="nil"/>
              <w:bottom w:val="single" w:sz="4" w:space="0" w:color="auto"/>
              <w:right w:val="single" w:sz="4" w:space="0" w:color="auto"/>
            </w:tcBorders>
            <w:shd w:val="clear" w:color="000000" w:fill="FFFFFF"/>
            <w:vAlign w:val="center"/>
          </w:tcPr>
          <w:p w14:paraId="63C340A4" w14:textId="77777777" w:rsidR="00DB4043" w:rsidRDefault="00D06477">
            <w:pPr>
              <w:widowControl/>
              <w:jc w:val="center"/>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t xml:space="preserve">　</w:t>
            </w:r>
          </w:p>
        </w:tc>
      </w:tr>
      <w:tr w:rsidR="00DB4043" w14:paraId="1E43C6D5" w14:textId="77777777">
        <w:trPr>
          <w:trHeight w:val="675"/>
        </w:trPr>
        <w:tc>
          <w:tcPr>
            <w:tcW w:w="424" w:type="dxa"/>
            <w:tcBorders>
              <w:top w:val="nil"/>
              <w:left w:val="single" w:sz="4" w:space="0" w:color="auto"/>
              <w:bottom w:val="single" w:sz="4" w:space="0" w:color="auto"/>
              <w:right w:val="single" w:sz="4" w:space="0" w:color="auto"/>
            </w:tcBorders>
            <w:shd w:val="clear" w:color="000000" w:fill="FFFFFF"/>
            <w:vAlign w:val="center"/>
          </w:tcPr>
          <w:p w14:paraId="74BA7D87" w14:textId="77777777" w:rsidR="00DB4043" w:rsidRDefault="00D06477">
            <w:pPr>
              <w:widowControl/>
              <w:jc w:val="center"/>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t>8</w:t>
            </w:r>
          </w:p>
        </w:tc>
        <w:tc>
          <w:tcPr>
            <w:tcW w:w="576" w:type="dxa"/>
            <w:tcBorders>
              <w:top w:val="nil"/>
              <w:left w:val="nil"/>
              <w:bottom w:val="single" w:sz="4" w:space="0" w:color="auto"/>
              <w:right w:val="single" w:sz="4" w:space="0" w:color="auto"/>
            </w:tcBorders>
            <w:shd w:val="clear" w:color="000000" w:fill="FFFFFF"/>
            <w:vAlign w:val="center"/>
          </w:tcPr>
          <w:p w14:paraId="4636CBF0" w14:textId="77777777" w:rsidR="00DB4043" w:rsidRDefault="00D06477">
            <w:pPr>
              <w:widowControl/>
              <w:jc w:val="left"/>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t>摄像机支架</w:t>
            </w:r>
          </w:p>
        </w:tc>
        <w:tc>
          <w:tcPr>
            <w:tcW w:w="5912" w:type="dxa"/>
            <w:tcBorders>
              <w:top w:val="nil"/>
              <w:left w:val="nil"/>
              <w:bottom w:val="single" w:sz="4" w:space="0" w:color="auto"/>
              <w:right w:val="single" w:sz="4" w:space="0" w:color="auto"/>
            </w:tcBorders>
            <w:shd w:val="clear" w:color="000000" w:fill="FFFFFF"/>
          </w:tcPr>
          <w:p w14:paraId="21B3D2AF" w14:textId="77777777" w:rsidR="00DB4043" w:rsidRDefault="00D06477">
            <w:pPr>
              <w:widowControl/>
              <w:jc w:val="left"/>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t>加长</w:t>
            </w:r>
            <w:r>
              <w:rPr>
                <w:rFonts w:ascii="仿宋" w:eastAsia="仿宋" w:hAnsi="仿宋" w:cs="宋体" w:hint="eastAsia"/>
                <w:color w:val="000000" w:themeColor="text1"/>
                <w:kern w:val="0"/>
                <w:sz w:val="18"/>
                <w:szCs w:val="18"/>
              </w:rPr>
              <w:t>1</w:t>
            </w:r>
            <w:r>
              <w:rPr>
                <w:rFonts w:ascii="仿宋" w:eastAsia="仿宋" w:hAnsi="仿宋" w:cs="宋体" w:hint="eastAsia"/>
                <w:color w:val="000000" w:themeColor="text1"/>
                <w:kern w:val="0"/>
                <w:sz w:val="18"/>
                <w:szCs w:val="18"/>
              </w:rPr>
              <w:t>米三角支撑摄像机支架，烤漆白色。</w:t>
            </w:r>
          </w:p>
        </w:tc>
        <w:tc>
          <w:tcPr>
            <w:tcW w:w="424" w:type="dxa"/>
            <w:tcBorders>
              <w:top w:val="nil"/>
              <w:left w:val="nil"/>
              <w:bottom w:val="single" w:sz="4" w:space="0" w:color="auto"/>
              <w:right w:val="single" w:sz="4" w:space="0" w:color="auto"/>
            </w:tcBorders>
            <w:shd w:val="clear" w:color="000000" w:fill="FFFFFF"/>
            <w:vAlign w:val="center"/>
          </w:tcPr>
          <w:p w14:paraId="4A595907" w14:textId="77777777" w:rsidR="00DB4043" w:rsidRDefault="00D06477">
            <w:pPr>
              <w:widowControl/>
              <w:jc w:val="center"/>
              <w:rPr>
                <w:rFonts w:ascii="仿宋" w:eastAsia="仿宋" w:hAnsi="仿宋" w:cs="宋体"/>
                <w:color w:val="000000" w:themeColor="text1"/>
                <w:kern w:val="0"/>
                <w:sz w:val="18"/>
                <w:szCs w:val="18"/>
              </w:rPr>
            </w:pPr>
            <w:proofErr w:type="gramStart"/>
            <w:r>
              <w:rPr>
                <w:rFonts w:ascii="仿宋" w:eastAsia="仿宋" w:hAnsi="仿宋" w:cs="宋体" w:hint="eastAsia"/>
                <w:color w:val="000000" w:themeColor="text1"/>
                <w:kern w:val="0"/>
                <w:sz w:val="18"/>
                <w:szCs w:val="18"/>
              </w:rPr>
              <w:t>个</w:t>
            </w:r>
            <w:proofErr w:type="gramEnd"/>
          </w:p>
        </w:tc>
        <w:tc>
          <w:tcPr>
            <w:tcW w:w="666" w:type="dxa"/>
            <w:tcBorders>
              <w:top w:val="nil"/>
              <w:left w:val="nil"/>
              <w:bottom w:val="single" w:sz="4" w:space="0" w:color="auto"/>
              <w:right w:val="single" w:sz="4" w:space="0" w:color="auto"/>
            </w:tcBorders>
            <w:shd w:val="clear" w:color="000000" w:fill="FFFFFF"/>
            <w:vAlign w:val="center"/>
          </w:tcPr>
          <w:p w14:paraId="760EE32C" w14:textId="77777777" w:rsidR="00DB4043" w:rsidRDefault="00D06477">
            <w:pPr>
              <w:widowControl/>
              <w:jc w:val="center"/>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t>430</w:t>
            </w:r>
          </w:p>
        </w:tc>
        <w:tc>
          <w:tcPr>
            <w:tcW w:w="819" w:type="dxa"/>
            <w:tcBorders>
              <w:top w:val="nil"/>
              <w:left w:val="nil"/>
              <w:bottom w:val="single" w:sz="4" w:space="0" w:color="auto"/>
              <w:right w:val="single" w:sz="4" w:space="0" w:color="auto"/>
            </w:tcBorders>
            <w:shd w:val="clear" w:color="000000" w:fill="FFFFFF"/>
            <w:vAlign w:val="center"/>
          </w:tcPr>
          <w:p w14:paraId="33F53EB1" w14:textId="77777777" w:rsidR="00DB4043" w:rsidRDefault="00D06477">
            <w:pPr>
              <w:widowControl/>
              <w:jc w:val="center"/>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t xml:space="preserve">　</w:t>
            </w:r>
          </w:p>
        </w:tc>
        <w:tc>
          <w:tcPr>
            <w:tcW w:w="819" w:type="dxa"/>
            <w:tcBorders>
              <w:top w:val="nil"/>
              <w:left w:val="nil"/>
              <w:bottom w:val="single" w:sz="4" w:space="0" w:color="auto"/>
              <w:right w:val="single" w:sz="4" w:space="0" w:color="auto"/>
            </w:tcBorders>
            <w:shd w:val="clear" w:color="000000" w:fill="FFFFFF"/>
            <w:vAlign w:val="center"/>
          </w:tcPr>
          <w:p w14:paraId="2657BD57" w14:textId="77777777" w:rsidR="00DB4043" w:rsidRDefault="00D06477">
            <w:pPr>
              <w:widowControl/>
              <w:jc w:val="center"/>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t xml:space="preserve">　</w:t>
            </w:r>
          </w:p>
        </w:tc>
      </w:tr>
      <w:tr w:rsidR="00DB4043" w14:paraId="36BD7E22" w14:textId="77777777">
        <w:trPr>
          <w:trHeight w:val="675"/>
        </w:trPr>
        <w:tc>
          <w:tcPr>
            <w:tcW w:w="424" w:type="dxa"/>
            <w:tcBorders>
              <w:top w:val="nil"/>
              <w:left w:val="single" w:sz="4" w:space="0" w:color="auto"/>
              <w:bottom w:val="single" w:sz="4" w:space="0" w:color="auto"/>
              <w:right w:val="single" w:sz="4" w:space="0" w:color="auto"/>
            </w:tcBorders>
            <w:shd w:val="clear" w:color="000000" w:fill="FFFFFF"/>
            <w:vAlign w:val="center"/>
          </w:tcPr>
          <w:p w14:paraId="489D7C4D" w14:textId="77777777" w:rsidR="00DB4043" w:rsidRDefault="00D06477">
            <w:pPr>
              <w:widowControl/>
              <w:jc w:val="center"/>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t>9</w:t>
            </w:r>
          </w:p>
        </w:tc>
        <w:tc>
          <w:tcPr>
            <w:tcW w:w="576" w:type="dxa"/>
            <w:tcBorders>
              <w:top w:val="nil"/>
              <w:left w:val="nil"/>
              <w:bottom w:val="single" w:sz="4" w:space="0" w:color="auto"/>
              <w:right w:val="single" w:sz="4" w:space="0" w:color="auto"/>
            </w:tcBorders>
            <w:shd w:val="clear" w:color="000000" w:fill="FFFFFF"/>
            <w:vAlign w:val="center"/>
          </w:tcPr>
          <w:p w14:paraId="672EA696" w14:textId="77777777" w:rsidR="00DB4043" w:rsidRDefault="00D06477">
            <w:pPr>
              <w:widowControl/>
              <w:jc w:val="left"/>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t>摄像机电源</w:t>
            </w:r>
          </w:p>
        </w:tc>
        <w:tc>
          <w:tcPr>
            <w:tcW w:w="5912" w:type="dxa"/>
            <w:tcBorders>
              <w:top w:val="nil"/>
              <w:left w:val="nil"/>
              <w:bottom w:val="single" w:sz="4" w:space="0" w:color="auto"/>
              <w:right w:val="single" w:sz="4" w:space="0" w:color="auto"/>
            </w:tcBorders>
            <w:shd w:val="clear" w:color="000000" w:fill="FFFFFF"/>
          </w:tcPr>
          <w:p w14:paraId="39B8D19A" w14:textId="77777777" w:rsidR="00DB4043" w:rsidRDefault="00D06477">
            <w:pPr>
              <w:widowControl/>
              <w:jc w:val="left"/>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t>直流</w:t>
            </w:r>
            <w:r>
              <w:rPr>
                <w:rFonts w:ascii="仿宋" w:eastAsia="仿宋" w:hAnsi="仿宋" w:cs="宋体" w:hint="eastAsia"/>
                <w:color w:val="000000" w:themeColor="text1"/>
                <w:kern w:val="0"/>
                <w:sz w:val="18"/>
                <w:szCs w:val="18"/>
              </w:rPr>
              <w:t>DC12V1A</w:t>
            </w:r>
            <w:r>
              <w:rPr>
                <w:rFonts w:ascii="仿宋" w:eastAsia="仿宋" w:hAnsi="仿宋" w:cs="宋体" w:hint="eastAsia"/>
                <w:color w:val="000000" w:themeColor="text1"/>
                <w:kern w:val="0"/>
                <w:sz w:val="18"/>
                <w:szCs w:val="18"/>
              </w:rPr>
              <w:t>摄像机供电电源。</w:t>
            </w:r>
          </w:p>
        </w:tc>
        <w:tc>
          <w:tcPr>
            <w:tcW w:w="424" w:type="dxa"/>
            <w:tcBorders>
              <w:top w:val="nil"/>
              <w:left w:val="nil"/>
              <w:bottom w:val="single" w:sz="4" w:space="0" w:color="auto"/>
              <w:right w:val="single" w:sz="4" w:space="0" w:color="auto"/>
            </w:tcBorders>
            <w:shd w:val="clear" w:color="000000" w:fill="FFFFFF"/>
            <w:vAlign w:val="center"/>
          </w:tcPr>
          <w:p w14:paraId="3B77353C" w14:textId="77777777" w:rsidR="00DB4043" w:rsidRDefault="00D06477">
            <w:pPr>
              <w:widowControl/>
              <w:jc w:val="center"/>
              <w:rPr>
                <w:rFonts w:ascii="仿宋" w:eastAsia="仿宋" w:hAnsi="仿宋" w:cs="宋体"/>
                <w:color w:val="000000" w:themeColor="text1"/>
                <w:kern w:val="0"/>
                <w:sz w:val="18"/>
                <w:szCs w:val="18"/>
              </w:rPr>
            </w:pPr>
            <w:proofErr w:type="gramStart"/>
            <w:r>
              <w:rPr>
                <w:rFonts w:ascii="仿宋" w:eastAsia="仿宋" w:hAnsi="仿宋" w:cs="宋体" w:hint="eastAsia"/>
                <w:color w:val="000000" w:themeColor="text1"/>
                <w:kern w:val="0"/>
                <w:sz w:val="18"/>
                <w:szCs w:val="18"/>
              </w:rPr>
              <w:t>个</w:t>
            </w:r>
            <w:proofErr w:type="gramEnd"/>
          </w:p>
        </w:tc>
        <w:tc>
          <w:tcPr>
            <w:tcW w:w="666" w:type="dxa"/>
            <w:tcBorders>
              <w:top w:val="nil"/>
              <w:left w:val="nil"/>
              <w:bottom w:val="single" w:sz="4" w:space="0" w:color="auto"/>
              <w:right w:val="single" w:sz="4" w:space="0" w:color="auto"/>
            </w:tcBorders>
            <w:shd w:val="clear" w:color="000000" w:fill="FFFFFF"/>
            <w:vAlign w:val="center"/>
          </w:tcPr>
          <w:p w14:paraId="288EC86A" w14:textId="77777777" w:rsidR="00DB4043" w:rsidRDefault="00D06477">
            <w:pPr>
              <w:widowControl/>
              <w:jc w:val="center"/>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t>430</w:t>
            </w:r>
          </w:p>
        </w:tc>
        <w:tc>
          <w:tcPr>
            <w:tcW w:w="819" w:type="dxa"/>
            <w:tcBorders>
              <w:top w:val="nil"/>
              <w:left w:val="nil"/>
              <w:bottom w:val="single" w:sz="4" w:space="0" w:color="auto"/>
              <w:right w:val="single" w:sz="4" w:space="0" w:color="auto"/>
            </w:tcBorders>
            <w:shd w:val="clear" w:color="000000" w:fill="FFFFFF"/>
            <w:vAlign w:val="center"/>
          </w:tcPr>
          <w:p w14:paraId="40A6950F" w14:textId="77777777" w:rsidR="00DB4043" w:rsidRDefault="00D06477">
            <w:pPr>
              <w:widowControl/>
              <w:jc w:val="center"/>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t xml:space="preserve">　</w:t>
            </w:r>
          </w:p>
        </w:tc>
        <w:tc>
          <w:tcPr>
            <w:tcW w:w="819" w:type="dxa"/>
            <w:tcBorders>
              <w:top w:val="nil"/>
              <w:left w:val="nil"/>
              <w:bottom w:val="single" w:sz="4" w:space="0" w:color="auto"/>
              <w:right w:val="single" w:sz="4" w:space="0" w:color="auto"/>
            </w:tcBorders>
            <w:shd w:val="clear" w:color="000000" w:fill="FFFFFF"/>
            <w:vAlign w:val="center"/>
          </w:tcPr>
          <w:p w14:paraId="48319913" w14:textId="77777777" w:rsidR="00DB4043" w:rsidRDefault="00D06477">
            <w:pPr>
              <w:widowControl/>
              <w:jc w:val="center"/>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t xml:space="preserve">　</w:t>
            </w:r>
          </w:p>
        </w:tc>
      </w:tr>
      <w:tr w:rsidR="00DB4043" w14:paraId="47BE97D8" w14:textId="77777777">
        <w:trPr>
          <w:trHeight w:val="450"/>
        </w:trPr>
        <w:tc>
          <w:tcPr>
            <w:tcW w:w="424" w:type="dxa"/>
            <w:tcBorders>
              <w:top w:val="nil"/>
              <w:left w:val="single" w:sz="4" w:space="0" w:color="auto"/>
              <w:bottom w:val="single" w:sz="4" w:space="0" w:color="auto"/>
              <w:right w:val="single" w:sz="4" w:space="0" w:color="auto"/>
            </w:tcBorders>
            <w:shd w:val="clear" w:color="000000" w:fill="FFFFFF"/>
            <w:vAlign w:val="center"/>
          </w:tcPr>
          <w:p w14:paraId="65EC36A9" w14:textId="77777777" w:rsidR="00DB4043" w:rsidRDefault="00D06477">
            <w:pPr>
              <w:widowControl/>
              <w:jc w:val="center"/>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t>10</w:t>
            </w:r>
          </w:p>
        </w:tc>
        <w:tc>
          <w:tcPr>
            <w:tcW w:w="576" w:type="dxa"/>
            <w:tcBorders>
              <w:top w:val="nil"/>
              <w:left w:val="nil"/>
              <w:bottom w:val="single" w:sz="4" w:space="0" w:color="auto"/>
              <w:right w:val="single" w:sz="4" w:space="0" w:color="auto"/>
            </w:tcBorders>
            <w:shd w:val="clear" w:color="000000" w:fill="FFFFFF"/>
            <w:vAlign w:val="center"/>
          </w:tcPr>
          <w:p w14:paraId="4871CBE8" w14:textId="77777777" w:rsidR="00DB4043" w:rsidRDefault="00D06477">
            <w:pPr>
              <w:widowControl/>
              <w:jc w:val="left"/>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t>设备箱</w:t>
            </w:r>
          </w:p>
        </w:tc>
        <w:tc>
          <w:tcPr>
            <w:tcW w:w="5912" w:type="dxa"/>
            <w:tcBorders>
              <w:top w:val="nil"/>
              <w:left w:val="nil"/>
              <w:bottom w:val="single" w:sz="4" w:space="0" w:color="auto"/>
              <w:right w:val="single" w:sz="4" w:space="0" w:color="auto"/>
            </w:tcBorders>
            <w:shd w:val="clear" w:color="000000" w:fill="FFFFFF"/>
          </w:tcPr>
          <w:p w14:paraId="3220EB3A" w14:textId="77777777" w:rsidR="00DB4043" w:rsidRDefault="00D06477">
            <w:pPr>
              <w:widowControl/>
              <w:jc w:val="left"/>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t>外形尺寸</w:t>
            </w:r>
            <w:r>
              <w:rPr>
                <w:rFonts w:ascii="仿宋" w:eastAsia="仿宋" w:hAnsi="仿宋" w:cs="宋体" w:hint="eastAsia"/>
                <w:color w:val="000000" w:themeColor="text1"/>
                <w:kern w:val="0"/>
                <w:sz w:val="18"/>
                <w:szCs w:val="18"/>
              </w:rPr>
              <w:t>300mm*400mm*500mm</w:t>
            </w:r>
            <w:r>
              <w:rPr>
                <w:rFonts w:ascii="仿宋" w:eastAsia="仿宋" w:hAnsi="仿宋" w:cs="宋体" w:hint="eastAsia"/>
                <w:color w:val="000000" w:themeColor="text1"/>
                <w:kern w:val="0"/>
                <w:sz w:val="18"/>
                <w:szCs w:val="18"/>
              </w:rPr>
              <w:t>不锈钢设备箱，把手开锁，鱼鳞片散热，专用开关挂件。</w:t>
            </w:r>
          </w:p>
        </w:tc>
        <w:tc>
          <w:tcPr>
            <w:tcW w:w="424" w:type="dxa"/>
            <w:tcBorders>
              <w:top w:val="nil"/>
              <w:left w:val="nil"/>
              <w:bottom w:val="single" w:sz="4" w:space="0" w:color="auto"/>
              <w:right w:val="single" w:sz="4" w:space="0" w:color="auto"/>
            </w:tcBorders>
            <w:shd w:val="clear" w:color="000000" w:fill="FFFFFF"/>
            <w:vAlign w:val="center"/>
          </w:tcPr>
          <w:p w14:paraId="25037690" w14:textId="77777777" w:rsidR="00DB4043" w:rsidRDefault="00D06477">
            <w:pPr>
              <w:widowControl/>
              <w:jc w:val="center"/>
              <w:rPr>
                <w:rFonts w:ascii="仿宋" w:eastAsia="仿宋" w:hAnsi="仿宋" w:cs="宋体"/>
                <w:color w:val="000000" w:themeColor="text1"/>
                <w:kern w:val="0"/>
                <w:sz w:val="18"/>
                <w:szCs w:val="18"/>
              </w:rPr>
            </w:pPr>
            <w:proofErr w:type="gramStart"/>
            <w:r>
              <w:rPr>
                <w:rFonts w:ascii="仿宋" w:eastAsia="仿宋" w:hAnsi="仿宋" w:cs="宋体" w:hint="eastAsia"/>
                <w:color w:val="000000" w:themeColor="text1"/>
                <w:kern w:val="0"/>
                <w:sz w:val="18"/>
                <w:szCs w:val="18"/>
              </w:rPr>
              <w:t>个</w:t>
            </w:r>
            <w:proofErr w:type="gramEnd"/>
          </w:p>
        </w:tc>
        <w:tc>
          <w:tcPr>
            <w:tcW w:w="666" w:type="dxa"/>
            <w:tcBorders>
              <w:top w:val="nil"/>
              <w:left w:val="nil"/>
              <w:bottom w:val="single" w:sz="4" w:space="0" w:color="auto"/>
              <w:right w:val="single" w:sz="4" w:space="0" w:color="auto"/>
            </w:tcBorders>
            <w:shd w:val="clear" w:color="000000" w:fill="FFFFFF"/>
            <w:vAlign w:val="center"/>
          </w:tcPr>
          <w:p w14:paraId="3E34E256" w14:textId="77777777" w:rsidR="00DB4043" w:rsidRDefault="00D06477">
            <w:pPr>
              <w:widowControl/>
              <w:jc w:val="center"/>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t>245</w:t>
            </w:r>
          </w:p>
        </w:tc>
        <w:tc>
          <w:tcPr>
            <w:tcW w:w="819" w:type="dxa"/>
            <w:tcBorders>
              <w:top w:val="nil"/>
              <w:left w:val="nil"/>
              <w:bottom w:val="single" w:sz="4" w:space="0" w:color="auto"/>
              <w:right w:val="single" w:sz="4" w:space="0" w:color="auto"/>
            </w:tcBorders>
            <w:shd w:val="clear" w:color="000000" w:fill="FFFFFF"/>
            <w:vAlign w:val="center"/>
          </w:tcPr>
          <w:p w14:paraId="6C4B8CB0" w14:textId="77777777" w:rsidR="00DB4043" w:rsidRDefault="00D06477">
            <w:pPr>
              <w:widowControl/>
              <w:jc w:val="center"/>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t xml:space="preserve">　</w:t>
            </w:r>
          </w:p>
        </w:tc>
        <w:tc>
          <w:tcPr>
            <w:tcW w:w="819" w:type="dxa"/>
            <w:tcBorders>
              <w:top w:val="nil"/>
              <w:left w:val="nil"/>
              <w:bottom w:val="single" w:sz="4" w:space="0" w:color="auto"/>
              <w:right w:val="single" w:sz="4" w:space="0" w:color="auto"/>
            </w:tcBorders>
            <w:shd w:val="clear" w:color="000000" w:fill="FFFFFF"/>
            <w:vAlign w:val="center"/>
          </w:tcPr>
          <w:p w14:paraId="1D7A2591" w14:textId="77777777" w:rsidR="00DB4043" w:rsidRDefault="00D06477">
            <w:pPr>
              <w:widowControl/>
              <w:jc w:val="center"/>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t xml:space="preserve">　</w:t>
            </w:r>
          </w:p>
        </w:tc>
      </w:tr>
      <w:tr w:rsidR="00DB4043" w14:paraId="0B968AAB" w14:textId="77777777">
        <w:trPr>
          <w:trHeight w:val="450"/>
        </w:trPr>
        <w:tc>
          <w:tcPr>
            <w:tcW w:w="424" w:type="dxa"/>
            <w:tcBorders>
              <w:top w:val="nil"/>
              <w:left w:val="single" w:sz="4" w:space="0" w:color="auto"/>
              <w:bottom w:val="single" w:sz="4" w:space="0" w:color="auto"/>
              <w:right w:val="single" w:sz="4" w:space="0" w:color="auto"/>
            </w:tcBorders>
            <w:shd w:val="clear" w:color="000000" w:fill="FFFFFF"/>
            <w:vAlign w:val="center"/>
          </w:tcPr>
          <w:p w14:paraId="1DE8AE68" w14:textId="77777777" w:rsidR="00DB4043" w:rsidRDefault="00D06477">
            <w:pPr>
              <w:widowControl/>
              <w:jc w:val="center"/>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lastRenderedPageBreak/>
              <w:t>11</w:t>
            </w:r>
          </w:p>
        </w:tc>
        <w:tc>
          <w:tcPr>
            <w:tcW w:w="576" w:type="dxa"/>
            <w:tcBorders>
              <w:top w:val="nil"/>
              <w:left w:val="nil"/>
              <w:bottom w:val="single" w:sz="4" w:space="0" w:color="auto"/>
              <w:right w:val="single" w:sz="4" w:space="0" w:color="auto"/>
            </w:tcBorders>
            <w:shd w:val="clear" w:color="000000" w:fill="FFFFFF"/>
            <w:vAlign w:val="center"/>
          </w:tcPr>
          <w:p w14:paraId="26D0A51E" w14:textId="77777777" w:rsidR="00DB4043" w:rsidRDefault="00D06477">
            <w:pPr>
              <w:widowControl/>
              <w:jc w:val="left"/>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t>光收发</w:t>
            </w:r>
          </w:p>
        </w:tc>
        <w:tc>
          <w:tcPr>
            <w:tcW w:w="5912" w:type="dxa"/>
            <w:tcBorders>
              <w:top w:val="nil"/>
              <w:left w:val="nil"/>
              <w:bottom w:val="single" w:sz="4" w:space="0" w:color="auto"/>
              <w:right w:val="single" w:sz="4" w:space="0" w:color="auto"/>
            </w:tcBorders>
            <w:shd w:val="clear" w:color="000000" w:fill="FFFFFF"/>
          </w:tcPr>
          <w:p w14:paraId="65695139" w14:textId="77777777" w:rsidR="00DB4043" w:rsidRDefault="00D06477">
            <w:pPr>
              <w:widowControl/>
              <w:jc w:val="left"/>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t>传输距离</w:t>
            </w:r>
            <w:r>
              <w:rPr>
                <w:rFonts w:ascii="仿宋" w:eastAsia="仿宋" w:hAnsi="仿宋" w:cs="宋体" w:hint="eastAsia"/>
                <w:color w:val="000000" w:themeColor="text1"/>
                <w:kern w:val="0"/>
                <w:sz w:val="18"/>
                <w:szCs w:val="18"/>
              </w:rPr>
              <w:t>10km</w:t>
            </w:r>
            <w:r>
              <w:rPr>
                <w:rFonts w:ascii="仿宋" w:eastAsia="仿宋" w:hAnsi="仿宋" w:cs="宋体" w:hint="eastAsia"/>
                <w:color w:val="000000" w:themeColor="text1"/>
                <w:kern w:val="0"/>
                <w:sz w:val="18"/>
                <w:szCs w:val="18"/>
              </w:rPr>
              <w:t>单模方式，外接方形口，直流</w:t>
            </w:r>
            <w:r>
              <w:rPr>
                <w:rFonts w:ascii="仿宋" w:eastAsia="仿宋" w:hAnsi="仿宋" w:cs="宋体" w:hint="eastAsia"/>
                <w:color w:val="000000" w:themeColor="text1"/>
                <w:kern w:val="0"/>
                <w:sz w:val="18"/>
                <w:szCs w:val="18"/>
              </w:rPr>
              <w:t>DC5V0.5A</w:t>
            </w:r>
            <w:r>
              <w:rPr>
                <w:rFonts w:ascii="仿宋" w:eastAsia="仿宋" w:hAnsi="仿宋" w:cs="宋体" w:hint="eastAsia"/>
                <w:color w:val="000000" w:themeColor="text1"/>
                <w:kern w:val="0"/>
                <w:sz w:val="18"/>
                <w:szCs w:val="18"/>
              </w:rPr>
              <w:t>供电模式，千兆传输。</w:t>
            </w:r>
          </w:p>
        </w:tc>
        <w:tc>
          <w:tcPr>
            <w:tcW w:w="424" w:type="dxa"/>
            <w:tcBorders>
              <w:top w:val="nil"/>
              <w:left w:val="nil"/>
              <w:bottom w:val="single" w:sz="4" w:space="0" w:color="auto"/>
              <w:right w:val="single" w:sz="4" w:space="0" w:color="auto"/>
            </w:tcBorders>
            <w:shd w:val="clear" w:color="000000" w:fill="FFFFFF"/>
            <w:vAlign w:val="center"/>
          </w:tcPr>
          <w:p w14:paraId="3173E068" w14:textId="77777777" w:rsidR="00DB4043" w:rsidRDefault="00D06477">
            <w:pPr>
              <w:widowControl/>
              <w:jc w:val="center"/>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t>对</w:t>
            </w:r>
          </w:p>
        </w:tc>
        <w:tc>
          <w:tcPr>
            <w:tcW w:w="666" w:type="dxa"/>
            <w:tcBorders>
              <w:top w:val="nil"/>
              <w:left w:val="nil"/>
              <w:bottom w:val="single" w:sz="4" w:space="0" w:color="auto"/>
              <w:right w:val="single" w:sz="4" w:space="0" w:color="auto"/>
            </w:tcBorders>
            <w:shd w:val="clear" w:color="000000" w:fill="FFFFFF"/>
            <w:vAlign w:val="center"/>
          </w:tcPr>
          <w:p w14:paraId="253F8930" w14:textId="77777777" w:rsidR="00DB4043" w:rsidRDefault="00D06477">
            <w:pPr>
              <w:widowControl/>
              <w:jc w:val="center"/>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t>50</w:t>
            </w:r>
          </w:p>
        </w:tc>
        <w:tc>
          <w:tcPr>
            <w:tcW w:w="819" w:type="dxa"/>
            <w:tcBorders>
              <w:top w:val="nil"/>
              <w:left w:val="nil"/>
              <w:bottom w:val="single" w:sz="4" w:space="0" w:color="auto"/>
              <w:right w:val="single" w:sz="4" w:space="0" w:color="auto"/>
            </w:tcBorders>
            <w:shd w:val="clear" w:color="000000" w:fill="FFFFFF"/>
            <w:vAlign w:val="center"/>
          </w:tcPr>
          <w:p w14:paraId="1BD5DA3A" w14:textId="77777777" w:rsidR="00DB4043" w:rsidRDefault="00D06477">
            <w:pPr>
              <w:widowControl/>
              <w:jc w:val="center"/>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t xml:space="preserve">　</w:t>
            </w:r>
          </w:p>
        </w:tc>
        <w:tc>
          <w:tcPr>
            <w:tcW w:w="819" w:type="dxa"/>
            <w:tcBorders>
              <w:top w:val="nil"/>
              <w:left w:val="nil"/>
              <w:bottom w:val="single" w:sz="4" w:space="0" w:color="auto"/>
              <w:right w:val="single" w:sz="4" w:space="0" w:color="auto"/>
            </w:tcBorders>
            <w:shd w:val="clear" w:color="000000" w:fill="FFFFFF"/>
            <w:vAlign w:val="center"/>
          </w:tcPr>
          <w:p w14:paraId="12A82A18" w14:textId="77777777" w:rsidR="00DB4043" w:rsidRDefault="00D06477">
            <w:pPr>
              <w:widowControl/>
              <w:jc w:val="center"/>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t xml:space="preserve">　</w:t>
            </w:r>
          </w:p>
        </w:tc>
      </w:tr>
      <w:tr w:rsidR="00DB4043" w14:paraId="40268C66" w14:textId="77777777">
        <w:trPr>
          <w:trHeight w:val="450"/>
        </w:trPr>
        <w:tc>
          <w:tcPr>
            <w:tcW w:w="424" w:type="dxa"/>
            <w:tcBorders>
              <w:top w:val="nil"/>
              <w:left w:val="single" w:sz="4" w:space="0" w:color="auto"/>
              <w:bottom w:val="single" w:sz="4" w:space="0" w:color="auto"/>
              <w:right w:val="single" w:sz="4" w:space="0" w:color="auto"/>
            </w:tcBorders>
            <w:shd w:val="clear" w:color="000000" w:fill="FFFFFF"/>
            <w:vAlign w:val="center"/>
          </w:tcPr>
          <w:p w14:paraId="56AFBCED" w14:textId="77777777" w:rsidR="00DB4043" w:rsidRDefault="00D06477">
            <w:pPr>
              <w:widowControl/>
              <w:jc w:val="center"/>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t>12</w:t>
            </w:r>
          </w:p>
        </w:tc>
        <w:tc>
          <w:tcPr>
            <w:tcW w:w="576" w:type="dxa"/>
            <w:tcBorders>
              <w:top w:val="nil"/>
              <w:left w:val="nil"/>
              <w:bottom w:val="single" w:sz="4" w:space="0" w:color="auto"/>
              <w:right w:val="single" w:sz="4" w:space="0" w:color="auto"/>
            </w:tcBorders>
            <w:shd w:val="clear" w:color="000000" w:fill="FFFFFF"/>
            <w:vAlign w:val="center"/>
          </w:tcPr>
          <w:p w14:paraId="444516E7" w14:textId="77777777" w:rsidR="00DB4043" w:rsidRDefault="00D06477">
            <w:pPr>
              <w:widowControl/>
              <w:jc w:val="left"/>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t>复合光纤</w:t>
            </w:r>
          </w:p>
        </w:tc>
        <w:tc>
          <w:tcPr>
            <w:tcW w:w="5912" w:type="dxa"/>
            <w:tcBorders>
              <w:top w:val="nil"/>
              <w:left w:val="nil"/>
              <w:bottom w:val="single" w:sz="4" w:space="0" w:color="auto"/>
              <w:right w:val="single" w:sz="4" w:space="0" w:color="auto"/>
            </w:tcBorders>
            <w:shd w:val="clear" w:color="000000" w:fill="FFFFFF"/>
          </w:tcPr>
          <w:p w14:paraId="64D8FF3E" w14:textId="77777777" w:rsidR="00DB4043" w:rsidRDefault="00D06477">
            <w:pPr>
              <w:widowControl/>
              <w:jc w:val="left"/>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t>单模光纤，内加</w:t>
            </w:r>
            <w:proofErr w:type="gramStart"/>
            <w:r>
              <w:rPr>
                <w:rFonts w:ascii="仿宋" w:eastAsia="仿宋" w:hAnsi="仿宋" w:cs="宋体" w:hint="eastAsia"/>
                <w:color w:val="000000" w:themeColor="text1"/>
                <w:kern w:val="0"/>
                <w:sz w:val="18"/>
                <w:szCs w:val="18"/>
              </w:rPr>
              <w:t>两根防拉钢丝</w:t>
            </w:r>
            <w:proofErr w:type="gramEnd"/>
            <w:r>
              <w:rPr>
                <w:rFonts w:ascii="仿宋" w:eastAsia="仿宋" w:hAnsi="仿宋" w:cs="宋体" w:hint="eastAsia"/>
                <w:color w:val="000000" w:themeColor="text1"/>
                <w:kern w:val="0"/>
                <w:sz w:val="18"/>
                <w:szCs w:val="18"/>
              </w:rPr>
              <w:t>，</w:t>
            </w:r>
            <w:r>
              <w:rPr>
                <w:rFonts w:ascii="仿宋" w:eastAsia="仿宋" w:hAnsi="仿宋" w:cs="宋体" w:hint="eastAsia"/>
                <w:color w:val="000000" w:themeColor="text1"/>
                <w:kern w:val="0"/>
                <w:sz w:val="18"/>
                <w:szCs w:val="18"/>
              </w:rPr>
              <w:t>4</w:t>
            </w:r>
            <w:r>
              <w:rPr>
                <w:rFonts w:ascii="仿宋" w:eastAsia="仿宋" w:hAnsi="仿宋" w:cs="宋体" w:hint="eastAsia"/>
                <w:color w:val="000000" w:themeColor="text1"/>
                <w:kern w:val="0"/>
                <w:sz w:val="18"/>
                <w:szCs w:val="18"/>
              </w:rPr>
              <w:t>芯，内置</w:t>
            </w:r>
            <w:r>
              <w:rPr>
                <w:rFonts w:ascii="仿宋" w:eastAsia="仿宋" w:hAnsi="仿宋" w:cs="宋体" w:hint="eastAsia"/>
                <w:color w:val="000000" w:themeColor="text1"/>
                <w:kern w:val="0"/>
                <w:sz w:val="18"/>
                <w:szCs w:val="18"/>
              </w:rPr>
              <w:t>2*0.75</w:t>
            </w:r>
            <w:r>
              <w:rPr>
                <w:rFonts w:ascii="仿宋" w:eastAsia="仿宋" w:hAnsi="仿宋" w:cs="宋体" w:hint="eastAsia"/>
                <w:color w:val="000000" w:themeColor="text1"/>
                <w:kern w:val="0"/>
                <w:sz w:val="18"/>
                <w:szCs w:val="18"/>
              </w:rPr>
              <w:t>电源线，综合弱电定制专用复合光缆</w:t>
            </w:r>
          </w:p>
        </w:tc>
        <w:tc>
          <w:tcPr>
            <w:tcW w:w="424" w:type="dxa"/>
            <w:tcBorders>
              <w:top w:val="nil"/>
              <w:left w:val="nil"/>
              <w:bottom w:val="single" w:sz="4" w:space="0" w:color="auto"/>
              <w:right w:val="single" w:sz="4" w:space="0" w:color="auto"/>
            </w:tcBorders>
            <w:shd w:val="clear" w:color="000000" w:fill="FFFFFF"/>
            <w:vAlign w:val="center"/>
          </w:tcPr>
          <w:p w14:paraId="20D7B1B2" w14:textId="77777777" w:rsidR="00DB4043" w:rsidRDefault="00D06477">
            <w:pPr>
              <w:widowControl/>
              <w:jc w:val="center"/>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t>米</w:t>
            </w:r>
          </w:p>
        </w:tc>
        <w:tc>
          <w:tcPr>
            <w:tcW w:w="666" w:type="dxa"/>
            <w:tcBorders>
              <w:top w:val="nil"/>
              <w:left w:val="nil"/>
              <w:bottom w:val="single" w:sz="4" w:space="0" w:color="auto"/>
              <w:right w:val="single" w:sz="4" w:space="0" w:color="auto"/>
            </w:tcBorders>
            <w:shd w:val="clear" w:color="000000" w:fill="FFFFFF"/>
            <w:vAlign w:val="center"/>
          </w:tcPr>
          <w:p w14:paraId="00C596B7" w14:textId="77777777" w:rsidR="00DB4043" w:rsidRDefault="00D06477">
            <w:pPr>
              <w:widowControl/>
              <w:jc w:val="center"/>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t>10000</w:t>
            </w:r>
          </w:p>
        </w:tc>
        <w:tc>
          <w:tcPr>
            <w:tcW w:w="819" w:type="dxa"/>
            <w:tcBorders>
              <w:top w:val="nil"/>
              <w:left w:val="nil"/>
              <w:bottom w:val="single" w:sz="4" w:space="0" w:color="auto"/>
              <w:right w:val="single" w:sz="4" w:space="0" w:color="auto"/>
            </w:tcBorders>
            <w:shd w:val="clear" w:color="000000" w:fill="FFFFFF"/>
            <w:vAlign w:val="center"/>
          </w:tcPr>
          <w:p w14:paraId="7ABAAA79" w14:textId="77777777" w:rsidR="00DB4043" w:rsidRDefault="00D06477">
            <w:pPr>
              <w:widowControl/>
              <w:jc w:val="center"/>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t xml:space="preserve">　</w:t>
            </w:r>
          </w:p>
        </w:tc>
        <w:tc>
          <w:tcPr>
            <w:tcW w:w="819" w:type="dxa"/>
            <w:tcBorders>
              <w:top w:val="nil"/>
              <w:left w:val="nil"/>
              <w:bottom w:val="single" w:sz="4" w:space="0" w:color="auto"/>
              <w:right w:val="single" w:sz="4" w:space="0" w:color="auto"/>
            </w:tcBorders>
            <w:shd w:val="clear" w:color="000000" w:fill="FFFFFF"/>
            <w:vAlign w:val="center"/>
          </w:tcPr>
          <w:p w14:paraId="1FFFA065" w14:textId="77777777" w:rsidR="00DB4043" w:rsidRDefault="00D06477">
            <w:pPr>
              <w:widowControl/>
              <w:jc w:val="center"/>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t xml:space="preserve">　</w:t>
            </w:r>
          </w:p>
        </w:tc>
      </w:tr>
      <w:tr w:rsidR="00DB4043" w14:paraId="70E22362" w14:textId="77777777">
        <w:trPr>
          <w:trHeight w:val="450"/>
        </w:trPr>
        <w:tc>
          <w:tcPr>
            <w:tcW w:w="424" w:type="dxa"/>
            <w:tcBorders>
              <w:top w:val="nil"/>
              <w:left w:val="single" w:sz="4" w:space="0" w:color="auto"/>
              <w:bottom w:val="single" w:sz="4" w:space="0" w:color="auto"/>
              <w:right w:val="single" w:sz="4" w:space="0" w:color="auto"/>
            </w:tcBorders>
            <w:shd w:val="clear" w:color="000000" w:fill="FFFFFF"/>
            <w:vAlign w:val="center"/>
          </w:tcPr>
          <w:p w14:paraId="4799A7F2" w14:textId="77777777" w:rsidR="00DB4043" w:rsidRDefault="00D06477">
            <w:pPr>
              <w:widowControl/>
              <w:jc w:val="center"/>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t>13</w:t>
            </w:r>
          </w:p>
        </w:tc>
        <w:tc>
          <w:tcPr>
            <w:tcW w:w="576" w:type="dxa"/>
            <w:tcBorders>
              <w:top w:val="nil"/>
              <w:left w:val="nil"/>
              <w:bottom w:val="single" w:sz="4" w:space="0" w:color="auto"/>
              <w:right w:val="single" w:sz="4" w:space="0" w:color="auto"/>
            </w:tcBorders>
            <w:shd w:val="clear" w:color="000000" w:fill="FFFFFF"/>
            <w:vAlign w:val="center"/>
          </w:tcPr>
          <w:p w14:paraId="2B110680" w14:textId="77777777" w:rsidR="00DB4043" w:rsidRDefault="00D06477">
            <w:pPr>
              <w:widowControl/>
              <w:jc w:val="left"/>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t>复合网线</w:t>
            </w:r>
          </w:p>
        </w:tc>
        <w:tc>
          <w:tcPr>
            <w:tcW w:w="5912" w:type="dxa"/>
            <w:tcBorders>
              <w:top w:val="nil"/>
              <w:left w:val="nil"/>
              <w:bottom w:val="single" w:sz="4" w:space="0" w:color="auto"/>
              <w:right w:val="single" w:sz="4" w:space="0" w:color="auto"/>
            </w:tcBorders>
            <w:shd w:val="clear" w:color="000000" w:fill="FFFFFF"/>
          </w:tcPr>
          <w:p w14:paraId="0EE5B926" w14:textId="77777777" w:rsidR="00DB4043" w:rsidRDefault="00D06477">
            <w:pPr>
              <w:widowControl/>
              <w:jc w:val="left"/>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t>定制</w:t>
            </w:r>
            <w:r>
              <w:rPr>
                <w:rFonts w:ascii="仿宋" w:eastAsia="仿宋" w:hAnsi="仿宋" w:cs="宋体" w:hint="eastAsia"/>
                <w:color w:val="000000" w:themeColor="text1"/>
                <w:kern w:val="0"/>
                <w:sz w:val="18"/>
                <w:szCs w:val="18"/>
              </w:rPr>
              <w:t>8*0.5+2*1.0</w:t>
            </w:r>
            <w:r>
              <w:rPr>
                <w:rFonts w:ascii="仿宋" w:eastAsia="仿宋" w:hAnsi="仿宋" w:cs="宋体" w:hint="eastAsia"/>
                <w:color w:val="000000" w:themeColor="text1"/>
                <w:kern w:val="0"/>
                <w:sz w:val="18"/>
                <w:szCs w:val="18"/>
              </w:rPr>
              <w:t>专用复合网线，室外防晒定制线，黑色外皮。</w:t>
            </w:r>
          </w:p>
        </w:tc>
        <w:tc>
          <w:tcPr>
            <w:tcW w:w="424" w:type="dxa"/>
            <w:tcBorders>
              <w:top w:val="nil"/>
              <w:left w:val="nil"/>
              <w:bottom w:val="single" w:sz="4" w:space="0" w:color="auto"/>
              <w:right w:val="single" w:sz="4" w:space="0" w:color="auto"/>
            </w:tcBorders>
            <w:shd w:val="clear" w:color="000000" w:fill="FFFFFF"/>
            <w:vAlign w:val="center"/>
          </w:tcPr>
          <w:p w14:paraId="4523A7B6" w14:textId="77777777" w:rsidR="00DB4043" w:rsidRDefault="00D06477">
            <w:pPr>
              <w:widowControl/>
              <w:jc w:val="center"/>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t>米</w:t>
            </w:r>
          </w:p>
        </w:tc>
        <w:tc>
          <w:tcPr>
            <w:tcW w:w="666" w:type="dxa"/>
            <w:tcBorders>
              <w:top w:val="nil"/>
              <w:left w:val="nil"/>
              <w:bottom w:val="single" w:sz="4" w:space="0" w:color="auto"/>
              <w:right w:val="single" w:sz="4" w:space="0" w:color="auto"/>
            </w:tcBorders>
            <w:shd w:val="clear" w:color="000000" w:fill="FFFFFF"/>
            <w:vAlign w:val="center"/>
          </w:tcPr>
          <w:p w14:paraId="2A5A5984" w14:textId="77777777" w:rsidR="00DB4043" w:rsidRDefault="00D06477">
            <w:pPr>
              <w:widowControl/>
              <w:jc w:val="center"/>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t>10000</w:t>
            </w:r>
          </w:p>
        </w:tc>
        <w:tc>
          <w:tcPr>
            <w:tcW w:w="819" w:type="dxa"/>
            <w:tcBorders>
              <w:top w:val="nil"/>
              <w:left w:val="nil"/>
              <w:bottom w:val="single" w:sz="4" w:space="0" w:color="auto"/>
              <w:right w:val="single" w:sz="4" w:space="0" w:color="auto"/>
            </w:tcBorders>
            <w:shd w:val="clear" w:color="000000" w:fill="FFFFFF"/>
            <w:vAlign w:val="center"/>
          </w:tcPr>
          <w:p w14:paraId="4B74377F" w14:textId="77777777" w:rsidR="00DB4043" w:rsidRDefault="00D06477">
            <w:pPr>
              <w:widowControl/>
              <w:jc w:val="center"/>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t xml:space="preserve">　</w:t>
            </w:r>
          </w:p>
        </w:tc>
        <w:tc>
          <w:tcPr>
            <w:tcW w:w="819" w:type="dxa"/>
            <w:tcBorders>
              <w:top w:val="nil"/>
              <w:left w:val="nil"/>
              <w:bottom w:val="single" w:sz="4" w:space="0" w:color="auto"/>
              <w:right w:val="single" w:sz="4" w:space="0" w:color="auto"/>
            </w:tcBorders>
            <w:shd w:val="clear" w:color="000000" w:fill="FFFFFF"/>
            <w:vAlign w:val="center"/>
          </w:tcPr>
          <w:p w14:paraId="0F13DA7F" w14:textId="77777777" w:rsidR="00DB4043" w:rsidRDefault="00D06477">
            <w:pPr>
              <w:widowControl/>
              <w:jc w:val="center"/>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t xml:space="preserve">　</w:t>
            </w:r>
          </w:p>
        </w:tc>
      </w:tr>
      <w:tr w:rsidR="00DB4043" w14:paraId="1161CE11" w14:textId="77777777">
        <w:trPr>
          <w:trHeight w:val="450"/>
        </w:trPr>
        <w:tc>
          <w:tcPr>
            <w:tcW w:w="424" w:type="dxa"/>
            <w:tcBorders>
              <w:top w:val="nil"/>
              <w:left w:val="single" w:sz="4" w:space="0" w:color="auto"/>
              <w:bottom w:val="single" w:sz="4" w:space="0" w:color="auto"/>
              <w:right w:val="single" w:sz="4" w:space="0" w:color="auto"/>
            </w:tcBorders>
            <w:shd w:val="clear" w:color="000000" w:fill="FFFFFF"/>
            <w:vAlign w:val="center"/>
          </w:tcPr>
          <w:p w14:paraId="073F67F7" w14:textId="77777777" w:rsidR="00DB4043" w:rsidRDefault="00D06477">
            <w:pPr>
              <w:widowControl/>
              <w:jc w:val="center"/>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t>14</w:t>
            </w:r>
          </w:p>
        </w:tc>
        <w:tc>
          <w:tcPr>
            <w:tcW w:w="576" w:type="dxa"/>
            <w:tcBorders>
              <w:top w:val="nil"/>
              <w:left w:val="nil"/>
              <w:bottom w:val="single" w:sz="4" w:space="0" w:color="auto"/>
              <w:right w:val="single" w:sz="4" w:space="0" w:color="auto"/>
            </w:tcBorders>
            <w:shd w:val="clear" w:color="000000" w:fill="FFFFFF"/>
            <w:vAlign w:val="center"/>
          </w:tcPr>
          <w:p w14:paraId="1CEEEC99" w14:textId="77777777" w:rsidR="00DB4043" w:rsidRDefault="00D06477">
            <w:pPr>
              <w:widowControl/>
              <w:jc w:val="left"/>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t>电源线</w:t>
            </w:r>
          </w:p>
        </w:tc>
        <w:tc>
          <w:tcPr>
            <w:tcW w:w="5912" w:type="dxa"/>
            <w:tcBorders>
              <w:top w:val="nil"/>
              <w:left w:val="nil"/>
              <w:bottom w:val="single" w:sz="4" w:space="0" w:color="auto"/>
              <w:right w:val="single" w:sz="4" w:space="0" w:color="auto"/>
            </w:tcBorders>
            <w:shd w:val="clear" w:color="000000" w:fill="FFFFFF"/>
          </w:tcPr>
          <w:p w14:paraId="5651B717" w14:textId="77777777" w:rsidR="00DB4043" w:rsidRDefault="00D06477">
            <w:pPr>
              <w:widowControl/>
              <w:jc w:val="left"/>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t>供电电源线</w:t>
            </w:r>
            <w:r>
              <w:rPr>
                <w:rFonts w:ascii="仿宋" w:eastAsia="仿宋" w:hAnsi="仿宋" w:cs="宋体" w:hint="eastAsia"/>
                <w:color w:val="000000" w:themeColor="text1"/>
                <w:kern w:val="0"/>
                <w:sz w:val="18"/>
                <w:szCs w:val="18"/>
              </w:rPr>
              <w:t>RVV2*1.5</w:t>
            </w:r>
            <w:r>
              <w:rPr>
                <w:rFonts w:ascii="仿宋" w:eastAsia="仿宋" w:hAnsi="仿宋" w:cs="宋体" w:hint="eastAsia"/>
                <w:color w:val="000000" w:themeColor="text1"/>
                <w:kern w:val="0"/>
                <w:sz w:val="18"/>
                <w:szCs w:val="18"/>
              </w:rPr>
              <w:t>，黑色外皮，防晒室内外电源线</w:t>
            </w:r>
          </w:p>
        </w:tc>
        <w:tc>
          <w:tcPr>
            <w:tcW w:w="424" w:type="dxa"/>
            <w:tcBorders>
              <w:top w:val="nil"/>
              <w:left w:val="nil"/>
              <w:bottom w:val="single" w:sz="4" w:space="0" w:color="auto"/>
              <w:right w:val="single" w:sz="4" w:space="0" w:color="auto"/>
            </w:tcBorders>
            <w:shd w:val="clear" w:color="000000" w:fill="FFFFFF"/>
            <w:vAlign w:val="center"/>
          </w:tcPr>
          <w:p w14:paraId="03897358" w14:textId="77777777" w:rsidR="00DB4043" w:rsidRDefault="00D06477">
            <w:pPr>
              <w:widowControl/>
              <w:jc w:val="center"/>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t>米</w:t>
            </w:r>
          </w:p>
        </w:tc>
        <w:tc>
          <w:tcPr>
            <w:tcW w:w="666" w:type="dxa"/>
            <w:tcBorders>
              <w:top w:val="nil"/>
              <w:left w:val="nil"/>
              <w:bottom w:val="single" w:sz="4" w:space="0" w:color="auto"/>
              <w:right w:val="single" w:sz="4" w:space="0" w:color="auto"/>
            </w:tcBorders>
            <w:shd w:val="clear" w:color="000000" w:fill="FFFFFF"/>
            <w:vAlign w:val="center"/>
          </w:tcPr>
          <w:p w14:paraId="6B3A09BC" w14:textId="77777777" w:rsidR="00DB4043" w:rsidRDefault="00D06477">
            <w:pPr>
              <w:widowControl/>
              <w:jc w:val="center"/>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t>10000</w:t>
            </w:r>
          </w:p>
        </w:tc>
        <w:tc>
          <w:tcPr>
            <w:tcW w:w="819" w:type="dxa"/>
            <w:tcBorders>
              <w:top w:val="nil"/>
              <w:left w:val="nil"/>
              <w:bottom w:val="single" w:sz="4" w:space="0" w:color="auto"/>
              <w:right w:val="single" w:sz="4" w:space="0" w:color="auto"/>
            </w:tcBorders>
            <w:shd w:val="clear" w:color="000000" w:fill="FFFFFF"/>
            <w:vAlign w:val="center"/>
          </w:tcPr>
          <w:p w14:paraId="459D2DF2" w14:textId="77777777" w:rsidR="00DB4043" w:rsidRDefault="00D06477">
            <w:pPr>
              <w:widowControl/>
              <w:jc w:val="center"/>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t xml:space="preserve">　</w:t>
            </w:r>
          </w:p>
        </w:tc>
        <w:tc>
          <w:tcPr>
            <w:tcW w:w="819" w:type="dxa"/>
            <w:tcBorders>
              <w:top w:val="nil"/>
              <w:left w:val="nil"/>
              <w:bottom w:val="single" w:sz="4" w:space="0" w:color="auto"/>
              <w:right w:val="single" w:sz="4" w:space="0" w:color="auto"/>
            </w:tcBorders>
            <w:shd w:val="clear" w:color="000000" w:fill="FFFFFF"/>
            <w:vAlign w:val="center"/>
          </w:tcPr>
          <w:p w14:paraId="734F585C" w14:textId="77777777" w:rsidR="00DB4043" w:rsidRDefault="00D06477">
            <w:pPr>
              <w:widowControl/>
              <w:jc w:val="center"/>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t xml:space="preserve">　</w:t>
            </w:r>
          </w:p>
        </w:tc>
      </w:tr>
      <w:tr w:rsidR="00DB4043" w14:paraId="1362D2C8" w14:textId="77777777">
        <w:trPr>
          <w:trHeight w:val="450"/>
        </w:trPr>
        <w:tc>
          <w:tcPr>
            <w:tcW w:w="424" w:type="dxa"/>
            <w:tcBorders>
              <w:top w:val="nil"/>
              <w:left w:val="single" w:sz="4" w:space="0" w:color="auto"/>
              <w:bottom w:val="single" w:sz="4" w:space="0" w:color="auto"/>
              <w:right w:val="single" w:sz="4" w:space="0" w:color="auto"/>
            </w:tcBorders>
            <w:shd w:val="clear" w:color="000000" w:fill="FFFFFF"/>
            <w:vAlign w:val="center"/>
          </w:tcPr>
          <w:p w14:paraId="6DBBACCE" w14:textId="77777777" w:rsidR="00DB4043" w:rsidRDefault="00D06477">
            <w:pPr>
              <w:widowControl/>
              <w:jc w:val="center"/>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t>15</w:t>
            </w:r>
          </w:p>
        </w:tc>
        <w:tc>
          <w:tcPr>
            <w:tcW w:w="576" w:type="dxa"/>
            <w:tcBorders>
              <w:top w:val="nil"/>
              <w:left w:val="nil"/>
              <w:bottom w:val="single" w:sz="4" w:space="0" w:color="auto"/>
              <w:right w:val="single" w:sz="4" w:space="0" w:color="auto"/>
            </w:tcBorders>
            <w:shd w:val="clear" w:color="000000" w:fill="FFFFFF"/>
            <w:vAlign w:val="center"/>
          </w:tcPr>
          <w:p w14:paraId="03BEC1AC" w14:textId="77777777" w:rsidR="00DB4043" w:rsidRDefault="00D06477">
            <w:pPr>
              <w:widowControl/>
              <w:jc w:val="left"/>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t>电源线</w:t>
            </w:r>
          </w:p>
        </w:tc>
        <w:tc>
          <w:tcPr>
            <w:tcW w:w="5912" w:type="dxa"/>
            <w:tcBorders>
              <w:top w:val="nil"/>
              <w:left w:val="nil"/>
              <w:bottom w:val="single" w:sz="4" w:space="0" w:color="auto"/>
              <w:right w:val="single" w:sz="4" w:space="0" w:color="auto"/>
            </w:tcBorders>
            <w:shd w:val="clear" w:color="000000" w:fill="FFFFFF"/>
          </w:tcPr>
          <w:p w14:paraId="78AEFB97" w14:textId="77777777" w:rsidR="00DB4043" w:rsidRDefault="00D06477">
            <w:pPr>
              <w:widowControl/>
              <w:jc w:val="left"/>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t>供电电源线</w:t>
            </w:r>
            <w:r>
              <w:rPr>
                <w:rFonts w:ascii="仿宋" w:eastAsia="仿宋" w:hAnsi="仿宋" w:cs="宋体" w:hint="eastAsia"/>
                <w:color w:val="000000" w:themeColor="text1"/>
                <w:kern w:val="0"/>
                <w:sz w:val="18"/>
                <w:szCs w:val="18"/>
              </w:rPr>
              <w:t>BLV2*6</w:t>
            </w:r>
            <w:r>
              <w:rPr>
                <w:rFonts w:ascii="仿宋" w:eastAsia="仿宋" w:hAnsi="仿宋" w:cs="宋体" w:hint="eastAsia"/>
                <w:color w:val="000000" w:themeColor="text1"/>
                <w:kern w:val="0"/>
                <w:sz w:val="18"/>
                <w:szCs w:val="18"/>
              </w:rPr>
              <w:t>，白色外皮，防晒室外电源线。</w:t>
            </w:r>
          </w:p>
        </w:tc>
        <w:tc>
          <w:tcPr>
            <w:tcW w:w="424" w:type="dxa"/>
            <w:tcBorders>
              <w:top w:val="nil"/>
              <w:left w:val="nil"/>
              <w:bottom w:val="single" w:sz="4" w:space="0" w:color="auto"/>
              <w:right w:val="single" w:sz="4" w:space="0" w:color="auto"/>
            </w:tcBorders>
            <w:shd w:val="clear" w:color="000000" w:fill="FFFFFF"/>
            <w:vAlign w:val="center"/>
          </w:tcPr>
          <w:p w14:paraId="4CF31146" w14:textId="77777777" w:rsidR="00DB4043" w:rsidRDefault="00D06477">
            <w:pPr>
              <w:widowControl/>
              <w:jc w:val="center"/>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t>米</w:t>
            </w:r>
          </w:p>
        </w:tc>
        <w:tc>
          <w:tcPr>
            <w:tcW w:w="666" w:type="dxa"/>
            <w:tcBorders>
              <w:top w:val="nil"/>
              <w:left w:val="nil"/>
              <w:bottom w:val="single" w:sz="4" w:space="0" w:color="auto"/>
              <w:right w:val="single" w:sz="4" w:space="0" w:color="auto"/>
            </w:tcBorders>
            <w:shd w:val="clear" w:color="000000" w:fill="FFFFFF"/>
            <w:vAlign w:val="center"/>
          </w:tcPr>
          <w:p w14:paraId="21CE1DB4" w14:textId="77777777" w:rsidR="00DB4043" w:rsidRDefault="00D06477">
            <w:pPr>
              <w:widowControl/>
              <w:jc w:val="center"/>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t>5000</w:t>
            </w:r>
          </w:p>
        </w:tc>
        <w:tc>
          <w:tcPr>
            <w:tcW w:w="819" w:type="dxa"/>
            <w:tcBorders>
              <w:top w:val="nil"/>
              <w:left w:val="nil"/>
              <w:bottom w:val="single" w:sz="4" w:space="0" w:color="auto"/>
              <w:right w:val="single" w:sz="4" w:space="0" w:color="auto"/>
            </w:tcBorders>
            <w:shd w:val="clear" w:color="000000" w:fill="FFFFFF"/>
            <w:vAlign w:val="center"/>
          </w:tcPr>
          <w:p w14:paraId="0EA09B61" w14:textId="77777777" w:rsidR="00DB4043" w:rsidRDefault="00D06477">
            <w:pPr>
              <w:widowControl/>
              <w:jc w:val="center"/>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t xml:space="preserve">　</w:t>
            </w:r>
          </w:p>
        </w:tc>
        <w:tc>
          <w:tcPr>
            <w:tcW w:w="819" w:type="dxa"/>
            <w:tcBorders>
              <w:top w:val="nil"/>
              <w:left w:val="nil"/>
              <w:bottom w:val="single" w:sz="4" w:space="0" w:color="auto"/>
              <w:right w:val="single" w:sz="4" w:space="0" w:color="auto"/>
            </w:tcBorders>
            <w:shd w:val="clear" w:color="000000" w:fill="FFFFFF"/>
            <w:vAlign w:val="center"/>
          </w:tcPr>
          <w:p w14:paraId="00E8057F" w14:textId="77777777" w:rsidR="00DB4043" w:rsidRDefault="00D06477">
            <w:pPr>
              <w:widowControl/>
              <w:jc w:val="center"/>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t xml:space="preserve">　</w:t>
            </w:r>
          </w:p>
        </w:tc>
      </w:tr>
      <w:tr w:rsidR="00DB4043" w14:paraId="5329408F" w14:textId="77777777">
        <w:trPr>
          <w:trHeight w:val="450"/>
        </w:trPr>
        <w:tc>
          <w:tcPr>
            <w:tcW w:w="424" w:type="dxa"/>
            <w:tcBorders>
              <w:top w:val="nil"/>
              <w:left w:val="single" w:sz="4" w:space="0" w:color="auto"/>
              <w:bottom w:val="single" w:sz="4" w:space="0" w:color="auto"/>
              <w:right w:val="single" w:sz="4" w:space="0" w:color="auto"/>
            </w:tcBorders>
            <w:shd w:val="clear" w:color="000000" w:fill="FFFFFF"/>
            <w:vAlign w:val="center"/>
          </w:tcPr>
          <w:p w14:paraId="73E5F955" w14:textId="77777777" w:rsidR="00DB4043" w:rsidRDefault="00D06477">
            <w:pPr>
              <w:widowControl/>
              <w:jc w:val="center"/>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t>16</w:t>
            </w:r>
          </w:p>
        </w:tc>
        <w:tc>
          <w:tcPr>
            <w:tcW w:w="576" w:type="dxa"/>
            <w:tcBorders>
              <w:top w:val="nil"/>
              <w:left w:val="nil"/>
              <w:bottom w:val="single" w:sz="4" w:space="0" w:color="auto"/>
              <w:right w:val="single" w:sz="4" w:space="0" w:color="auto"/>
            </w:tcBorders>
            <w:shd w:val="clear" w:color="000000" w:fill="FFFFFF"/>
            <w:vAlign w:val="center"/>
          </w:tcPr>
          <w:p w14:paraId="0C604C65" w14:textId="77777777" w:rsidR="00DB4043" w:rsidRDefault="00D06477">
            <w:pPr>
              <w:widowControl/>
              <w:jc w:val="left"/>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t>网络跳线</w:t>
            </w:r>
          </w:p>
        </w:tc>
        <w:tc>
          <w:tcPr>
            <w:tcW w:w="5912" w:type="dxa"/>
            <w:tcBorders>
              <w:top w:val="nil"/>
              <w:left w:val="nil"/>
              <w:bottom w:val="single" w:sz="4" w:space="0" w:color="auto"/>
              <w:right w:val="single" w:sz="4" w:space="0" w:color="auto"/>
            </w:tcBorders>
            <w:shd w:val="clear" w:color="000000" w:fill="FFFFFF"/>
          </w:tcPr>
          <w:p w14:paraId="3F1B4182" w14:textId="77777777" w:rsidR="00DB4043" w:rsidRDefault="00D06477">
            <w:pPr>
              <w:widowControl/>
              <w:jc w:val="left"/>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t>长度</w:t>
            </w:r>
            <w:r>
              <w:rPr>
                <w:rFonts w:ascii="仿宋" w:eastAsia="仿宋" w:hAnsi="仿宋" w:cs="宋体" w:hint="eastAsia"/>
                <w:color w:val="000000" w:themeColor="text1"/>
                <w:kern w:val="0"/>
                <w:sz w:val="18"/>
                <w:szCs w:val="18"/>
              </w:rPr>
              <w:t>1</w:t>
            </w:r>
            <w:r>
              <w:rPr>
                <w:rFonts w:ascii="仿宋" w:eastAsia="仿宋" w:hAnsi="仿宋" w:cs="宋体" w:hint="eastAsia"/>
                <w:color w:val="000000" w:themeColor="text1"/>
                <w:kern w:val="0"/>
                <w:sz w:val="18"/>
                <w:szCs w:val="18"/>
              </w:rPr>
              <w:t>米网络传输跳线</w:t>
            </w:r>
          </w:p>
        </w:tc>
        <w:tc>
          <w:tcPr>
            <w:tcW w:w="424" w:type="dxa"/>
            <w:tcBorders>
              <w:top w:val="nil"/>
              <w:left w:val="nil"/>
              <w:bottom w:val="single" w:sz="4" w:space="0" w:color="auto"/>
              <w:right w:val="single" w:sz="4" w:space="0" w:color="auto"/>
            </w:tcBorders>
            <w:shd w:val="clear" w:color="000000" w:fill="FFFFFF"/>
            <w:vAlign w:val="center"/>
          </w:tcPr>
          <w:p w14:paraId="663B8B47" w14:textId="77777777" w:rsidR="00DB4043" w:rsidRDefault="00D06477">
            <w:pPr>
              <w:widowControl/>
              <w:jc w:val="center"/>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t>根</w:t>
            </w:r>
          </w:p>
        </w:tc>
        <w:tc>
          <w:tcPr>
            <w:tcW w:w="666" w:type="dxa"/>
            <w:tcBorders>
              <w:top w:val="nil"/>
              <w:left w:val="nil"/>
              <w:bottom w:val="single" w:sz="4" w:space="0" w:color="auto"/>
              <w:right w:val="single" w:sz="4" w:space="0" w:color="auto"/>
            </w:tcBorders>
            <w:shd w:val="clear" w:color="000000" w:fill="FFFFFF"/>
            <w:vAlign w:val="center"/>
          </w:tcPr>
          <w:p w14:paraId="78FAD672" w14:textId="77777777" w:rsidR="00DB4043" w:rsidRDefault="00D06477">
            <w:pPr>
              <w:widowControl/>
              <w:jc w:val="center"/>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t>130</w:t>
            </w:r>
          </w:p>
        </w:tc>
        <w:tc>
          <w:tcPr>
            <w:tcW w:w="819" w:type="dxa"/>
            <w:tcBorders>
              <w:top w:val="nil"/>
              <w:left w:val="nil"/>
              <w:bottom w:val="single" w:sz="4" w:space="0" w:color="auto"/>
              <w:right w:val="single" w:sz="4" w:space="0" w:color="auto"/>
            </w:tcBorders>
            <w:shd w:val="clear" w:color="000000" w:fill="FFFFFF"/>
            <w:vAlign w:val="center"/>
          </w:tcPr>
          <w:p w14:paraId="743F1CAD" w14:textId="77777777" w:rsidR="00DB4043" w:rsidRDefault="00D06477">
            <w:pPr>
              <w:widowControl/>
              <w:jc w:val="center"/>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t xml:space="preserve">　</w:t>
            </w:r>
          </w:p>
        </w:tc>
        <w:tc>
          <w:tcPr>
            <w:tcW w:w="819" w:type="dxa"/>
            <w:tcBorders>
              <w:top w:val="nil"/>
              <w:left w:val="nil"/>
              <w:bottom w:val="single" w:sz="4" w:space="0" w:color="auto"/>
              <w:right w:val="single" w:sz="4" w:space="0" w:color="auto"/>
            </w:tcBorders>
            <w:shd w:val="clear" w:color="000000" w:fill="FFFFFF"/>
            <w:vAlign w:val="center"/>
          </w:tcPr>
          <w:p w14:paraId="7D269C1A" w14:textId="77777777" w:rsidR="00DB4043" w:rsidRDefault="00D06477">
            <w:pPr>
              <w:widowControl/>
              <w:jc w:val="center"/>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t xml:space="preserve">　</w:t>
            </w:r>
          </w:p>
        </w:tc>
      </w:tr>
      <w:tr w:rsidR="00DB4043" w14:paraId="52449CAB" w14:textId="77777777">
        <w:trPr>
          <w:trHeight w:val="450"/>
        </w:trPr>
        <w:tc>
          <w:tcPr>
            <w:tcW w:w="424" w:type="dxa"/>
            <w:tcBorders>
              <w:top w:val="nil"/>
              <w:left w:val="single" w:sz="4" w:space="0" w:color="auto"/>
              <w:bottom w:val="single" w:sz="4" w:space="0" w:color="auto"/>
              <w:right w:val="single" w:sz="4" w:space="0" w:color="auto"/>
            </w:tcBorders>
            <w:shd w:val="clear" w:color="000000" w:fill="FFFFFF"/>
            <w:vAlign w:val="center"/>
          </w:tcPr>
          <w:p w14:paraId="07D75FBA" w14:textId="77777777" w:rsidR="00DB4043" w:rsidRDefault="00D06477">
            <w:pPr>
              <w:widowControl/>
              <w:jc w:val="center"/>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t>17</w:t>
            </w:r>
          </w:p>
        </w:tc>
        <w:tc>
          <w:tcPr>
            <w:tcW w:w="576" w:type="dxa"/>
            <w:tcBorders>
              <w:top w:val="nil"/>
              <w:left w:val="nil"/>
              <w:bottom w:val="single" w:sz="4" w:space="0" w:color="auto"/>
              <w:right w:val="single" w:sz="4" w:space="0" w:color="auto"/>
            </w:tcBorders>
            <w:shd w:val="clear" w:color="000000" w:fill="FFFFFF"/>
            <w:vAlign w:val="center"/>
          </w:tcPr>
          <w:p w14:paraId="74C02D9C" w14:textId="77777777" w:rsidR="00DB4043" w:rsidRDefault="00D06477">
            <w:pPr>
              <w:widowControl/>
              <w:jc w:val="left"/>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t>光纤跳线</w:t>
            </w:r>
          </w:p>
        </w:tc>
        <w:tc>
          <w:tcPr>
            <w:tcW w:w="5912" w:type="dxa"/>
            <w:tcBorders>
              <w:top w:val="nil"/>
              <w:left w:val="nil"/>
              <w:bottom w:val="single" w:sz="4" w:space="0" w:color="auto"/>
              <w:right w:val="single" w:sz="4" w:space="0" w:color="auto"/>
            </w:tcBorders>
            <w:shd w:val="clear" w:color="000000" w:fill="FFFFFF"/>
          </w:tcPr>
          <w:p w14:paraId="537A5431" w14:textId="77777777" w:rsidR="00DB4043" w:rsidRDefault="00D06477">
            <w:pPr>
              <w:widowControl/>
              <w:jc w:val="left"/>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t>长度</w:t>
            </w:r>
            <w:r>
              <w:rPr>
                <w:rFonts w:ascii="仿宋" w:eastAsia="仿宋" w:hAnsi="仿宋" w:cs="宋体" w:hint="eastAsia"/>
                <w:color w:val="000000" w:themeColor="text1"/>
                <w:kern w:val="0"/>
                <w:sz w:val="18"/>
                <w:szCs w:val="18"/>
              </w:rPr>
              <w:t>1</w:t>
            </w:r>
            <w:r>
              <w:rPr>
                <w:rFonts w:ascii="仿宋" w:eastAsia="仿宋" w:hAnsi="仿宋" w:cs="宋体" w:hint="eastAsia"/>
                <w:color w:val="000000" w:themeColor="text1"/>
                <w:kern w:val="0"/>
                <w:sz w:val="18"/>
                <w:szCs w:val="18"/>
              </w:rPr>
              <w:t>米光纤传输跳线</w:t>
            </w:r>
          </w:p>
        </w:tc>
        <w:tc>
          <w:tcPr>
            <w:tcW w:w="424" w:type="dxa"/>
            <w:tcBorders>
              <w:top w:val="nil"/>
              <w:left w:val="nil"/>
              <w:bottom w:val="single" w:sz="4" w:space="0" w:color="auto"/>
              <w:right w:val="single" w:sz="4" w:space="0" w:color="auto"/>
            </w:tcBorders>
            <w:shd w:val="clear" w:color="000000" w:fill="FFFFFF"/>
            <w:vAlign w:val="center"/>
          </w:tcPr>
          <w:p w14:paraId="20DC7AE4" w14:textId="77777777" w:rsidR="00DB4043" w:rsidRDefault="00D06477">
            <w:pPr>
              <w:widowControl/>
              <w:jc w:val="center"/>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t>根</w:t>
            </w:r>
          </w:p>
        </w:tc>
        <w:tc>
          <w:tcPr>
            <w:tcW w:w="666" w:type="dxa"/>
            <w:tcBorders>
              <w:top w:val="nil"/>
              <w:left w:val="nil"/>
              <w:bottom w:val="single" w:sz="4" w:space="0" w:color="auto"/>
              <w:right w:val="single" w:sz="4" w:space="0" w:color="auto"/>
            </w:tcBorders>
            <w:shd w:val="clear" w:color="000000" w:fill="FFFFFF"/>
            <w:vAlign w:val="center"/>
          </w:tcPr>
          <w:p w14:paraId="5E42C73D" w14:textId="77777777" w:rsidR="00DB4043" w:rsidRDefault="00D06477">
            <w:pPr>
              <w:widowControl/>
              <w:jc w:val="center"/>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t>300</w:t>
            </w:r>
          </w:p>
        </w:tc>
        <w:tc>
          <w:tcPr>
            <w:tcW w:w="819" w:type="dxa"/>
            <w:tcBorders>
              <w:top w:val="nil"/>
              <w:left w:val="nil"/>
              <w:bottom w:val="single" w:sz="4" w:space="0" w:color="auto"/>
              <w:right w:val="single" w:sz="4" w:space="0" w:color="auto"/>
            </w:tcBorders>
            <w:shd w:val="clear" w:color="000000" w:fill="FFFFFF"/>
            <w:vAlign w:val="center"/>
          </w:tcPr>
          <w:p w14:paraId="67EFB876" w14:textId="77777777" w:rsidR="00DB4043" w:rsidRDefault="00D06477">
            <w:pPr>
              <w:widowControl/>
              <w:jc w:val="center"/>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t xml:space="preserve">　</w:t>
            </w:r>
          </w:p>
        </w:tc>
        <w:tc>
          <w:tcPr>
            <w:tcW w:w="819" w:type="dxa"/>
            <w:tcBorders>
              <w:top w:val="nil"/>
              <w:left w:val="nil"/>
              <w:bottom w:val="single" w:sz="4" w:space="0" w:color="auto"/>
              <w:right w:val="single" w:sz="4" w:space="0" w:color="auto"/>
            </w:tcBorders>
            <w:shd w:val="clear" w:color="000000" w:fill="FFFFFF"/>
            <w:vAlign w:val="center"/>
          </w:tcPr>
          <w:p w14:paraId="07C852F4" w14:textId="77777777" w:rsidR="00DB4043" w:rsidRDefault="00D06477">
            <w:pPr>
              <w:widowControl/>
              <w:jc w:val="center"/>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t xml:space="preserve">　</w:t>
            </w:r>
          </w:p>
        </w:tc>
      </w:tr>
      <w:tr w:rsidR="00DB4043" w14:paraId="0C8971CC" w14:textId="77777777">
        <w:trPr>
          <w:trHeight w:val="225"/>
        </w:trPr>
        <w:tc>
          <w:tcPr>
            <w:tcW w:w="424" w:type="dxa"/>
            <w:tcBorders>
              <w:top w:val="nil"/>
              <w:left w:val="single" w:sz="4" w:space="0" w:color="auto"/>
              <w:bottom w:val="single" w:sz="4" w:space="0" w:color="auto"/>
              <w:right w:val="single" w:sz="4" w:space="0" w:color="auto"/>
            </w:tcBorders>
            <w:shd w:val="clear" w:color="000000" w:fill="FFFFFF"/>
            <w:vAlign w:val="center"/>
          </w:tcPr>
          <w:p w14:paraId="56FB1C23" w14:textId="77777777" w:rsidR="00DB4043" w:rsidRDefault="00D06477">
            <w:pPr>
              <w:widowControl/>
              <w:jc w:val="center"/>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t>18</w:t>
            </w:r>
          </w:p>
        </w:tc>
        <w:tc>
          <w:tcPr>
            <w:tcW w:w="576" w:type="dxa"/>
            <w:tcBorders>
              <w:top w:val="nil"/>
              <w:left w:val="nil"/>
              <w:bottom w:val="single" w:sz="4" w:space="0" w:color="auto"/>
              <w:right w:val="single" w:sz="4" w:space="0" w:color="auto"/>
            </w:tcBorders>
            <w:shd w:val="clear" w:color="000000" w:fill="FFFFFF"/>
            <w:vAlign w:val="center"/>
          </w:tcPr>
          <w:p w14:paraId="50D42EC1" w14:textId="77777777" w:rsidR="00DB4043" w:rsidRDefault="00D06477">
            <w:pPr>
              <w:widowControl/>
              <w:jc w:val="left"/>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t>熔接</w:t>
            </w:r>
          </w:p>
        </w:tc>
        <w:tc>
          <w:tcPr>
            <w:tcW w:w="5912" w:type="dxa"/>
            <w:tcBorders>
              <w:top w:val="nil"/>
              <w:left w:val="nil"/>
              <w:bottom w:val="single" w:sz="4" w:space="0" w:color="auto"/>
              <w:right w:val="single" w:sz="4" w:space="0" w:color="auto"/>
            </w:tcBorders>
            <w:shd w:val="clear" w:color="000000" w:fill="FFFFFF"/>
          </w:tcPr>
          <w:p w14:paraId="02FA1CF6" w14:textId="77777777" w:rsidR="00DB4043" w:rsidRDefault="00D06477">
            <w:pPr>
              <w:widowControl/>
              <w:jc w:val="left"/>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t>熔接光缆和光缆室内连接盘</w:t>
            </w:r>
          </w:p>
        </w:tc>
        <w:tc>
          <w:tcPr>
            <w:tcW w:w="424" w:type="dxa"/>
            <w:tcBorders>
              <w:top w:val="nil"/>
              <w:left w:val="nil"/>
              <w:bottom w:val="single" w:sz="4" w:space="0" w:color="auto"/>
              <w:right w:val="single" w:sz="4" w:space="0" w:color="auto"/>
            </w:tcBorders>
            <w:shd w:val="clear" w:color="000000" w:fill="FFFFFF"/>
            <w:vAlign w:val="center"/>
          </w:tcPr>
          <w:p w14:paraId="4319E55A" w14:textId="77777777" w:rsidR="00DB4043" w:rsidRDefault="00D06477">
            <w:pPr>
              <w:widowControl/>
              <w:jc w:val="center"/>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t>根</w:t>
            </w:r>
          </w:p>
        </w:tc>
        <w:tc>
          <w:tcPr>
            <w:tcW w:w="666" w:type="dxa"/>
            <w:tcBorders>
              <w:top w:val="nil"/>
              <w:left w:val="nil"/>
              <w:bottom w:val="single" w:sz="4" w:space="0" w:color="auto"/>
              <w:right w:val="single" w:sz="4" w:space="0" w:color="auto"/>
            </w:tcBorders>
            <w:shd w:val="clear" w:color="000000" w:fill="FFFFFF"/>
            <w:vAlign w:val="center"/>
          </w:tcPr>
          <w:p w14:paraId="713C5127" w14:textId="77777777" w:rsidR="00DB4043" w:rsidRDefault="00D06477">
            <w:pPr>
              <w:widowControl/>
              <w:jc w:val="center"/>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t>200</w:t>
            </w:r>
          </w:p>
        </w:tc>
        <w:tc>
          <w:tcPr>
            <w:tcW w:w="819" w:type="dxa"/>
            <w:tcBorders>
              <w:top w:val="nil"/>
              <w:left w:val="nil"/>
              <w:bottom w:val="single" w:sz="4" w:space="0" w:color="auto"/>
              <w:right w:val="single" w:sz="4" w:space="0" w:color="auto"/>
            </w:tcBorders>
            <w:shd w:val="clear" w:color="000000" w:fill="FFFFFF"/>
            <w:vAlign w:val="center"/>
          </w:tcPr>
          <w:p w14:paraId="3C12009F" w14:textId="77777777" w:rsidR="00DB4043" w:rsidRDefault="00D06477">
            <w:pPr>
              <w:widowControl/>
              <w:jc w:val="center"/>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t xml:space="preserve">　</w:t>
            </w:r>
          </w:p>
        </w:tc>
        <w:tc>
          <w:tcPr>
            <w:tcW w:w="819" w:type="dxa"/>
            <w:tcBorders>
              <w:top w:val="nil"/>
              <w:left w:val="nil"/>
              <w:bottom w:val="single" w:sz="4" w:space="0" w:color="auto"/>
              <w:right w:val="single" w:sz="4" w:space="0" w:color="auto"/>
            </w:tcBorders>
            <w:shd w:val="clear" w:color="000000" w:fill="FFFFFF"/>
            <w:vAlign w:val="center"/>
          </w:tcPr>
          <w:p w14:paraId="256B04F9" w14:textId="77777777" w:rsidR="00DB4043" w:rsidRDefault="00D06477">
            <w:pPr>
              <w:widowControl/>
              <w:jc w:val="center"/>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t xml:space="preserve">　</w:t>
            </w:r>
          </w:p>
        </w:tc>
      </w:tr>
      <w:tr w:rsidR="00DB4043" w14:paraId="5B1717FC" w14:textId="77777777">
        <w:trPr>
          <w:trHeight w:val="450"/>
        </w:trPr>
        <w:tc>
          <w:tcPr>
            <w:tcW w:w="424" w:type="dxa"/>
            <w:tcBorders>
              <w:top w:val="nil"/>
              <w:left w:val="single" w:sz="4" w:space="0" w:color="auto"/>
              <w:bottom w:val="single" w:sz="4" w:space="0" w:color="auto"/>
              <w:right w:val="single" w:sz="4" w:space="0" w:color="auto"/>
            </w:tcBorders>
            <w:shd w:val="clear" w:color="000000" w:fill="FFFFFF"/>
            <w:vAlign w:val="center"/>
          </w:tcPr>
          <w:p w14:paraId="6B1802D9" w14:textId="77777777" w:rsidR="00DB4043" w:rsidRDefault="00D06477">
            <w:pPr>
              <w:widowControl/>
              <w:jc w:val="center"/>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t>19</w:t>
            </w:r>
          </w:p>
        </w:tc>
        <w:tc>
          <w:tcPr>
            <w:tcW w:w="576" w:type="dxa"/>
            <w:tcBorders>
              <w:top w:val="nil"/>
              <w:left w:val="nil"/>
              <w:bottom w:val="single" w:sz="4" w:space="0" w:color="auto"/>
              <w:right w:val="single" w:sz="4" w:space="0" w:color="auto"/>
            </w:tcBorders>
            <w:shd w:val="clear" w:color="000000" w:fill="FFFFFF"/>
            <w:vAlign w:val="center"/>
          </w:tcPr>
          <w:p w14:paraId="1F7442AF" w14:textId="77777777" w:rsidR="00DB4043" w:rsidRDefault="00D06477">
            <w:pPr>
              <w:widowControl/>
              <w:jc w:val="left"/>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t>保护空开</w:t>
            </w:r>
          </w:p>
        </w:tc>
        <w:tc>
          <w:tcPr>
            <w:tcW w:w="5912" w:type="dxa"/>
            <w:tcBorders>
              <w:top w:val="nil"/>
              <w:left w:val="nil"/>
              <w:bottom w:val="single" w:sz="4" w:space="0" w:color="auto"/>
              <w:right w:val="single" w:sz="4" w:space="0" w:color="auto"/>
            </w:tcBorders>
            <w:shd w:val="clear" w:color="000000" w:fill="FFFFFF"/>
          </w:tcPr>
          <w:p w14:paraId="3C412C7F" w14:textId="77777777" w:rsidR="00DB4043" w:rsidRDefault="00D06477">
            <w:pPr>
              <w:widowControl/>
              <w:jc w:val="left"/>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t>设备专用支撑电源保护开关，最大</w:t>
            </w:r>
            <w:r>
              <w:rPr>
                <w:rFonts w:ascii="仿宋" w:eastAsia="仿宋" w:hAnsi="仿宋" w:cs="宋体" w:hint="eastAsia"/>
                <w:color w:val="000000" w:themeColor="text1"/>
                <w:kern w:val="0"/>
                <w:sz w:val="18"/>
                <w:szCs w:val="18"/>
              </w:rPr>
              <w:t>32A</w:t>
            </w:r>
            <w:r>
              <w:rPr>
                <w:rFonts w:ascii="仿宋" w:eastAsia="仿宋" w:hAnsi="仿宋" w:cs="宋体" w:hint="eastAsia"/>
                <w:color w:val="000000" w:themeColor="text1"/>
                <w:kern w:val="0"/>
                <w:sz w:val="18"/>
                <w:szCs w:val="18"/>
              </w:rPr>
              <w:t>保护电流。</w:t>
            </w:r>
          </w:p>
        </w:tc>
        <w:tc>
          <w:tcPr>
            <w:tcW w:w="424" w:type="dxa"/>
            <w:tcBorders>
              <w:top w:val="nil"/>
              <w:left w:val="nil"/>
              <w:bottom w:val="single" w:sz="4" w:space="0" w:color="auto"/>
              <w:right w:val="single" w:sz="4" w:space="0" w:color="auto"/>
            </w:tcBorders>
            <w:shd w:val="clear" w:color="000000" w:fill="FFFFFF"/>
            <w:vAlign w:val="center"/>
          </w:tcPr>
          <w:p w14:paraId="7F295C4D" w14:textId="77777777" w:rsidR="00DB4043" w:rsidRDefault="00D06477">
            <w:pPr>
              <w:widowControl/>
              <w:jc w:val="center"/>
              <w:rPr>
                <w:rFonts w:ascii="仿宋" w:eastAsia="仿宋" w:hAnsi="仿宋" w:cs="宋体"/>
                <w:color w:val="000000" w:themeColor="text1"/>
                <w:kern w:val="0"/>
                <w:sz w:val="18"/>
                <w:szCs w:val="18"/>
              </w:rPr>
            </w:pPr>
            <w:proofErr w:type="gramStart"/>
            <w:r>
              <w:rPr>
                <w:rFonts w:ascii="仿宋" w:eastAsia="仿宋" w:hAnsi="仿宋" w:cs="宋体" w:hint="eastAsia"/>
                <w:color w:val="000000" w:themeColor="text1"/>
                <w:kern w:val="0"/>
                <w:sz w:val="18"/>
                <w:szCs w:val="18"/>
              </w:rPr>
              <w:t>个</w:t>
            </w:r>
            <w:proofErr w:type="gramEnd"/>
          </w:p>
        </w:tc>
        <w:tc>
          <w:tcPr>
            <w:tcW w:w="666" w:type="dxa"/>
            <w:tcBorders>
              <w:top w:val="nil"/>
              <w:left w:val="nil"/>
              <w:bottom w:val="single" w:sz="4" w:space="0" w:color="auto"/>
              <w:right w:val="single" w:sz="4" w:space="0" w:color="auto"/>
            </w:tcBorders>
            <w:shd w:val="clear" w:color="000000" w:fill="FFFFFF"/>
            <w:vAlign w:val="center"/>
          </w:tcPr>
          <w:p w14:paraId="550EFACA" w14:textId="77777777" w:rsidR="00DB4043" w:rsidRDefault="00D06477">
            <w:pPr>
              <w:widowControl/>
              <w:jc w:val="center"/>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t>325</w:t>
            </w:r>
          </w:p>
        </w:tc>
        <w:tc>
          <w:tcPr>
            <w:tcW w:w="819" w:type="dxa"/>
            <w:tcBorders>
              <w:top w:val="nil"/>
              <w:left w:val="nil"/>
              <w:bottom w:val="single" w:sz="4" w:space="0" w:color="auto"/>
              <w:right w:val="single" w:sz="4" w:space="0" w:color="auto"/>
            </w:tcBorders>
            <w:shd w:val="clear" w:color="000000" w:fill="FFFFFF"/>
            <w:vAlign w:val="center"/>
          </w:tcPr>
          <w:p w14:paraId="6A8E817B" w14:textId="77777777" w:rsidR="00DB4043" w:rsidRDefault="00D06477">
            <w:pPr>
              <w:widowControl/>
              <w:jc w:val="center"/>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t xml:space="preserve">　</w:t>
            </w:r>
          </w:p>
        </w:tc>
        <w:tc>
          <w:tcPr>
            <w:tcW w:w="819" w:type="dxa"/>
            <w:tcBorders>
              <w:top w:val="nil"/>
              <w:left w:val="nil"/>
              <w:bottom w:val="single" w:sz="4" w:space="0" w:color="auto"/>
              <w:right w:val="single" w:sz="4" w:space="0" w:color="auto"/>
            </w:tcBorders>
            <w:shd w:val="clear" w:color="000000" w:fill="FFFFFF"/>
            <w:vAlign w:val="center"/>
          </w:tcPr>
          <w:p w14:paraId="6C82BE22" w14:textId="77777777" w:rsidR="00DB4043" w:rsidRDefault="00D06477">
            <w:pPr>
              <w:widowControl/>
              <w:jc w:val="center"/>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t xml:space="preserve">　</w:t>
            </w:r>
          </w:p>
        </w:tc>
      </w:tr>
      <w:tr w:rsidR="00DB4043" w14:paraId="24FEC251" w14:textId="77777777">
        <w:trPr>
          <w:trHeight w:val="225"/>
        </w:trPr>
        <w:tc>
          <w:tcPr>
            <w:tcW w:w="424" w:type="dxa"/>
            <w:tcBorders>
              <w:top w:val="nil"/>
              <w:left w:val="single" w:sz="4" w:space="0" w:color="auto"/>
              <w:bottom w:val="single" w:sz="4" w:space="0" w:color="auto"/>
              <w:right w:val="single" w:sz="4" w:space="0" w:color="auto"/>
            </w:tcBorders>
            <w:shd w:val="clear" w:color="000000" w:fill="FFFFFF"/>
            <w:vAlign w:val="center"/>
          </w:tcPr>
          <w:p w14:paraId="46B89857" w14:textId="77777777" w:rsidR="00DB4043" w:rsidRDefault="00D06477">
            <w:pPr>
              <w:widowControl/>
              <w:jc w:val="center"/>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t>20</w:t>
            </w:r>
          </w:p>
        </w:tc>
        <w:tc>
          <w:tcPr>
            <w:tcW w:w="576" w:type="dxa"/>
            <w:tcBorders>
              <w:top w:val="nil"/>
              <w:left w:val="nil"/>
              <w:bottom w:val="single" w:sz="4" w:space="0" w:color="auto"/>
              <w:right w:val="single" w:sz="4" w:space="0" w:color="auto"/>
            </w:tcBorders>
            <w:shd w:val="clear" w:color="000000" w:fill="FFFFFF"/>
            <w:vAlign w:val="center"/>
          </w:tcPr>
          <w:p w14:paraId="6943E1D4" w14:textId="77777777" w:rsidR="00DB4043" w:rsidRDefault="00D06477">
            <w:pPr>
              <w:widowControl/>
              <w:jc w:val="left"/>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t>插排</w:t>
            </w:r>
          </w:p>
        </w:tc>
        <w:tc>
          <w:tcPr>
            <w:tcW w:w="5912" w:type="dxa"/>
            <w:tcBorders>
              <w:top w:val="nil"/>
              <w:left w:val="nil"/>
              <w:bottom w:val="single" w:sz="4" w:space="0" w:color="auto"/>
              <w:right w:val="single" w:sz="4" w:space="0" w:color="auto"/>
            </w:tcBorders>
            <w:shd w:val="clear" w:color="000000" w:fill="FFFFFF"/>
          </w:tcPr>
          <w:p w14:paraId="3596A0EB" w14:textId="77777777" w:rsidR="00DB4043" w:rsidRDefault="00D06477">
            <w:pPr>
              <w:widowControl/>
              <w:jc w:val="left"/>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t>11</w:t>
            </w:r>
            <w:r>
              <w:rPr>
                <w:rFonts w:ascii="仿宋" w:eastAsia="仿宋" w:hAnsi="仿宋" w:cs="宋体" w:hint="eastAsia"/>
                <w:color w:val="000000" w:themeColor="text1"/>
                <w:kern w:val="0"/>
                <w:sz w:val="18"/>
                <w:szCs w:val="18"/>
              </w:rPr>
              <w:t>孔电源插排，符合国标外壳。</w:t>
            </w:r>
          </w:p>
        </w:tc>
        <w:tc>
          <w:tcPr>
            <w:tcW w:w="424" w:type="dxa"/>
            <w:tcBorders>
              <w:top w:val="nil"/>
              <w:left w:val="nil"/>
              <w:bottom w:val="single" w:sz="4" w:space="0" w:color="auto"/>
              <w:right w:val="single" w:sz="4" w:space="0" w:color="auto"/>
            </w:tcBorders>
            <w:shd w:val="clear" w:color="000000" w:fill="FFFFFF"/>
            <w:vAlign w:val="center"/>
          </w:tcPr>
          <w:p w14:paraId="2C14169B" w14:textId="77777777" w:rsidR="00DB4043" w:rsidRDefault="00D06477">
            <w:pPr>
              <w:widowControl/>
              <w:jc w:val="center"/>
              <w:rPr>
                <w:rFonts w:ascii="仿宋" w:eastAsia="仿宋" w:hAnsi="仿宋" w:cs="宋体"/>
                <w:color w:val="000000" w:themeColor="text1"/>
                <w:kern w:val="0"/>
                <w:sz w:val="18"/>
                <w:szCs w:val="18"/>
              </w:rPr>
            </w:pPr>
            <w:proofErr w:type="gramStart"/>
            <w:r>
              <w:rPr>
                <w:rFonts w:ascii="仿宋" w:eastAsia="仿宋" w:hAnsi="仿宋" w:cs="宋体" w:hint="eastAsia"/>
                <w:color w:val="000000" w:themeColor="text1"/>
                <w:kern w:val="0"/>
                <w:sz w:val="18"/>
                <w:szCs w:val="18"/>
              </w:rPr>
              <w:t>个</w:t>
            </w:r>
            <w:proofErr w:type="gramEnd"/>
          </w:p>
        </w:tc>
        <w:tc>
          <w:tcPr>
            <w:tcW w:w="666" w:type="dxa"/>
            <w:tcBorders>
              <w:top w:val="nil"/>
              <w:left w:val="nil"/>
              <w:bottom w:val="single" w:sz="4" w:space="0" w:color="auto"/>
              <w:right w:val="single" w:sz="4" w:space="0" w:color="auto"/>
            </w:tcBorders>
            <w:shd w:val="clear" w:color="000000" w:fill="FFFFFF"/>
            <w:vAlign w:val="center"/>
          </w:tcPr>
          <w:p w14:paraId="61224119" w14:textId="77777777" w:rsidR="00DB4043" w:rsidRDefault="00D06477">
            <w:pPr>
              <w:widowControl/>
              <w:jc w:val="center"/>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t>325</w:t>
            </w:r>
          </w:p>
        </w:tc>
        <w:tc>
          <w:tcPr>
            <w:tcW w:w="819" w:type="dxa"/>
            <w:tcBorders>
              <w:top w:val="nil"/>
              <w:left w:val="nil"/>
              <w:bottom w:val="single" w:sz="4" w:space="0" w:color="auto"/>
              <w:right w:val="single" w:sz="4" w:space="0" w:color="auto"/>
            </w:tcBorders>
            <w:shd w:val="clear" w:color="000000" w:fill="FFFFFF"/>
            <w:vAlign w:val="center"/>
          </w:tcPr>
          <w:p w14:paraId="08223081" w14:textId="77777777" w:rsidR="00DB4043" w:rsidRDefault="00D06477">
            <w:pPr>
              <w:widowControl/>
              <w:jc w:val="center"/>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t xml:space="preserve">　</w:t>
            </w:r>
          </w:p>
        </w:tc>
        <w:tc>
          <w:tcPr>
            <w:tcW w:w="819" w:type="dxa"/>
            <w:tcBorders>
              <w:top w:val="nil"/>
              <w:left w:val="nil"/>
              <w:bottom w:val="single" w:sz="4" w:space="0" w:color="auto"/>
              <w:right w:val="single" w:sz="4" w:space="0" w:color="auto"/>
            </w:tcBorders>
            <w:shd w:val="clear" w:color="000000" w:fill="FFFFFF"/>
            <w:vAlign w:val="center"/>
          </w:tcPr>
          <w:p w14:paraId="318B2018" w14:textId="77777777" w:rsidR="00DB4043" w:rsidRDefault="00D06477">
            <w:pPr>
              <w:widowControl/>
              <w:jc w:val="center"/>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t xml:space="preserve">　</w:t>
            </w:r>
          </w:p>
        </w:tc>
      </w:tr>
      <w:tr w:rsidR="00DB4043" w14:paraId="2358E1DB" w14:textId="77777777">
        <w:trPr>
          <w:trHeight w:val="675"/>
        </w:trPr>
        <w:tc>
          <w:tcPr>
            <w:tcW w:w="424" w:type="dxa"/>
            <w:tcBorders>
              <w:top w:val="nil"/>
              <w:left w:val="single" w:sz="4" w:space="0" w:color="auto"/>
              <w:bottom w:val="single" w:sz="4" w:space="0" w:color="auto"/>
              <w:right w:val="single" w:sz="4" w:space="0" w:color="auto"/>
            </w:tcBorders>
            <w:shd w:val="clear" w:color="000000" w:fill="FFFFFF"/>
            <w:vAlign w:val="center"/>
          </w:tcPr>
          <w:p w14:paraId="3376B6C9" w14:textId="77777777" w:rsidR="00DB4043" w:rsidRDefault="00D06477">
            <w:pPr>
              <w:widowControl/>
              <w:jc w:val="center"/>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t>21</w:t>
            </w:r>
          </w:p>
        </w:tc>
        <w:tc>
          <w:tcPr>
            <w:tcW w:w="576" w:type="dxa"/>
            <w:tcBorders>
              <w:top w:val="nil"/>
              <w:left w:val="nil"/>
              <w:bottom w:val="single" w:sz="4" w:space="0" w:color="auto"/>
              <w:right w:val="single" w:sz="4" w:space="0" w:color="auto"/>
            </w:tcBorders>
            <w:shd w:val="clear" w:color="000000" w:fill="FFFFFF"/>
            <w:vAlign w:val="center"/>
          </w:tcPr>
          <w:p w14:paraId="3A725558" w14:textId="77777777" w:rsidR="00DB4043" w:rsidRDefault="00D06477">
            <w:pPr>
              <w:widowControl/>
              <w:jc w:val="left"/>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t>前端设备维护</w:t>
            </w:r>
          </w:p>
        </w:tc>
        <w:tc>
          <w:tcPr>
            <w:tcW w:w="5912" w:type="dxa"/>
            <w:tcBorders>
              <w:top w:val="nil"/>
              <w:left w:val="nil"/>
              <w:bottom w:val="single" w:sz="4" w:space="0" w:color="auto"/>
              <w:right w:val="single" w:sz="4" w:space="0" w:color="auto"/>
            </w:tcBorders>
            <w:shd w:val="clear" w:color="000000" w:fill="FFFFFF"/>
          </w:tcPr>
          <w:p w14:paraId="267736A5" w14:textId="77777777" w:rsidR="00DB4043" w:rsidRDefault="00D06477">
            <w:pPr>
              <w:widowControl/>
              <w:jc w:val="left"/>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t>设备前端</w:t>
            </w:r>
            <w:r>
              <w:rPr>
                <w:rFonts w:ascii="仿宋" w:eastAsia="仿宋" w:hAnsi="仿宋" w:cs="宋体" w:hint="eastAsia"/>
                <w:color w:val="000000" w:themeColor="text1"/>
                <w:kern w:val="0"/>
                <w:sz w:val="18"/>
                <w:szCs w:val="18"/>
              </w:rPr>
              <w:t>800</w:t>
            </w:r>
            <w:r>
              <w:rPr>
                <w:rFonts w:ascii="仿宋" w:eastAsia="仿宋" w:hAnsi="仿宋" w:cs="宋体" w:hint="eastAsia"/>
                <w:color w:val="000000" w:themeColor="text1"/>
                <w:kern w:val="0"/>
                <w:sz w:val="18"/>
                <w:szCs w:val="18"/>
              </w:rPr>
              <w:t>多台设备需要进行过保二次维护，每台设备每年的维护费用约</w:t>
            </w:r>
            <w:r>
              <w:rPr>
                <w:rFonts w:ascii="仿宋" w:eastAsia="仿宋" w:hAnsi="仿宋" w:cs="宋体" w:hint="eastAsia"/>
                <w:color w:val="000000" w:themeColor="text1"/>
                <w:kern w:val="0"/>
                <w:sz w:val="18"/>
                <w:szCs w:val="18"/>
              </w:rPr>
              <w:t>75</w:t>
            </w:r>
            <w:r>
              <w:rPr>
                <w:rFonts w:ascii="仿宋" w:eastAsia="仿宋" w:hAnsi="仿宋" w:cs="宋体" w:hint="eastAsia"/>
                <w:color w:val="000000" w:themeColor="text1"/>
                <w:kern w:val="0"/>
                <w:sz w:val="18"/>
                <w:szCs w:val="18"/>
              </w:rPr>
              <w:t>元；</w:t>
            </w:r>
          </w:p>
        </w:tc>
        <w:tc>
          <w:tcPr>
            <w:tcW w:w="424" w:type="dxa"/>
            <w:tcBorders>
              <w:top w:val="nil"/>
              <w:left w:val="nil"/>
              <w:bottom w:val="single" w:sz="4" w:space="0" w:color="auto"/>
              <w:right w:val="single" w:sz="4" w:space="0" w:color="auto"/>
            </w:tcBorders>
            <w:shd w:val="clear" w:color="000000" w:fill="FFFFFF"/>
            <w:vAlign w:val="center"/>
          </w:tcPr>
          <w:p w14:paraId="314606D5" w14:textId="77777777" w:rsidR="00DB4043" w:rsidRDefault="00D06477">
            <w:pPr>
              <w:widowControl/>
              <w:jc w:val="center"/>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t>年</w:t>
            </w:r>
          </w:p>
        </w:tc>
        <w:tc>
          <w:tcPr>
            <w:tcW w:w="666" w:type="dxa"/>
            <w:tcBorders>
              <w:top w:val="nil"/>
              <w:left w:val="nil"/>
              <w:bottom w:val="single" w:sz="4" w:space="0" w:color="auto"/>
              <w:right w:val="single" w:sz="4" w:space="0" w:color="auto"/>
            </w:tcBorders>
            <w:shd w:val="clear" w:color="000000" w:fill="FFFFFF"/>
            <w:vAlign w:val="center"/>
          </w:tcPr>
          <w:p w14:paraId="2F5F5311" w14:textId="77777777" w:rsidR="00DB4043" w:rsidRDefault="00D06477">
            <w:pPr>
              <w:widowControl/>
              <w:jc w:val="center"/>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t>5</w:t>
            </w:r>
          </w:p>
        </w:tc>
        <w:tc>
          <w:tcPr>
            <w:tcW w:w="819" w:type="dxa"/>
            <w:tcBorders>
              <w:top w:val="nil"/>
              <w:left w:val="nil"/>
              <w:bottom w:val="single" w:sz="4" w:space="0" w:color="auto"/>
              <w:right w:val="single" w:sz="4" w:space="0" w:color="auto"/>
            </w:tcBorders>
            <w:shd w:val="clear" w:color="000000" w:fill="FFFFFF"/>
            <w:vAlign w:val="center"/>
          </w:tcPr>
          <w:p w14:paraId="1672E9C8" w14:textId="77777777" w:rsidR="00DB4043" w:rsidRDefault="00D06477">
            <w:pPr>
              <w:widowControl/>
              <w:jc w:val="center"/>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t xml:space="preserve">　</w:t>
            </w:r>
          </w:p>
        </w:tc>
        <w:tc>
          <w:tcPr>
            <w:tcW w:w="819" w:type="dxa"/>
            <w:tcBorders>
              <w:top w:val="nil"/>
              <w:left w:val="nil"/>
              <w:bottom w:val="single" w:sz="4" w:space="0" w:color="auto"/>
              <w:right w:val="single" w:sz="4" w:space="0" w:color="auto"/>
            </w:tcBorders>
            <w:shd w:val="clear" w:color="000000" w:fill="FFFFFF"/>
            <w:vAlign w:val="center"/>
          </w:tcPr>
          <w:p w14:paraId="7756185E" w14:textId="77777777" w:rsidR="00DB4043" w:rsidRDefault="00D06477">
            <w:pPr>
              <w:widowControl/>
              <w:jc w:val="center"/>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t xml:space="preserve">　</w:t>
            </w:r>
          </w:p>
        </w:tc>
      </w:tr>
      <w:tr w:rsidR="00DB4043" w14:paraId="4AD5AC52" w14:textId="77777777">
        <w:trPr>
          <w:trHeight w:val="450"/>
        </w:trPr>
        <w:tc>
          <w:tcPr>
            <w:tcW w:w="424" w:type="dxa"/>
            <w:tcBorders>
              <w:top w:val="nil"/>
              <w:left w:val="single" w:sz="4" w:space="0" w:color="auto"/>
              <w:bottom w:val="single" w:sz="4" w:space="0" w:color="auto"/>
              <w:right w:val="single" w:sz="4" w:space="0" w:color="auto"/>
            </w:tcBorders>
            <w:shd w:val="clear" w:color="000000" w:fill="FFFFFF"/>
            <w:vAlign w:val="center"/>
          </w:tcPr>
          <w:p w14:paraId="10E05D15" w14:textId="77777777" w:rsidR="00DB4043" w:rsidRDefault="00D06477">
            <w:pPr>
              <w:widowControl/>
              <w:jc w:val="center"/>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t>22</w:t>
            </w:r>
          </w:p>
        </w:tc>
        <w:tc>
          <w:tcPr>
            <w:tcW w:w="576" w:type="dxa"/>
            <w:tcBorders>
              <w:top w:val="nil"/>
              <w:left w:val="nil"/>
              <w:bottom w:val="single" w:sz="4" w:space="0" w:color="auto"/>
              <w:right w:val="single" w:sz="4" w:space="0" w:color="auto"/>
            </w:tcBorders>
            <w:shd w:val="clear" w:color="000000" w:fill="FFFFFF"/>
            <w:vAlign w:val="center"/>
          </w:tcPr>
          <w:p w14:paraId="2882E471" w14:textId="77777777" w:rsidR="00DB4043" w:rsidRDefault="00D06477">
            <w:pPr>
              <w:widowControl/>
              <w:jc w:val="left"/>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t>安装辅材</w:t>
            </w:r>
          </w:p>
        </w:tc>
        <w:tc>
          <w:tcPr>
            <w:tcW w:w="5912" w:type="dxa"/>
            <w:tcBorders>
              <w:top w:val="nil"/>
              <w:left w:val="nil"/>
              <w:bottom w:val="single" w:sz="4" w:space="0" w:color="auto"/>
              <w:right w:val="single" w:sz="4" w:space="0" w:color="auto"/>
            </w:tcBorders>
            <w:shd w:val="clear" w:color="000000" w:fill="FFFFFF"/>
          </w:tcPr>
          <w:p w14:paraId="560013A0" w14:textId="77777777" w:rsidR="00DB4043" w:rsidRDefault="00D06477">
            <w:pPr>
              <w:widowControl/>
              <w:jc w:val="left"/>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t>胶带、扎带、不锈钢圈、背板等消耗性辅材</w:t>
            </w:r>
          </w:p>
        </w:tc>
        <w:tc>
          <w:tcPr>
            <w:tcW w:w="424" w:type="dxa"/>
            <w:tcBorders>
              <w:top w:val="nil"/>
              <w:left w:val="nil"/>
              <w:bottom w:val="single" w:sz="4" w:space="0" w:color="auto"/>
              <w:right w:val="single" w:sz="4" w:space="0" w:color="auto"/>
            </w:tcBorders>
            <w:shd w:val="clear" w:color="000000" w:fill="FFFFFF"/>
            <w:vAlign w:val="center"/>
          </w:tcPr>
          <w:p w14:paraId="065AA7CB" w14:textId="77777777" w:rsidR="00DB4043" w:rsidRDefault="00D06477">
            <w:pPr>
              <w:widowControl/>
              <w:jc w:val="center"/>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t>宗</w:t>
            </w:r>
          </w:p>
        </w:tc>
        <w:tc>
          <w:tcPr>
            <w:tcW w:w="666" w:type="dxa"/>
            <w:tcBorders>
              <w:top w:val="nil"/>
              <w:left w:val="nil"/>
              <w:bottom w:val="single" w:sz="4" w:space="0" w:color="auto"/>
              <w:right w:val="single" w:sz="4" w:space="0" w:color="auto"/>
            </w:tcBorders>
            <w:shd w:val="clear" w:color="000000" w:fill="FFFFFF"/>
            <w:vAlign w:val="center"/>
          </w:tcPr>
          <w:p w14:paraId="3945BBFB" w14:textId="77777777" w:rsidR="00DB4043" w:rsidRDefault="00D06477">
            <w:pPr>
              <w:widowControl/>
              <w:jc w:val="center"/>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t>1</w:t>
            </w:r>
          </w:p>
        </w:tc>
        <w:tc>
          <w:tcPr>
            <w:tcW w:w="819" w:type="dxa"/>
            <w:tcBorders>
              <w:top w:val="nil"/>
              <w:left w:val="nil"/>
              <w:bottom w:val="single" w:sz="4" w:space="0" w:color="auto"/>
              <w:right w:val="single" w:sz="4" w:space="0" w:color="auto"/>
            </w:tcBorders>
            <w:shd w:val="clear" w:color="000000" w:fill="FFFFFF"/>
            <w:vAlign w:val="center"/>
          </w:tcPr>
          <w:p w14:paraId="1CBB1CA9" w14:textId="77777777" w:rsidR="00DB4043" w:rsidRDefault="00D06477">
            <w:pPr>
              <w:widowControl/>
              <w:jc w:val="center"/>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t xml:space="preserve">　</w:t>
            </w:r>
          </w:p>
        </w:tc>
        <w:tc>
          <w:tcPr>
            <w:tcW w:w="819" w:type="dxa"/>
            <w:tcBorders>
              <w:top w:val="nil"/>
              <w:left w:val="nil"/>
              <w:bottom w:val="single" w:sz="4" w:space="0" w:color="auto"/>
              <w:right w:val="single" w:sz="4" w:space="0" w:color="auto"/>
            </w:tcBorders>
            <w:shd w:val="clear" w:color="000000" w:fill="FFFFFF"/>
            <w:vAlign w:val="center"/>
          </w:tcPr>
          <w:p w14:paraId="30AC6260" w14:textId="77777777" w:rsidR="00DB4043" w:rsidRDefault="00D06477">
            <w:pPr>
              <w:widowControl/>
              <w:jc w:val="center"/>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t xml:space="preserve">　</w:t>
            </w:r>
          </w:p>
        </w:tc>
      </w:tr>
      <w:tr w:rsidR="00DB4043" w14:paraId="19084DE7" w14:textId="77777777">
        <w:trPr>
          <w:trHeight w:val="225"/>
        </w:trPr>
        <w:tc>
          <w:tcPr>
            <w:tcW w:w="8821"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76F1C9B3" w14:textId="77777777" w:rsidR="00DB4043" w:rsidRDefault="00D06477">
            <w:pPr>
              <w:widowControl/>
              <w:jc w:val="center"/>
              <w:rPr>
                <w:rFonts w:ascii="仿宋" w:eastAsia="仿宋" w:hAnsi="仿宋" w:cs="宋体"/>
                <w:b/>
                <w:bCs/>
                <w:color w:val="000000" w:themeColor="text1"/>
                <w:kern w:val="0"/>
                <w:sz w:val="18"/>
                <w:szCs w:val="18"/>
              </w:rPr>
            </w:pPr>
            <w:r>
              <w:rPr>
                <w:rFonts w:ascii="仿宋" w:eastAsia="仿宋" w:hAnsi="仿宋" w:cs="宋体" w:hint="eastAsia"/>
                <w:b/>
                <w:bCs/>
                <w:color w:val="000000" w:themeColor="text1"/>
                <w:kern w:val="0"/>
                <w:sz w:val="18"/>
                <w:szCs w:val="18"/>
              </w:rPr>
              <w:t>小计</w:t>
            </w:r>
            <w:r>
              <w:rPr>
                <w:rFonts w:ascii="仿宋" w:eastAsia="仿宋" w:hAnsi="仿宋" w:cs="宋体" w:hint="eastAsia"/>
                <w:b/>
                <w:bCs/>
                <w:color w:val="000000" w:themeColor="text1"/>
                <w:kern w:val="0"/>
                <w:sz w:val="18"/>
                <w:szCs w:val="18"/>
              </w:rPr>
              <w:t>1</w:t>
            </w:r>
            <w:r>
              <w:rPr>
                <w:rFonts w:ascii="仿宋" w:eastAsia="仿宋" w:hAnsi="仿宋" w:cs="宋体" w:hint="eastAsia"/>
                <w:b/>
                <w:bCs/>
                <w:color w:val="000000" w:themeColor="text1"/>
                <w:kern w:val="0"/>
                <w:sz w:val="18"/>
                <w:szCs w:val="18"/>
              </w:rPr>
              <w:t>（元）</w:t>
            </w:r>
          </w:p>
        </w:tc>
        <w:tc>
          <w:tcPr>
            <w:tcW w:w="819" w:type="dxa"/>
            <w:tcBorders>
              <w:top w:val="nil"/>
              <w:left w:val="nil"/>
              <w:bottom w:val="single" w:sz="4" w:space="0" w:color="auto"/>
              <w:right w:val="single" w:sz="4" w:space="0" w:color="auto"/>
            </w:tcBorders>
            <w:shd w:val="clear" w:color="000000" w:fill="FFFFFF"/>
            <w:vAlign w:val="center"/>
          </w:tcPr>
          <w:p w14:paraId="7A0BAFBD" w14:textId="77777777" w:rsidR="00DB4043" w:rsidRDefault="00D06477">
            <w:pPr>
              <w:widowControl/>
              <w:jc w:val="center"/>
              <w:rPr>
                <w:rFonts w:ascii="仿宋" w:eastAsia="仿宋" w:hAnsi="仿宋" w:cs="宋体"/>
                <w:b/>
                <w:bCs/>
                <w:color w:val="000000" w:themeColor="text1"/>
                <w:kern w:val="0"/>
                <w:sz w:val="18"/>
                <w:szCs w:val="18"/>
              </w:rPr>
            </w:pPr>
            <w:r>
              <w:rPr>
                <w:rFonts w:ascii="仿宋" w:eastAsia="仿宋" w:hAnsi="仿宋" w:cs="宋体" w:hint="eastAsia"/>
                <w:b/>
                <w:bCs/>
                <w:color w:val="000000" w:themeColor="text1"/>
                <w:kern w:val="0"/>
                <w:sz w:val="18"/>
                <w:szCs w:val="18"/>
              </w:rPr>
              <w:t xml:space="preserve">　</w:t>
            </w:r>
          </w:p>
        </w:tc>
      </w:tr>
      <w:tr w:rsidR="00DB4043" w14:paraId="01156765" w14:textId="77777777">
        <w:trPr>
          <w:trHeight w:val="225"/>
        </w:trPr>
        <w:tc>
          <w:tcPr>
            <w:tcW w:w="9640" w:type="dxa"/>
            <w:gridSpan w:val="7"/>
            <w:tcBorders>
              <w:top w:val="single" w:sz="4" w:space="0" w:color="auto"/>
              <w:left w:val="single" w:sz="4" w:space="0" w:color="auto"/>
              <w:bottom w:val="single" w:sz="4" w:space="0" w:color="auto"/>
              <w:right w:val="single" w:sz="4" w:space="0" w:color="auto"/>
            </w:tcBorders>
            <w:shd w:val="clear" w:color="000000" w:fill="FFFFFF"/>
            <w:vAlign w:val="center"/>
          </w:tcPr>
          <w:p w14:paraId="5B59E0F3" w14:textId="77777777" w:rsidR="00DB4043" w:rsidRDefault="00D06477">
            <w:pPr>
              <w:widowControl/>
              <w:jc w:val="left"/>
              <w:rPr>
                <w:rFonts w:ascii="仿宋" w:eastAsia="仿宋" w:hAnsi="仿宋" w:cs="宋体"/>
                <w:b/>
                <w:bCs/>
                <w:color w:val="000000" w:themeColor="text1"/>
                <w:kern w:val="0"/>
                <w:sz w:val="18"/>
                <w:szCs w:val="18"/>
              </w:rPr>
            </w:pPr>
            <w:r>
              <w:rPr>
                <w:rFonts w:ascii="仿宋" w:eastAsia="仿宋" w:hAnsi="仿宋" w:cs="宋体" w:hint="eastAsia"/>
                <w:b/>
                <w:bCs/>
                <w:color w:val="000000" w:themeColor="text1"/>
                <w:kern w:val="0"/>
                <w:sz w:val="18"/>
                <w:szCs w:val="18"/>
              </w:rPr>
              <w:t>二、人像车辆智能卡口抓拍设备</w:t>
            </w:r>
          </w:p>
        </w:tc>
      </w:tr>
      <w:tr w:rsidR="00DB4043" w14:paraId="69E91CFE" w14:textId="77777777">
        <w:trPr>
          <w:trHeight w:val="2821"/>
        </w:trPr>
        <w:tc>
          <w:tcPr>
            <w:tcW w:w="424" w:type="dxa"/>
            <w:tcBorders>
              <w:top w:val="nil"/>
              <w:left w:val="single" w:sz="4" w:space="0" w:color="auto"/>
              <w:bottom w:val="single" w:sz="4" w:space="0" w:color="auto"/>
              <w:right w:val="single" w:sz="4" w:space="0" w:color="auto"/>
            </w:tcBorders>
            <w:shd w:val="clear" w:color="000000" w:fill="FFFFFF"/>
            <w:vAlign w:val="center"/>
          </w:tcPr>
          <w:p w14:paraId="22FDD4AB" w14:textId="77777777" w:rsidR="00DB4043" w:rsidRDefault="00D06477">
            <w:pPr>
              <w:widowControl/>
              <w:jc w:val="center"/>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t>1</w:t>
            </w:r>
          </w:p>
        </w:tc>
        <w:tc>
          <w:tcPr>
            <w:tcW w:w="576" w:type="dxa"/>
            <w:tcBorders>
              <w:top w:val="nil"/>
              <w:left w:val="nil"/>
              <w:bottom w:val="single" w:sz="4" w:space="0" w:color="auto"/>
              <w:right w:val="single" w:sz="4" w:space="0" w:color="auto"/>
            </w:tcBorders>
            <w:shd w:val="clear" w:color="000000" w:fill="FFFFFF"/>
            <w:vAlign w:val="center"/>
          </w:tcPr>
          <w:p w14:paraId="2B2907E6" w14:textId="77777777" w:rsidR="00DB4043" w:rsidRDefault="00D06477">
            <w:pPr>
              <w:widowControl/>
              <w:jc w:val="left"/>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t>800</w:t>
            </w:r>
            <w:proofErr w:type="gramStart"/>
            <w:r>
              <w:rPr>
                <w:rFonts w:ascii="仿宋" w:eastAsia="仿宋" w:hAnsi="仿宋" w:cs="宋体" w:hint="eastAsia"/>
                <w:color w:val="000000" w:themeColor="text1"/>
                <w:kern w:val="0"/>
                <w:sz w:val="18"/>
                <w:szCs w:val="18"/>
              </w:rPr>
              <w:t>万像</w:t>
            </w:r>
            <w:proofErr w:type="gramEnd"/>
            <w:r>
              <w:rPr>
                <w:rFonts w:ascii="仿宋" w:eastAsia="仿宋" w:hAnsi="仿宋" w:cs="宋体" w:hint="eastAsia"/>
                <w:color w:val="000000" w:themeColor="text1"/>
                <w:kern w:val="0"/>
                <w:sz w:val="18"/>
                <w:szCs w:val="18"/>
              </w:rPr>
              <w:t>素多维智能抓拍卡口摄像机</w:t>
            </w:r>
          </w:p>
        </w:tc>
        <w:tc>
          <w:tcPr>
            <w:tcW w:w="5912" w:type="dxa"/>
            <w:tcBorders>
              <w:top w:val="nil"/>
              <w:left w:val="nil"/>
              <w:bottom w:val="single" w:sz="4" w:space="0" w:color="auto"/>
              <w:right w:val="single" w:sz="4" w:space="0" w:color="auto"/>
            </w:tcBorders>
            <w:shd w:val="clear" w:color="000000" w:fill="FFFFFF"/>
          </w:tcPr>
          <w:p w14:paraId="1DCC3877" w14:textId="77777777" w:rsidR="00DB4043" w:rsidRDefault="00D06477">
            <w:pPr>
              <w:widowControl/>
              <w:jc w:val="left"/>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t>800</w:t>
            </w:r>
            <w:proofErr w:type="gramStart"/>
            <w:r>
              <w:rPr>
                <w:rFonts w:ascii="仿宋" w:eastAsia="仿宋" w:hAnsi="仿宋" w:cs="宋体" w:hint="eastAsia"/>
                <w:color w:val="000000" w:themeColor="text1"/>
                <w:kern w:val="0"/>
                <w:sz w:val="18"/>
                <w:szCs w:val="18"/>
              </w:rPr>
              <w:t>万像</w:t>
            </w:r>
            <w:proofErr w:type="gramEnd"/>
            <w:r>
              <w:rPr>
                <w:rFonts w:ascii="仿宋" w:eastAsia="仿宋" w:hAnsi="仿宋" w:cs="宋体" w:hint="eastAsia"/>
                <w:color w:val="000000" w:themeColor="text1"/>
                <w:kern w:val="0"/>
                <w:sz w:val="18"/>
                <w:szCs w:val="18"/>
              </w:rPr>
              <w:t>素多维智能抓拍卡口摄像机；传感器类型：不低于</w:t>
            </w:r>
            <w:r>
              <w:rPr>
                <w:rFonts w:ascii="仿宋" w:eastAsia="仿宋" w:hAnsi="仿宋" w:cs="宋体" w:hint="eastAsia"/>
                <w:color w:val="000000" w:themeColor="text1"/>
                <w:kern w:val="0"/>
                <w:sz w:val="18"/>
                <w:szCs w:val="18"/>
              </w:rPr>
              <w:t>1/1.2"CMOS</w:t>
            </w:r>
            <w:r>
              <w:rPr>
                <w:rFonts w:ascii="仿宋" w:eastAsia="仿宋" w:hAnsi="仿宋" w:cs="宋体" w:hint="eastAsia"/>
                <w:color w:val="000000" w:themeColor="text1"/>
                <w:kern w:val="0"/>
                <w:sz w:val="18"/>
                <w:szCs w:val="18"/>
              </w:rPr>
              <w:t>；图像分辨率不小于</w:t>
            </w:r>
            <w:r>
              <w:rPr>
                <w:rFonts w:ascii="仿宋" w:eastAsia="仿宋" w:hAnsi="仿宋" w:cs="宋体" w:hint="eastAsia"/>
                <w:color w:val="000000" w:themeColor="text1"/>
                <w:kern w:val="0"/>
                <w:sz w:val="18"/>
                <w:szCs w:val="18"/>
              </w:rPr>
              <w:t xml:space="preserve">3840 </w:t>
            </w:r>
            <w:r>
              <w:rPr>
                <w:rFonts w:ascii="仿宋" w:eastAsia="仿宋" w:hAnsi="仿宋" w:cs="宋体" w:hint="eastAsia"/>
                <w:color w:val="000000" w:themeColor="text1"/>
                <w:kern w:val="0"/>
                <w:sz w:val="18"/>
                <w:szCs w:val="18"/>
              </w:rPr>
              <w:t>×</w:t>
            </w:r>
            <w:r>
              <w:rPr>
                <w:rFonts w:ascii="仿宋" w:eastAsia="仿宋" w:hAnsi="仿宋" w:cs="宋体" w:hint="eastAsia"/>
                <w:color w:val="000000" w:themeColor="text1"/>
                <w:kern w:val="0"/>
                <w:sz w:val="18"/>
                <w:szCs w:val="18"/>
              </w:rPr>
              <w:t xml:space="preserve"> </w:t>
            </w:r>
            <w:r>
              <w:rPr>
                <w:rFonts w:ascii="仿宋" w:eastAsia="仿宋" w:hAnsi="仿宋" w:cs="宋体" w:hint="eastAsia"/>
                <w:color w:val="000000" w:themeColor="text1"/>
                <w:kern w:val="0"/>
                <w:sz w:val="18"/>
                <w:szCs w:val="18"/>
              </w:rPr>
              <w:t>2160</w:t>
            </w:r>
            <w:r>
              <w:rPr>
                <w:rFonts w:ascii="仿宋" w:eastAsia="仿宋" w:hAnsi="仿宋" w:cs="宋体" w:hint="eastAsia"/>
                <w:color w:val="000000" w:themeColor="text1"/>
                <w:kern w:val="0"/>
                <w:sz w:val="18"/>
                <w:szCs w:val="18"/>
              </w:rPr>
              <w:t>；采用高频段毫米波雷达，支持全天候环境下工作，不受雨、雾、大风、灰尘、光照等影响。支持多目标的位置、车道、速度、方向等信息检测。支持视频触发：采用</w:t>
            </w:r>
            <w:r>
              <w:rPr>
                <w:rFonts w:ascii="仿宋" w:eastAsia="仿宋" w:hAnsi="仿宋" w:cs="宋体" w:hint="eastAsia"/>
                <w:color w:val="000000" w:themeColor="text1"/>
                <w:kern w:val="0"/>
                <w:sz w:val="18"/>
                <w:szCs w:val="18"/>
              </w:rPr>
              <w:t>AI</w:t>
            </w:r>
            <w:r>
              <w:rPr>
                <w:rFonts w:ascii="仿宋" w:eastAsia="仿宋" w:hAnsi="仿宋" w:cs="宋体" w:hint="eastAsia"/>
                <w:color w:val="000000" w:themeColor="text1"/>
                <w:kern w:val="0"/>
                <w:sz w:val="18"/>
                <w:szCs w:val="18"/>
              </w:rPr>
              <w:t>处理器，加载深度学习算法，支持多目标混合场景应用。全结构化抓拍：同时支持人体</w:t>
            </w:r>
            <w:r>
              <w:rPr>
                <w:rFonts w:ascii="仿宋" w:eastAsia="仿宋" w:hAnsi="仿宋" w:cs="宋体" w:hint="eastAsia"/>
                <w:color w:val="000000" w:themeColor="text1"/>
                <w:kern w:val="0"/>
                <w:sz w:val="18"/>
                <w:szCs w:val="18"/>
              </w:rPr>
              <w:t>+</w:t>
            </w:r>
            <w:r>
              <w:rPr>
                <w:rFonts w:ascii="仿宋" w:eastAsia="仿宋" w:hAnsi="仿宋" w:cs="宋体" w:hint="eastAsia"/>
                <w:color w:val="000000" w:themeColor="text1"/>
                <w:kern w:val="0"/>
                <w:sz w:val="18"/>
                <w:szCs w:val="18"/>
              </w:rPr>
              <w:t>人脸</w:t>
            </w:r>
            <w:r>
              <w:rPr>
                <w:rFonts w:ascii="仿宋" w:eastAsia="仿宋" w:hAnsi="仿宋" w:cs="宋体" w:hint="eastAsia"/>
                <w:color w:val="000000" w:themeColor="text1"/>
                <w:kern w:val="0"/>
                <w:sz w:val="18"/>
                <w:szCs w:val="18"/>
              </w:rPr>
              <w:t>+</w:t>
            </w:r>
            <w:r>
              <w:rPr>
                <w:rFonts w:ascii="仿宋" w:eastAsia="仿宋" w:hAnsi="仿宋" w:cs="宋体" w:hint="eastAsia"/>
                <w:color w:val="000000" w:themeColor="text1"/>
                <w:kern w:val="0"/>
                <w:sz w:val="18"/>
                <w:szCs w:val="18"/>
              </w:rPr>
              <w:t>非机动车</w:t>
            </w:r>
            <w:r>
              <w:rPr>
                <w:rFonts w:ascii="仿宋" w:eastAsia="仿宋" w:hAnsi="仿宋" w:cs="宋体" w:hint="eastAsia"/>
                <w:color w:val="000000" w:themeColor="text1"/>
                <w:kern w:val="0"/>
                <w:sz w:val="18"/>
                <w:szCs w:val="18"/>
              </w:rPr>
              <w:t>+</w:t>
            </w:r>
            <w:r>
              <w:rPr>
                <w:rFonts w:ascii="仿宋" w:eastAsia="仿宋" w:hAnsi="仿宋" w:cs="宋体" w:hint="eastAsia"/>
                <w:color w:val="000000" w:themeColor="text1"/>
                <w:kern w:val="0"/>
                <w:sz w:val="18"/>
                <w:szCs w:val="18"/>
              </w:rPr>
              <w:t>车辆抓拍功能；支持机动车辆抓拍，内置车牌识别、车身颜色识别、车型识别功能，车辆主子品牌识别功能。支持非机动车（二轮车、三轮车）抓拍，支持输出骑车人员人脸小图。支持对机动车、非机动车、行人灯混合目标进行检测，支持人脸、车牌</w:t>
            </w:r>
            <w:proofErr w:type="gramStart"/>
            <w:r>
              <w:rPr>
                <w:rFonts w:ascii="仿宋" w:eastAsia="仿宋" w:hAnsi="仿宋" w:cs="宋体" w:hint="eastAsia"/>
                <w:color w:val="000000" w:themeColor="text1"/>
                <w:kern w:val="0"/>
                <w:sz w:val="18"/>
                <w:szCs w:val="18"/>
              </w:rPr>
              <w:t>的抠图及</w:t>
            </w:r>
            <w:proofErr w:type="gramEnd"/>
            <w:r>
              <w:rPr>
                <w:rFonts w:ascii="仿宋" w:eastAsia="仿宋" w:hAnsi="仿宋" w:cs="宋体" w:hint="eastAsia"/>
                <w:color w:val="000000" w:themeColor="text1"/>
                <w:kern w:val="0"/>
                <w:sz w:val="18"/>
                <w:szCs w:val="18"/>
              </w:rPr>
              <w:t>人脸与人体、车牌与车辆的关联显示</w:t>
            </w:r>
            <w:r>
              <w:rPr>
                <w:rFonts w:ascii="仿宋" w:eastAsia="仿宋" w:hAnsi="仿宋" w:cs="宋体" w:hint="eastAsia"/>
                <w:color w:val="000000" w:themeColor="text1"/>
                <w:kern w:val="0"/>
                <w:sz w:val="18"/>
                <w:szCs w:val="18"/>
              </w:rPr>
              <w:t>；支持车辆图像记录、号牌自动识别（含新能源车牌）、</w:t>
            </w:r>
            <w:r>
              <w:rPr>
                <w:rFonts w:ascii="仿宋" w:eastAsia="仿宋" w:hAnsi="仿宋" w:cs="宋体" w:hint="eastAsia"/>
                <w:color w:val="000000" w:themeColor="text1"/>
                <w:kern w:val="0"/>
                <w:sz w:val="18"/>
                <w:szCs w:val="18"/>
              </w:rPr>
              <w:lastRenderedPageBreak/>
              <w:t>车型识别、车辆品牌、子品牌、车身颜色自动识别</w:t>
            </w:r>
            <w:r>
              <w:rPr>
                <w:rFonts w:ascii="仿宋" w:eastAsia="仿宋" w:hAnsi="仿宋" w:cs="宋体" w:hint="eastAsia"/>
                <w:color w:val="000000" w:themeColor="text1"/>
                <w:kern w:val="0"/>
                <w:sz w:val="18"/>
                <w:szCs w:val="18"/>
              </w:rPr>
              <w:br/>
            </w:r>
            <w:r>
              <w:rPr>
                <w:rFonts w:ascii="仿宋" w:eastAsia="仿宋" w:hAnsi="仿宋" w:cs="宋体" w:hint="eastAsia"/>
                <w:color w:val="000000" w:themeColor="text1"/>
                <w:kern w:val="0"/>
                <w:sz w:val="18"/>
                <w:szCs w:val="18"/>
              </w:rPr>
              <w:t>支持车辆捕获抓拍功能，在天气晴朗无雾，号牌无遮挡、无污损，白天环境光照度不低于</w:t>
            </w:r>
            <w:r>
              <w:rPr>
                <w:rFonts w:ascii="仿宋" w:eastAsia="仿宋" w:hAnsi="仿宋" w:cs="宋体" w:hint="eastAsia"/>
                <w:color w:val="000000" w:themeColor="text1"/>
                <w:kern w:val="0"/>
                <w:sz w:val="18"/>
                <w:szCs w:val="18"/>
              </w:rPr>
              <w:t>200lx</w:t>
            </w:r>
            <w:r>
              <w:rPr>
                <w:rFonts w:ascii="仿宋" w:eastAsia="仿宋" w:hAnsi="仿宋" w:cs="宋体" w:hint="eastAsia"/>
                <w:color w:val="000000" w:themeColor="text1"/>
                <w:kern w:val="0"/>
                <w:sz w:val="18"/>
                <w:szCs w:val="18"/>
              </w:rPr>
              <w:t>，晚上辅助光照度不高于</w:t>
            </w:r>
            <w:r>
              <w:rPr>
                <w:rFonts w:ascii="仿宋" w:eastAsia="仿宋" w:hAnsi="仿宋" w:cs="宋体" w:hint="eastAsia"/>
                <w:color w:val="000000" w:themeColor="text1"/>
                <w:kern w:val="0"/>
                <w:sz w:val="18"/>
                <w:szCs w:val="18"/>
              </w:rPr>
              <w:t>30lx</w:t>
            </w:r>
            <w:r>
              <w:rPr>
                <w:rFonts w:ascii="仿宋" w:eastAsia="仿宋" w:hAnsi="仿宋" w:cs="宋体" w:hint="eastAsia"/>
                <w:color w:val="000000" w:themeColor="text1"/>
                <w:kern w:val="0"/>
                <w:sz w:val="18"/>
                <w:szCs w:val="18"/>
              </w:rPr>
              <w:t>的条件下测试，白天和晚上的捕获率均≥</w:t>
            </w:r>
            <w:r>
              <w:rPr>
                <w:rFonts w:ascii="仿宋" w:eastAsia="仿宋" w:hAnsi="仿宋" w:cs="宋体" w:hint="eastAsia"/>
                <w:color w:val="000000" w:themeColor="text1"/>
                <w:kern w:val="0"/>
                <w:sz w:val="18"/>
                <w:szCs w:val="18"/>
              </w:rPr>
              <w:t>99%</w:t>
            </w:r>
            <w:r>
              <w:rPr>
                <w:rFonts w:ascii="仿宋" w:eastAsia="仿宋" w:hAnsi="仿宋" w:cs="宋体" w:hint="eastAsia"/>
                <w:color w:val="000000" w:themeColor="text1"/>
                <w:kern w:val="0"/>
                <w:sz w:val="18"/>
                <w:szCs w:val="18"/>
              </w:rPr>
              <w:t>；支持不少于</w:t>
            </w:r>
            <w:r>
              <w:rPr>
                <w:rFonts w:ascii="仿宋" w:eastAsia="仿宋" w:hAnsi="仿宋" w:cs="宋体" w:hint="eastAsia"/>
                <w:color w:val="000000" w:themeColor="text1"/>
                <w:kern w:val="0"/>
                <w:sz w:val="18"/>
                <w:szCs w:val="18"/>
              </w:rPr>
              <w:t>13</w:t>
            </w:r>
            <w:r>
              <w:rPr>
                <w:rFonts w:ascii="仿宋" w:eastAsia="仿宋" w:hAnsi="仿宋" w:cs="宋体" w:hint="eastAsia"/>
                <w:color w:val="000000" w:themeColor="text1"/>
                <w:kern w:val="0"/>
                <w:sz w:val="18"/>
                <w:szCs w:val="18"/>
              </w:rPr>
              <w:t>种车身颜色识别，包括：黑、白、灰、红、绿、蓝、黄、粉、紫、棕、青、金、橙；支持车牌识别功能（含新能源车牌），白天和晚上的识别率均≥</w:t>
            </w:r>
            <w:r>
              <w:rPr>
                <w:rFonts w:ascii="仿宋" w:eastAsia="仿宋" w:hAnsi="仿宋" w:cs="宋体" w:hint="eastAsia"/>
                <w:color w:val="000000" w:themeColor="text1"/>
                <w:kern w:val="0"/>
                <w:sz w:val="18"/>
                <w:szCs w:val="18"/>
              </w:rPr>
              <w:t>99%</w:t>
            </w:r>
            <w:r>
              <w:rPr>
                <w:rFonts w:ascii="仿宋" w:eastAsia="仿宋" w:hAnsi="仿宋" w:cs="宋体" w:hint="eastAsia"/>
                <w:color w:val="000000" w:themeColor="text1"/>
                <w:kern w:val="0"/>
                <w:sz w:val="18"/>
                <w:szCs w:val="18"/>
              </w:rPr>
              <w:t>；支持车辆</w:t>
            </w:r>
            <w:proofErr w:type="gramStart"/>
            <w:r>
              <w:rPr>
                <w:rFonts w:ascii="仿宋" w:eastAsia="仿宋" w:hAnsi="仿宋" w:cs="宋体" w:hint="eastAsia"/>
                <w:color w:val="000000" w:themeColor="text1"/>
                <w:kern w:val="0"/>
                <w:sz w:val="18"/>
                <w:szCs w:val="18"/>
              </w:rPr>
              <w:t>子品牌</w:t>
            </w:r>
            <w:proofErr w:type="gramEnd"/>
            <w:r>
              <w:rPr>
                <w:rFonts w:ascii="仿宋" w:eastAsia="仿宋" w:hAnsi="仿宋" w:cs="宋体" w:hint="eastAsia"/>
                <w:color w:val="000000" w:themeColor="text1"/>
                <w:kern w:val="0"/>
                <w:sz w:val="18"/>
                <w:szCs w:val="18"/>
              </w:rPr>
              <w:t>识别功能，车头可识别车辆</w:t>
            </w:r>
            <w:proofErr w:type="gramStart"/>
            <w:r>
              <w:rPr>
                <w:rFonts w:ascii="仿宋" w:eastAsia="仿宋" w:hAnsi="仿宋" w:cs="宋体" w:hint="eastAsia"/>
                <w:color w:val="000000" w:themeColor="text1"/>
                <w:kern w:val="0"/>
                <w:sz w:val="18"/>
                <w:szCs w:val="18"/>
              </w:rPr>
              <w:t>子品牌</w:t>
            </w:r>
            <w:proofErr w:type="gramEnd"/>
            <w:r>
              <w:rPr>
                <w:rFonts w:ascii="仿宋" w:eastAsia="仿宋" w:hAnsi="仿宋" w:cs="宋体" w:hint="eastAsia"/>
                <w:color w:val="000000" w:themeColor="text1"/>
                <w:kern w:val="0"/>
                <w:sz w:val="18"/>
                <w:szCs w:val="18"/>
              </w:rPr>
              <w:t>不少于</w:t>
            </w:r>
            <w:r>
              <w:rPr>
                <w:rFonts w:ascii="仿宋" w:eastAsia="仿宋" w:hAnsi="仿宋" w:cs="宋体" w:hint="eastAsia"/>
                <w:color w:val="000000" w:themeColor="text1"/>
                <w:kern w:val="0"/>
                <w:sz w:val="18"/>
                <w:szCs w:val="18"/>
              </w:rPr>
              <w:t>7100</w:t>
            </w:r>
            <w:r>
              <w:rPr>
                <w:rFonts w:ascii="仿宋" w:eastAsia="仿宋" w:hAnsi="仿宋" w:cs="宋体" w:hint="eastAsia"/>
                <w:color w:val="000000" w:themeColor="text1"/>
                <w:kern w:val="0"/>
                <w:sz w:val="18"/>
                <w:szCs w:val="18"/>
              </w:rPr>
              <w:t>种，车尾可识别</w:t>
            </w:r>
            <w:proofErr w:type="gramStart"/>
            <w:r>
              <w:rPr>
                <w:rFonts w:ascii="仿宋" w:eastAsia="仿宋" w:hAnsi="仿宋" w:cs="宋体" w:hint="eastAsia"/>
                <w:color w:val="000000" w:themeColor="text1"/>
                <w:kern w:val="0"/>
                <w:sz w:val="18"/>
                <w:szCs w:val="18"/>
              </w:rPr>
              <w:t>字品牌</w:t>
            </w:r>
            <w:proofErr w:type="gramEnd"/>
            <w:r>
              <w:rPr>
                <w:rFonts w:ascii="仿宋" w:eastAsia="仿宋" w:hAnsi="仿宋" w:cs="宋体" w:hint="eastAsia"/>
                <w:color w:val="000000" w:themeColor="text1"/>
                <w:kern w:val="0"/>
                <w:sz w:val="18"/>
                <w:szCs w:val="18"/>
              </w:rPr>
              <w:t>不少于</w:t>
            </w:r>
            <w:r>
              <w:rPr>
                <w:rFonts w:ascii="仿宋" w:eastAsia="仿宋" w:hAnsi="仿宋" w:cs="宋体" w:hint="eastAsia"/>
                <w:color w:val="000000" w:themeColor="text1"/>
                <w:kern w:val="0"/>
                <w:sz w:val="18"/>
                <w:szCs w:val="18"/>
              </w:rPr>
              <w:t>3800</w:t>
            </w:r>
            <w:r>
              <w:rPr>
                <w:rFonts w:ascii="仿宋" w:eastAsia="仿宋" w:hAnsi="仿宋" w:cs="宋体" w:hint="eastAsia"/>
                <w:color w:val="000000" w:themeColor="text1"/>
                <w:kern w:val="0"/>
                <w:sz w:val="18"/>
                <w:szCs w:val="18"/>
              </w:rPr>
              <w:t>种，白天和</w:t>
            </w:r>
            <w:r>
              <w:rPr>
                <w:rFonts w:ascii="仿宋" w:eastAsia="仿宋" w:hAnsi="仿宋" w:cs="宋体" w:hint="eastAsia"/>
                <w:color w:val="000000" w:themeColor="text1"/>
                <w:kern w:val="0"/>
                <w:sz w:val="18"/>
                <w:szCs w:val="18"/>
              </w:rPr>
              <w:t>晚上的识别率均≥</w:t>
            </w:r>
            <w:r>
              <w:rPr>
                <w:rFonts w:ascii="仿宋" w:eastAsia="仿宋" w:hAnsi="仿宋" w:cs="宋体" w:hint="eastAsia"/>
                <w:color w:val="000000" w:themeColor="text1"/>
                <w:kern w:val="0"/>
                <w:sz w:val="18"/>
                <w:szCs w:val="18"/>
              </w:rPr>
              <w:t>99%</w:t>
            </w:r>
            <w:r>
              <w:rPr>
                <w:rFonts w:ascii="仿宋" w:eastAsia="仿宋" w:hAnsi="仿宋" w:cs="宋体" w:hint="eastAsia"/>
                <w:color w:val="000000" w:themeColor="text1"/>
                <w:kern w:val="0"/>
                <w:sz w:val="18"/>
                <w:szCs w:val="18"/>
              </w:rPr>
              <w:t>；支持行人、非机动车的属性识别，包括上下衣颜色、性别、眼镜、背包、帽子、拎东西、长短袖、裤裙、发型、戴口罩等，非机动车属性包括二轮车、三轮车；雷达检测范围可自动适配覆盖视频监控检测范围（需要提供经国家认证认可授权的检测机构出具的检测报告复印件证明）；支持在视频预览画面实时显示雷达检测目标的速度信息，并可叠加到视频预览画面中目标的位置（需要提供经国家认证认可授权的检测机构出具的检测报告复印件证明）；支持雷达检测和视频检测结果坐标融合，支持手动</w:t>
            </w:r>
            <w:r>
              <w:rPr>
                <w:rFonts w:ascii="仿宋" w:eastAsia="仿宋" w:hAnsi="仿宋" w:cs="宋体" w:hint="eastAsia"/>
                <w:color w:val="000000" w:themeColor="text1"/>
                <w:kern w:val="0"/>
                <w:sz w:val="18"/>
                <w:szCs w:val="18"/>
              </w:rPr>
              <w:t>/</w:t>
            </w:r>
            <w:r>
              <w:rPr>
                <w:rFonts w:ascii="仿宋" w:eastAsia="仿宋" w:hAnsi="仿宋" w:cs="宋体" w:hint="eastAsia"/>
                <w:color w:val="000000" w:themeColor="text1"/>
                <w:kern w:val="0"/>
                <w:sz w:val="18"/>
                <w:szCs w:val="18"/>
              </w:rPr>
              <w:t>自动标定（需要提供经国家认证认可授权的检测机</w:t>
            </w:r>
            <w:r>
              <w:rPr>
                <w:rFonts w:ascii="仿宋" w:eastAsia="仿宋" w:hAnsi="仿宋" w:cs="宋体" w:hint="eastAsia"/>
                <w:color w:val="000000" w:themeColor="text1"/>
                <w:kern w:val="0"/>
                <w:sz w:val="18"/>
                <w:szCs w:val="18"/>
              </w:rPr>
              <w:t>构出具的检测报告复印件证明）；支持实时显示目标的相对位置坐标输出、车道号、速度、航向角等（需要提供经国家认证认可授权的检测机构出具的检测报告复印件证明）；支持对雷达参数进行设置，包括检测速度、原点坐标、车道数、车道宽度、方向、架设高度、距离修正参数、角度修正参数（需要提供经国家认证认可授权的检测机构出具的检测报告复印件证明）；支持实时输出目标的结构化信息，包括车牌号、车牌颜色、车辆类型、车辆颜色、速度、车道号等（需要提供经国家认证认可授权的检测机构出具的检测报告复印件证明）；雷达传感器和视频传感器检测到目标</w:t>
            </w:r>
            <w:r>
              <w:rPr>
                <w:rFonts w:ascii="仿宋" w:eastAsia="仿宋" w:hAnsi="仿宋" w:cs="宋体" w:hint="eastAsia"/>
                <w:color w:val="000000" w:themeColor="text1"/>
                <w:kern w:val="0"/>
                <w:sz w:val="18"/>
                <w:szCs w:val="18"/>
              </w:rPr>
              <w:t>后，可使两个传感器的检测结果匹配到同一个目标（需要提供经国家认证认可授权的检测机构出具的检测报告复印件证明）；在夜间环境照度较低的情况下，通过雷达视频融合检测车辆目标，</w:t>
            </w:r>
            <w:proofErr w:type="gramStart"/>
            <w:r>
              <w:rPr>
                <w:rFonts w:ascii="仿宋" w:eastAsia="仿宋" w:hAnsi="仿宋" w:cs="宋体" w:hint="eastAsia"/>
                <w:color w:val="000000" w:themeColor="text1"/>
                <w:kern w:val="0"/>
                <w:sz w:val="18"/>
                <w:szCs w:val="18"/>
              </w:rPr>
              <w:t>抓拍率</w:t>
            </w:r>
            <w:proofErr w:type="gramEnd"/>
            <w:r>
              <w:rPr>
                <w:rFonts w:ascii="仿宋" w:eastAsia="仿宋" w:hAnsi="仿宋" w:cs="宋体" w:hint="eastAsia"/>
                <w:color w:val="000000" w:themeColor="text1"/>
                <w:kern w:val="0"/>
                <w:sz w:val="18"/>
                <w:szCs w:val="18"/>
              </w:rPr>
              <w:t>不低于</w:t>
            </w:r>
            <w:r>
              <w:rPr>
                <w:rFonts w:ascii="仿宋" w:eastAsia="仿宋" w:hAnsi="仿宋" w:cs="宋体" w:hint="eastAsia"/>
                <w:color w:val="000000" w:themeColor="text1"/>
                <w:kern w:val="0"/>
                <w:sz w:val="18"/>
                <w:szCs w:val="18"/>
              </w:rPr>
              <w:t>99%</w:t>
            </w:r>
            <w:r>
              <w:rPr>
                <w:rFonts w:ascii="仿宋" w:eastAsia="仿宋" w:hAnsi="仿宋" w:cs="宋体" w:hint="eastAsia"/>
                <w:color w:val="000000" w:themeColor="text1"/>
                <w:kern w:val="0"/>
                <w:sz w:val="18"/>
                <w:szCs w:val="18"/>
              </w:rPr>
              <w:t>（需要提供经国家认证认可授权的检测机构出具的检测报告复印件证明）；支持目标可视化，预览画面可分别展示雷达检测目标框、视频检测目标框，并以不同的颜色区分（需要提供经国家认证认可授权的检测机构出具的检测报告复印件证明）</w:t>
            </w:r>
          </w:p>
        </w:tc>
        <w:tc>
          <w:tcPr>
            <w:tcW w:w="424" w:type="dxa"/>
            <w:tcBorders>
              <w:top w:val="nil"/>
              <w:left w:val="nil"/>
              <w:bottom w:val="single" w:sz="4" w:space="0" w:color="auto"/>
              <w:right w:val="single" w:sz="4" w:space="0" w:color="auto"/>
            </w:tcBorders>
            <w:shd w:val="clear" w:color="000000" w:fill="FFFFFF"/>
            <w:vAlign w:val="center"/>
          </w:tcPr>
          <w:p w14:paraId="4FE0598B" w14:textId="77777777" w:rsidR="00DB4043" w:rsidRDefault="00D06477">
            <w:pPr>
              <w:widowControl/>
              <w:jc w:val="center"/>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lastRenderedPageBreak/>
              <w:t>台</w:t>
            </w:r>
          </w:p>
        </w:tc>
        <w:tc>
          <w:tcPr>
            <w:tcW w:w="666" w:type="dxa"/>
            <w:tcBorders>
              <w:top w:val="nil"/>
              <w:left w:val="nil"/>
              <w:bottom w:val="single" w:sz="4" w:space="0" w:color="auto"/>
              <w:right w:val="single" w:sz="4" w:space="0" w:color="auto"/>
            </w:tcBorders>
            <w:shd w:val="clear" w:color="000000" w:fill="FFFFFF"/>
            <w:vAlign w:val="center"/>
          </w:tcPr>
          <w:p w14:paraId="3EC21735" w14:textId="77777777" w:rsidR="00DB4043" w:rsidRDefault="00D06477">
            <w:pPr>
              <w:widowControl/>
              <w:jc w:val="center"/>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t>50</w:t>
            </w:r>
          </w:p>
        </w:tc>
        <w:tc>
          <w:tcPr>
            <w:tcW w:w="819" w:type="dxa"/>
            <w:tcBorders>
              <w:top w:val="nil"/>
              <w:left w:val="nil"/>
              <w:bottom w:val="single" w:sz="4" w:space="0" w:color="auto"/>
              <w:right w:val="single" w:sz="4" w:space="0" w:color="auto"/>
            </w:tcBorders>
            <w:shd w:val="clear" w:color="000000" w:fill="FFFFFF"/>
            <w:vAlign w:val="center"/>
          </w:tcPr>
          <w:p w14:paraId="6C097FBA" w14:textId="77777777" w:rsidR="00DB4043" w:rsidRDefault="00D06477">
            <w:pPr>
              <w:widowControl/>
              <w:jc w:val="center"/>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t xml:space="preserve">　</w:t>
            </w:r>
          </w:p>
        </w:tc>
        <w:tc>
          <w:tcPr>
            <w:tcW w:w="819" w:type="dxa"/>
            <w:tcBorders>
              <w:top w:val="nil"/>
              <w:left w:val="nil"/>
              <w:bottom w:val="single" w:sz="4" w:space="0" w:color="auto"/>
              <w:right w:val="single" w:sz="4" w:space="0" w:color="auto"/>
            </w:tcBorders>
            <w:shd w:val="clear" w:color="000000" w:fill="FFFFFF"/>
            <w:vAlign w:val="center"/>
          </w:tcPr>
          <w:p w14:paraId="13882819" w14:textId="77777777" w:rsidR="00DB4043" w:rsidRDefault="00D06477">
            <w:pPr>
              <w:widowControl/>
              <w:jc w:val="center"/>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t xml:space="preserve">　</w:t>
            </w:r>
          </w:p>
        </w:tc>
      </w:tr>
      <w:tr w:rsidR="00DB4043" w14:paraId="339980B9" w14:textId="77777777">
        <w:trPr>
          <w:trHeight w:val="1125"/>
        </w:trPr>
        <w:tc>
          <w:tcPr>
            <w:tcW w:w="424" w:type="dxa"/>
            <w:tcBorders>
              <w:top w:val="nil"/>
              <w:left w:val="single" w:sz="4" w:space="0" w:color="auto"/>
              <w:bottom w:val="single" w:sz="4" w:space="0" w:color="auto"/>
              <w:right w:val="single" w:sz="4" w:space="0" w:color="auto"/>
            </w:tcBorders>
            <w:shd w:val="clear" w:color="000000" w:fill="FFFFFF"/>
            <w:vAlign w:val="center"/>
          </w:tcPr>
          <w:p w14:paraId="15057B3C" w14:textId="77777777" w:rsidR="00DB4043" w:rsidRDefault="00D06477">
            <w:pPr>
              <w:widowControl/>
              <w:jc w:val="center"/>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lastRenderedPageBreak/>
              <w:t>2</w:t>
            </w:r>
          </w:p>
        </w:tc>
        <w:tc>
          <w:tcPr>
            <w:tcW w:w="576" w:type="dxa"/>
            <w:tcBorders>
              <w:top w:val="nil"/>
              <w:left w:val="nil"/>
              <w:bottom w:val="single" w:sz="4" w:space="0" w:color="auto"/>
              <w:right w:val="single" w:sz="4" w:space="0" w:color="auto"/>
            </w:tcBorders>
            <w:shd w:val="clear" w:color="000000" w:fill="FFFFFF"/>
            <w:vAlign w:val="center"/>
          </w:tcPr>
          <w:p w14:paraId="7E902C98" w14:textId="77777777" w:rsidR="00DB4043" w:rsidRDefault="00D06477">
            <w:pPr>
              <w:widowControl/>
              <w:jc w:val="left"/>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t>多维智能卡口抓拍镜头</w:t>
            </w:r>
          </w:p>
        </w:tc>
        <w:tc>
          <w:tcPr>
            <w:tcW w:w="5912" w:type="dxa"/>
            <w:tcBorders>
              <w:top w:val="nil"/>
              <w:left w:val="nil"/>
              <w:bottom w:val="single" w:sz="4" w:space="0" w:color="auto"/>
              <w:right w:val="single" w:sz="4" w:space="0" w:color="auto"/>
            </w:tcBorders>
            <w:shd w:val="clear" w:color="000000" w:fill="FFFFFF"/>
          </w:tcPr>
          <w:p w14:paraId="39742D90" w14:textId="77777777" w:rsidR="00DB4043" w:rsidRDefault="00D06477">
            <w:pPr>
              <w:widowControl/>
              <w:jc w:val="left"/>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t>800</w:t>
            </w:r>
            <w:proofErr w:type="gramStart"/>
            <w:r>
              <w:rPr>
                <w:rFonts w:ascii="仿宋" w:eastAsia="仿宋" w:hAnsi="仿宋" w:cs="宋体" w:hint="eastAsia"/>
                <w:color w:val="000000" w:themeColor="text1"/>
                <w:kern w:val="0"/>
                <w:sz w:val="18"/>
                <w:szCs w:val="18"/>
              </w:rPr>
              <w:t>万像</w:t>
            </w:r>
            <w:proofErr w:type="gramEnd"/>
            <w:r>
              <w:rPr>
                <w:rFonts w:ascii="仿宋" w:eastAsia="仿宋" w:hAnsi="仿宋" w:cs="宋体" w:hint="eastAsia"/>
                <w:color w:val="000000" w:themeColor="text1"/>
                <w:kern w:val="0"/>
                <w:sz w:val="18"/>
                <w:szCs w:val="18"/>
              </w:rPr>
              <w:t>素镜头，高分辨率光学设计</w:t>
            </w:r>
            <w:r>
              <w:rPr>
                <w:rFonts w:ascii="仿宋" w:eastAsia="仿宋" w:hAnsi="仿宋" w:cs="宋体" w:hint="eastAsia"/>
                <w:color w:val="000000" w:themeColor="text1"/>
                <w:kern w:val="0"/>
                <w:sz w:val="18"/>
                <w:szCs w:val="18"/>
              </w:rPr>
              <w:t>,</w:t>
            </w:r>
            <w:proofErr w:type="gramStart"/>
            <w:r>
              <w:rPr>
                <w:rFonts w:ascii="仿宋" w:eastAsia="仿宋" w:hAnsi="仿宋" w:cs="宋体" w:hint="eastAsia"/>
                <w:color w:val="000000" w:themeColor="text1"/>
                <w:kern w:val="0"/>
                <w:sz w:val="18"/>
                <w:szCs w:val="18"/>
              </w:rPr>
              <w:t>保怔图像</w:t>
            </w:r>
            <w:proofErr w:type="gramEnd"/>
            <w:r>
              <w:rPr>
                <w:rFonts w:ascii="仿宋" w:eastAsia="仿宋" w:hAnsi="仿宋" w:cs="宋体" w:hint="eastAsia"/>
                <w:color w:val="000000" w:themeColor="text1"/>
                <w:kern w:val="0"/>
                <w:sz w:val="18"/>
                <w:szCs w:val="18"/>
              </w:rPr>
              <w:t>的清晰度；近距离距离都发挥出最佳性能；镜头变焦范围不小于</w:t>
            </w:r>
            <w:r>
              <w:rPr>
                <w:rFonts w:ascii="仿宋" w:eastAsia="仿宋" w:hAnsi="仿宋" w:cs="宋体" w:hint="eastAsia"/>
                <w:color w:val="000000" w:themeColor="text1"/>
                <w:kern w:val="0"/>
                <w:sz w:val="18"/>
                <w:szCs w:val="18"/>
              </w:rPr>
              <w:t>11~40mm</w:t>
            </w:r>
            <w:r>
              <w:rPr>
                <w:rFonts w:ascii="仿宋" w:eastAsia="仿宋" w:hAnsi="仿宋" w:cs="宋体" w:hint="eastAsia"/>
                <w:color w:val="000000" w:themeColor="text1"/>
                <w:kern w:val="0"/>
                <w:sz w:val="18"/>
                <w:szCs w:val="18"/>
              </w:rPr>
              <w:t>；</w:t>
            </w:r>
          </w:p>
        </w:tc>
        <w:tc>
          <w:tcPr>
            <w:tcW w:w="424" w:type="dxa"/>
            <w:tcBorders>
              <w:top w:val="nil"/>
              <w:left w:val="nil"/>
              <w:bottom w:val="single" w:sz="4" w:space="0" w:color="auto"/>
              <w:right w:val="single" w:sz="4" w:space="0" w:color="auto"/>
            </w:tcBorders>
            <w:shd w:val="clear" w:color="000000" w:fill="FFFFFF"/>
            <w:vAlign w:val="center"/>
          </w:tcPr>
          <w:p w14:paraId="6828AB66" w14:textId="77777777" w:rsidR="00DB4043" w:rsidRDefault="00D06477">
            <w:pPr>
              <w:widowControl/>
              <w:jc w:val="center"/>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t>台</w:t>
            </w:r>
          </w:p>
        </w:tc>
        <w:tc>
          <w:tcPr>
            <w:tcW w:w="666" w:type="dxa"/>
            <w:tcBorders>
              <w:top w:val="nil"/>
              <w:left w:val="nil"/>
              <w:bottom w:val="single" w:sz="4" w:space="0" w:color="auto"/>
              <w:right w:val="single" w:sz="4" w:space="0" w:color="auto"/>
            </w:tcBorders>
            <w:shd w:val="clear" w:color="000000" w:fill="FFFFFF"/>
            <w:vAlign w:val="center"/>
          </w:tcPr>
          <w:p w14:paraId="1FB9B95F" w14:textId="77777777" w:rsidR="00DB4043" w:rsidRDefault="00D06477">
            <w:pPr>
              <w:widowControl/>
              <w:jc w:val="center"/>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t>50</w:t>
            </w:r>
          </w:p>
        </w:tc>
        <w:tc>
          <w:tcPr>
            <w:tcW w:w="819" w:type="dxa"/>
            <w:tcBorders>
              <w:top w:val="nil"/>
              <w:left w:val="nil"/>
              <w:bottom w:val="single" w:sz="4" w:space="0" w:color="auto"/>
              <w:right w:val="single" w:sz="4" w:space="0" w:color="auto"/>
            </w:tcBorders>
            <w:shd w:val="clear" w:color="000000" w:fill="FFFFFF"/>
            <w:vAlign w:val="center"/>
          </w:tcPr>
          <w:p w14:paraId="7150E61E" w14:textId="77777777" w:rsidR="00DB4043" w:rsidRDefault="00D06477">
            <w:pPr>
              <w:widowControl/>
              <w:jc w:val="center"/>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t xml:space="preserve">　</w:t>
            </w:r>
          </w:p>
        </w:tc>
        <w:tc>
          <w:tcPr>
            <w:tcW w:w="819" w:type="dxa"/>
            <w:tcBorders>
              <w:top w:val="nil"/>
              <w:left w:val="nil"/>
              <w:bottom w:val="single" w:sz="4" w:space="0" w:color="auto"/>
              <w:right w:val="single" w:sz="4" w:space="0" w:color="auto"/>
            </w:tcBorders>
            <w:shd w:val="clear" w:color="000000" w:fill="FFFFFF"/>
            <w:vAlign w:val="center"/>
          </w:tcPr>
          <w:p w14:paraId="6E846630" w14:textId="77777777" w:rsidR="00DB4043" w:rsidRDefault="00D06477">
            <w:pPr>
              <w:widowControl/>
              <w:jc w:val="center"/>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t xml:space="preserve">　</w:t>
            </w:r>
          </w:p>
        </w:tc>
      </w:tr>
      <w:tr w:rsidR="00DB4043" w14:paraId="1BDC7D73" w14:textId="77777777">
        <w:trPr>
          <w:trHeight w:val="1125"/>
        </w:trPr>
        <w:tc>
          <w:tcPr>
            <w:tcW w:w="424" w:type="dxa"/>
            <w:tcBorders>
              <w:top w:val="nil"/>
              <w:left w:val="single" w:sz="4" w:space="0" w:color="auto"/>
              <w:bottom w:val="single" w:sz="4" w:space="0" w:color="auto"/>
              <w:right w:val="single" w:sz="4" w:space="0" w:color="auto"/>
            </w:tcBorders>
            <w:shd w:val="clear" w:color="000000" w:fill="FFFFFF"/>
            <w:vAlign w:val="center"/>
          </w:tcPr>
          <w:p w14:paraId="57C4B7A2" w14:textId="77777777" w:rsidR="00DB4043" w:rsidRDefault="00D06477">
            <w:pPr>
              <w:widowControl/>
              <w:jc w:val="center"/>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lastRenderedPageBreak/>
              <w:t>3</w:t>
            </w:r>
          </w:p>
        </w:tc>
        <w:tc>
          <w:tcPr>
            <w:tcW w:w="576" w:type="dxa"/>
            <w:tcBorders>
              <w:top w:val="nil"/>
              <w:left w:val="nil"/>
              <w:bottom w:val="single" w:sz="4" w:space="0" w:color="auto"/>
              <w:right w:val="single" w:sz="4" w:space="0" w:color="auto"/>
            </w:tcBorders>
            <w:shd w:val="clear" w:color="000000" w:fill="FFFFFF"/>
            <w:vAlign w:val="center"/>
          </w:tcPr>
          <w:p w14:paraId="63018C22" w14:textId="77777777" w:rsidR="00DB4043" w:rsidRDefault="00D06477">
            <w:pPr>
              <w:widowControl/>
              <w:jc w:val="left"/>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t>多维智能卡口抓拍护罩</w:t>
            </w:r>
          </w:p>
        </w:tc>
        <w:tc>
          <w:tcPr>
            <w:tcW w:w="5912" w:type="dxa"/>
            <w:tcBorders>
              <w:top w:val="nil"/>
              <w:left w:val="nil"/>
              <w:bottom w:val="single" w:sz="4" w:space="0" w:color="auto"/>
              <w:right w:val="single" w:sz="4" w:space="0" w:color="auto"/>
            </w:tcBorders>
            <w:shd w:val="clear" w:color="000000" w:fill="FFFFFF"/>
          </w:tcPr>
          <w:p w14:paraId="7CDA5D34" w14:textId="77777777" w:rsidR="00DB4043" w:rsidRDefault="00D06477">
            <w:pPr>
              <w:widowControl/>
              <w:jc w:val="left"/>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t>全天候室外设计，组件包括防尘、防水面板、内置型</w:t>
            </w:r>
            <w:r>
              <w:rPr>
                <w:rFonts w:ascii="仿宋" w:eastAsia="仿宋" w:hAnsi="仿宋" w:cs="宋体" w:hint="eastAsia"/>
                <w:color w:val="000000" w:themeColor="text1"/>
                <w:kern w:val="0"/>
                <w:sz w:val="18"/>
                <w:szCs w:val="18"/>
              </w:rPr>
              <w:t>LED</w:t>
            </w:r>
            <w:r>
              <w:rPr>
                <w:rFonts w:ascii="仿宋" w:eastAsia="仿宋" w:hAnsi="仿宋" w:cs="宋体" w:hint="eastAsia"/>
                <w:color w:val="000000" w:themeColor="text1"/>
                <w:kern w:val="0"/>
                <w:sz w:val="18"/>
                <w:szCs w:val="18"/>
              </w:rPr>
              <w:t>补光灯，电源适配器，万向节等；</w:t>
            </w:r>
          </w:p>
        </w:tc>
        <w:tc>
          <w:tcPr>
            <w:tcW w:w="424" w:type="dxa"/>
            <w:tcBorders>
              <w:top w:val="nil"/>
              <w:left w:val="nil"/>
              <w:bottom w:val="single" w:sz="4" w:space="0" w:color="auto"/>
              <w:right w:val="single" w:sz="4" w:space="0" w:color="auto"/>
            </w:tcBorders>
            <w:shd w:val="clear" w:color="000000" w:fill="FFFFFF"/>
            <w:vAlign w:val="center"/>
          </w:tcPr>
          <w:p w14:paraId="7A287601" w14:textId="77777777" w:rsidR="00DB4043" w:rsidRDefault="00D06477">
            <w:pPr>
              <w:widowControl/>
              <w:jc w:val="center"/>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t>台</w:t>
            </w:r>
          </w:p>
        </w:tc>
        <w:tc>
          <w:tcPr>
            <w:tcW w:w="666" w:type="dxa"/>
            <w:tcBorders>
              <w:top w:val="nil"/>
              <w:left w:val="nil"/>
              <w:bottom w:val="single" w:sz="4" w:space="0" w:color="auto"/>
              <w:right w:val="single" w:sz="4" w:space="0" w:color="auto"/>
            </w:tcBorders>
            <w:shd w:val="clear" w:color="000000" w:fill="FFFFFF"/>
            <w:vAlign w:val="center"/>
          </w:tcPr>
          <w:p w14:paraId="78B274E4" w14:textId="77777777" w:rsidR="00DB4043" w:rsidRDefault="00D06477">
            <w:pPr>
              <w:widowControl/>
              <w:jc w:val="center"/>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t>50</w:t>
            </w:r>
          </w:p>
        </w:tc>
        <w:tc>
          <w:tcPr>
            <w:tcW w:w="819" w:type="dxa"/>
            <w:tcBorders>
              <w:top w:val="nil"/>
              <w:left w:val="nil"/>
              <w:bottom w:val="single" w:sz="4" w:space="0" w:color="auto"/>
              <w:right w:val="single" w:sz="4" w:space="0" w:color="auto"/>
            </w:tcBorders>
            <w:shd w:val="clear" w:color="000000" w:fill="FFFFFF"/>
            <w:vAlign w:val="center"/>
          </w:tcPr>
          <w:p w14:paraId="083B5C7E" w14:textId="77777777" w:rsidR="00DB4043" w:rsidRDefault="00D06477">
            <w:pPr>
              <w:widowControl/>
              <w:jc w:val="center"/>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t xml:space="preserve">　</w:t>
            </w:r>
          </w:p>
        </w:tc>
        <w:tc>
          <w:tcPr>
            <w:tcW w:w="819" w:type="dxa"/>
            <w:tcBorders>
              <w:top w:val="nil"/>
              <w:left w:val="nil"/>
              <w:bottom w:val="single" w:sz="4" w:space="0" w:color="auto"/>
              <w:right w:val="single" w:sz="4" w:space="0" w:color="auto"/>
            </w:tcBorders>
            <w:shd w:val="clear" w:color="000000" w:fill="FFFFFF"/>
            <w:vAlign w:val="center"/>
          </w:tcPr>
          <w:p w14:paraId="1443FEC3" w14:textId="77777777" w:rsidR="00DB4043" w:rsidRDefault="00D06477">
            <w:pPr>
              <w:widowControl/>
              <w:jc w:val="center"/>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t xml:space="preserve">　</w:t>
            </w:r>
          </w:p>
        </w:tc>
      </w:tr>
      <w:tr w:rsidR="00DB4043" w14:paraId="00072E36" w14:textId="77777777">
        <w:trPr>
          <w:trHeight w:val="900"/>
        </w:trPr>
        <w:tc>
          <w:tcPr>
            <w:tcW w:w="424" w:type="dxa"/>
            <w:tcBorders>
              <w:top w:val="nil"/>
              <w:left w:val="single" w:sz="4" w:space="0" w:color="auto"/>
              <w:bottom w:val="single" w:sz="4" w:space="0" w:color="auto"/>
              <w:right w:val="single" w:sz="4" w:space="0" w:color="auto"/>
            </w:tcBorders>
            <w:shd w:val="clear" w:color="000000" w:fill="FFFFFF"/>
            <w:vAlign w:val="center"/>
          </w:tcPr>
          <w:p w14:paraId="2E75946A" w14:textId="77777777" w:rsidR="00DB4043" w:rsidRDefault="00D06477">
            <w:pPr>
              <w:widowControl/>
              <w:jc w:val="center"/>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t>4</w:t>
            </w:r>
          </w:p>
        </w:tc>
        <w:tc>
          <w:tcPr>
            <w:tcW w:w="576" w:type="dxa"/>
            <w:tcBorders>
              <w:top w:val="nil"/>
              <w:left w:val="nil"/>
              <w:bottom w:val="single" w:sz="4" w:space="0" w:color="auto"/>
              <w:right w:val="single" w:sz="4" w:space="0" w:color="auto"/>
            </w:tcBorders>
            <w:shd w:val="clear" w:color="000000" w:fill="FFFFFF"/>
            <w:vAlign w:val="center"/>
          </w:tcPr>
          <w:p w14:paraId="08E58A81" w14:textId="77777777" w:rsidR="00DB4043" w:rsidRDefault="00D06477">
            <w:pPr>
              <w:widowControl/>
              <w:jc w:val="left"/>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t>新国标智能暖光灯</w:t>
            </w:r>
          </w:p>
        </w:tc>
        <w:tc>
          <w:tcPr>
            <w:tcW w:w="5912" w:type="dxa"/>
            <w:tcBorders>
              <w:top w:val="nil"/>
              <w:left w:val="nil"/>
              <w:bottom w:val="single" w:sz="4" w:space="0" w:color="auto"/>
              <w:right w:val="single" w:sz="4" w:space="0" w:color="auto"/>
            </w:tcBorders>
            <w:shd w:val="clear" w:color="000000" w:fill="FFFFFF"/>
          </w:tcPr>
          <w:p w14:paraId="7F5A2FD6" w14:textId="77777777" w:rsidR="00DB4043" w:rsidRDefault="00D06477">
            <w:pPr>
              <w:widowControl/>
              <w:jc w:val="left"/>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t>光源类型：优质大功率白光</w:t>
            </w:r>
            <w:r>
              <w:rPr>
                <w:rFonts w:ascii="仿宋" w:eastAsia="仿宋" w:hAnsi="仿宋" w:cs="宋体" w:hint="eastAsia"/>
                <w:color w:val="000000" w:themeColor="text1"/>
                <w:kern w:val="0"/>
                <w:sz w:val="18"/>
                <w:szCs w:val="18"/>
              </w:rPr>
              <w:t>LED</w:t>
            </w:r>
            <w:r>
              <w:rPr>
                <w:rFonts w:ascii="仿宋" w:eastAsia="仿宋" w:hAnsi="仿宋" w:cs="宋体" w:hint="eastAsia"/>
                <w:color w:val="000000" w:themeColor="text1"/>
                <w:kern w:val="0"/>
                <w:sz w:val="18"/>
                <w:szCs w:val="18"/>
              </w:rPr>
              <w:br/>
            </w:r>
            <w:r>
              <w:rPr>
                <w:rFonts w:ascii="仿宋" w:eastAsia="仿宋" w:hAnsi="仿宋" w:cs="宋体" w:hint="eastAsia"/>
                <w:color w:val="000000" w:themeColor="text1"/>
                <w:kern w:val="0"/>
                <w:sz w:val="18"/>
                <w:szCs w:val="18"/>
              </w:rPr>
              <w:t>发光角度</w:t>
            </w:r>
            <w:r>
              <w:rPr>
                <w:rFonts w:ascii="仿宋" w:eastAsia="仿宋" w:hAnsi="仿宋" w:cs="宋体" w:hint="eastAsia"/>
                <w:color w:val="000000" w:themeColor="text1"/>
                <w:kern w:val="0"/>
                <w:sz w:val="18"/>
                <w:szCs w:val="18"/>
              </w:rPr>
              <w:t>40</w:t>
            </w:r>
            <w:r>
              <w:rPr>
                <w:rFonts w:ascii="仿宋" w:eastAsia="仿宋" w:hAnsi="仿宋" w:cs="宋体" w:hint="eastAsia"/>
                <w:color w:val="000000" w:themeColor="text1"/>
                <w:kern w:val="0"/>
                <w:sz w:val="18"/>
                <w:szCs w:val="18"/>
              </w:rPr>
              <w:t>°；最佳</w:t>
            </w:r>
            <w:r>
              <w:rPr>
                <w:rFonts w:ascii="仿宋" w:eastAsia="仿宋" w:hAnsi="仿宋" w:cs="宋体" w:hint="eastAsia"/>
                <w:color w:val="000000" w:themeColor="text1"/>
                <w:kern w:val="0"/>
                <w:sz w:val="18"/>
                <w:szCs w:val="18"/>
              </w:rPr>
              <w:t xml:space="preserve"> </w:t>
            </w:r>
            <w:r>
              <w:rPr>
                <w:rFonts w:ascii="仿宋" w:eastAsia="仿宋" w:hAnsi="仿宋" w:cs="宋体" w:hint="eastAsia"/>
                <w:color w:val="000000" w:themeColor="text1"/>
                <w:kern w:val="0"/>
                <w:sz w:val="18"/>
                <w:szCs w:val="18"/>
              </w:rPr>
              <w:t>补光距离</w:t>
            </w:r>
            <w:r>
              <w:rPr>
                <w:rFonts w:ascii="仿宋" w:eastAsia="仿宋" w:hAnsi="仿宋" w:cs="宋体" w:hint="eastAsia"/>
                <w:color w:val="000000" w:themeColor="text1"/>
                <w:kern w:val="0"/>
                <w:sz w:val="18"/>
                <w:szCs w:val="18"/>
              </w:rPr>
              <w:t>16</w:t>
            </w:r>
            <w:r>
              <w:rPr>
                <w:rFonts w:ascii="仿宋" w:eastAsia="仿宋" w:hAnsi="仿宋" w:cs="宋体" w:hint="eastAsia"/>
                <w:color w:val="000000" w:themeColor="text1"/>
                <w:kern w:val="0"/>
                <w:sz w:val="18"/>
                <w:szCs w:val="18"/>
              </w:rPr>
              <w:t>米</w:t>
            </w:r>
            <w:r>
              <w:rPr>
                <w:rFonts w:ascii="仿宋" w:eastAsia="仿宋" w:hAnsi="仿宋" w:cs="宋体" w:hint="eastAsia"/>
                <w:color w:val="000000" w:themeColor="text1"/>
                <w:kern w:val="0"/>
                <w:sz w:val="18"/>
                <w:szCs w:val="18"/>
              </w:rPr>
              <w:t>~26</w:t>
            </w:r>
            <w:r>
              <w:rPr>
                <w:rFonts w:ascii="仿宋" w:eastAsia="仿宋" w:hAnsi="仿宋" w:cs="宋体" w:hint="eastAsia"/>
                <w:color w:val="000000" w:themeColor="text1"/>
                <w:kern w:val="0"/>
                <w:sz w:val="18"/>
                <w:szCs w:val="18"/>
              </w:rPr>
              <w:t>米；响应时间小于</w:t>
            </w:r>
            <w:r>
              <w:rPr>
                <w:rFonts w:ascii="仿宋" w:eastAsia="仿宋" w:hAnsi="仿宋" w:cs="宋体" w:hint="eastAsia"/>
                <w:color w:val="000000" w:themeColor="text1"/>
                <w:kern w:val="0"/>
                <w:sz w:val="18"/>
                <w:szCs w:val="18"/>
              </w:rPr>
              <w:t>20us</w:t>
            </w:r>
            <w:r>
              <w:rPr>
                <w:rFonts w:ascii="仿宋" w:eastAsia="仿宋" w:hAnsi="仿宋" w:cs="宋体" w:hint="eastAsia"/>
                <w:color w:val="000000" w:themeColor="text1"/>
                <w:kern w:val="0"/>
                <w:sz w:val="18"/>
                <w:szCs w:val="18"/>
              </w:rPr>
              <w:t>；支持环境亮度检测，低照度下自动开启</w:t>
            </w:r>
            <w:r>
              <w:rPr>
                <w:rFonts w:ascii="仿宋" w:eastAsia="仿宋" w:hAnsi="仿宋" w:cs="宋体" w:hint="eastAsia"/>
                <w:color w:val="000000" w:themeColor="text1"/>
                <w:kern w:val="0"/>
                <w:sz w:val="18"/>
                <w:szCs w:val="18"/>
              </w:rPr>
              <w:t xml:space="preserve"> </w:t>
            </w:r>
            <w:r>
              <w:rPr>
                <w:rFonts w:ascii="仿宋" w:eastAsia="仿宋" w:hAnsi="仿宋" w:cs="宋体" w:hint="eastAsia"/>
                <w:color w:val="000000" w:themeColor="text1"/>
                <w:kern w:val="0"/>
                <w:sz w:val="18"/>
                <w:szCs w:val="18"/>
              </w:rPr>
              <w:br/>
            </w:r>
            <w:r>
              <w:rPr>
                <w:rFonts w:ascii="仿宋" w:eastAsia="仿宋" w:hAnsi="仿宋" w:cs="宋体" w:hint="eastAsia"/>
                <w:color w:val="000000" w:themeColor="text1"/>
                <w:kern w:val="0"/>
                <w:sz w:val="18"/>
                <w:szCs w:val="18"/>
              </w:rPr>
              <w:t>一般规范：工作温度：温度</w:t>
            </w:r>
            <w:r>
              <w:rPr>
                <w:rFonts w:ascii="仿宋" w:eastAsia="仿宋" w:hAnsi="仿宋" w:cs="宋体" w:hint="eastAsia"/>
                <w:color w:val="000000" w:themeColor="text1"/>
                <w:kern w:val="0"/>
                <w:sz w:val="18"/>
                <w:szCs w:val="18"/>
              </w:rPr>
              <w:t>-30</w:t>
            </w:r>
            <w:r>
              <w:rPr>
                <w:rFonts w:ascii="仿宋" w:eastAsia="仿宋" w:hAnsi="仿宋" w:cs="宋体" w:hint="eastAsia"/>
                <w:color w:val="000000" w:themeColor="text1"/>
                <w:kern w:val="0"/>
                <w:sz w:val="18"/>
                <w:szCs w:val="18"/>
              </w:rPr>
              <w:t>℃</w:t>
            </w:r>
            <w:r>
              <w:rPr>
                <w:rFonts w:ascii="仿宋" w:eastAsia="仿宋" w:hAnsi="仿宋" w:cs="宋体" w:hint="eastAsia"/>
                <w:color w:val="000000" w:themeColor="text1"/>
                <w:kern w:val="0"/>
                <w:sz w:val="18"/>
                <w:szCs w:val="18"/>
              </w:rPr>
              <w:t>~70</w:t>
            </w:r>
            <w:r>
              <w:rPr>
                <w:rFonts w:ascii="仿宋" w:eastAsia="仿宋" w:hAnsi="仿宋" w:cs="宋体" w:hint="eastAsia"/>
                <w:color w:val="000000" w:themeColor="text1"/>
                <w:kern w:val="0"/>
                <w:sz w:val="18"/>
                <w:szCs w:val="18"/>
              </w:rPr>
              <w:t>℃；电源：</w:t>
            </w:r>
            <w:r>
              <w:rPr>
                <w:rFonts w:ascii="仿宋" w:eastAsia="仿宋" w:hAnsi="仿宋" w:cs="宋体" w:hint="eastAsia"/>
                <w:color w:val="000000" w:themeColor="text1"/>
                <w:kern w:val="0"/>
                <w:sz w:val="18"/>
                <w:szCs w:val="18"/>
              </w:rPr>
              <w:t>220VAC</w:t>
            </w:r>
            <w:r>
              <w:rPr>
                <w:rFonts w:ascii="仿宋" w:eastAsia="仿宋" w:hAnsi="仿宋" w:cs="宋体" w:hint="eastAsia"/>
                <w:color w:val="000000" w:themeColor="text1"/>
                <w:kern w:val="0"/>
                <w:sz w:val="18"/>
                <w:szCs w:val="18"/>
              </w:rPr>
              <w:t>±</w:t>
            </w:r>
            <w:r>
              <w:rPr>
                <w:rFonts w:ascii="仿宋" w:eastAsia="仿宋" w:hAnsi="仿宋" w:cs="宋体" w:hint="eastAsia"/>
                <w:color w:val="000000" w:themeColor="text1"/>
                <w:kern w:val="0"/>
                <w:sz w:val="18"/>
                <w:szCs w:val="18"/>
              </w:rPr>
              <w:t>10%</w:t>
            </w:r>
          </w:p>
        </w:tc>
        <w:tc>
          <w:tcPr>
            <w:tcW w:w="424" w:type="dxa"/>
            <w:tcBorders>
              <w:top w:val="nil"/>
              <w:left w:val="nil"/>
              <w:bottom w:val="single" w:sz="4" w:space="0" w:color="auto"/>
              <w:right w:val="single" w:sz="4" w:space="0" w:color="auto"/>
            </w:tcBorders>
            <w:shd w:val="clear" w:color="000000" w:fill="FFFFFF"/>
            <w:vAlign w:val="center"/>
          </w:tcPr>
          <w:p w14:paraId="4548117D" w14:textId="77777777" w:rsidR="00DB4043" w:rsidRDefault="00D06477">
            <w:pPr>
              <w:widowControl/>
              <w:jc w:val="center"/>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t>台</w:t>
            </w:r>
          </w:p>
        </w:tc>
        <w:tc>
          <w:tcPr>
            <w:tcW w:w="666" w:type="dxa"/>
            <w:tcBorders>
              <w:top w:val="nil"/>
              <w:left w:val="nil"/>
              <w:bottom w:val="single" w:sz="4" w:space="0" w:color="auto"/>
              <w:right w:val="single" w:sz="4" w:space="0" w:color="auto"/>
            </w:tcBorders>
            <w:shd w:val="clear" w:color="000000" w:fill="FFFFFF"/>
            <w:vAlign w:val="center"/>
          </w:tcPr>
          <w:p w14:paraId="0291E88D" w14:textId="77777777" w:rsidR="00DB4043" w:rsidRDefault="00D06477">
            <w:pPr>
              <w:widowControl/>
              <w:jc w:val="center"/>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t>50</w:t>
            </w:r>
          </w:p>
        </w:tc>
        <w:tc>
          <w:tcPr>
            <w:tcW w:w="819" w:type="dxa"/>
            <w:tcBorders>
              <w:top w:val="nil"/>
              <w:left w:val="nil"/>
              <w:bottom w:val="single" w:sz="4" w:space="0" w:color="auto"/>
              <w:right w:val="single" w:sz="4" w:space="0" w:color="auto"/>
            </w:tcBorders>
            <w:shd w:val="clear" w:color="000000" w:fill="FFFFFF"/>
            <w:vAlign w:val="center"/>
          </w:tcPr>
          <w:p w14:paraId="51DCE4B1" w14:textId="77777777" w:rsidR="00DB4043" w:rsidRDefault="00D06477">
            <w:pPr>
              <w:widowControl/>
              <w:jc w:val="center"/>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t xml:space="preserve">　</w:t>
            </w:r>
          </w:p>
        </w:tc>
        <w:tc>
          <w:tcPr>
            <w:tcW w:w="819" w:type="dxa"/>
            <w:tcBorders>
              <w:top w:val="nil"/>
              <w:left w:val="nil"/>
              <w:bottom w:val="single" w:sz="4" w:space="0" w:color="auto"/>
              <w:right w:val="single" w:sz="4" w:space="0" w:color="auto"/>
            </w:tcBorders>
            <w:shd w:val="clear" w:color="000000" w:fill="FFFFFF"/>
            <w:vAlign w:val="center"/>
          </w:tcPr>
          <w:p w14:paraId="1544E9B3" w14:textId="77777777" w:rsidR="00DB4043" w:rsidRDefault="00D06477">
            <w:pPr>
              <w:widowControl/>
              <w:jc w:val="center"/>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t xml:space="preserve">　</w:t>
            </w:r>
          </w:p>
        </w:tc>
      </w:tr>
      <w:tr w:rsidR="00DB4043" w14:paraId="5EC21955" w14:textId="77777777">
        <w:trPr>
          <w:trHeight w:val="8190"/>
        </w:trPr>
        <w:tc>
          <w:tcPr>
            <w:tcW w:w="424" w:type="dxa"/>
            <w:tcBorders>
              <w:top w:val="nil"/>
              <w:left w:val="single" w:sz="4" w:space="0" w:color="auto"/>
              <w:bottom w:val="single" w:sz="4" w:space="0" w:color="auto"/>
              <w:right w:val="single" w:sz="4" w:space="0" w:color="auto"/>
            </w:tcBorders>
            <w:shd w:val="clear" w:color="000000" w:fill="FFFFFF"/>
            <w:vAlign w:val="center"/>
          </w:tcPr>
          <w:p w14:paraId="17B89C0D" w14:textId="77777777" w:rsidR="00DB4043" w:rsidRDefault="00D06477">
            <w:pPr>
              <w:widowControl/>
              <w:jc w:val="center"/>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t>5</w:t>
            </w:r>
          </w:p>
        </w:tc>
        <w:tc>
          <w:tcPr>
            <w:tcW w:w="576" w:type="dxa"/>
            <w:tcBorders>
              <w:top w:val="nil"/>
              <w:left w:val="nil"/>
              <w:bottom w:val="single" w:sz="4" w:space="0" w:color="auto"/>
              <w:right w:val="single" w:sz="4" w:space="0" w:color="auto"/>
            </w:tcBorders>
            <w:shd w:val="clear" w:color="000000" w:fill="FFFFFF"/>
            <w:vAlign w:val="center"/>
          </w:tcPr>
          <w:p w14:paraId="210E43EC" w14:textId="77777777" w:rsidR="00DB4043" w:rsidRDefault="00D06477">
            <w:pPr>
              <w:widowControl/>
              <w:jc w:val="left"/>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t>双</w:t>
            </w:r>
            <w:r>
              <w:rPr>
                <w:rFonts w:ascii="仿宋" w:eastAsia="仿宋" w:hAnsi="仿宋" w:cs="宋体" w:hint="eastAsia"/>
                <w:color w:val="000000" w:themeColor="text1"/>
                <w:kern w:val="0"/>
                <w:sz w:val="18"/>
                <w:szCs w:val="18"/>
              </w:rPr>
              <w:t>400</w:t>
            </w:r>
            <w:r>
              <w:rPr>
                <w:rFonts w:ascii="仿宋" w:eastAsia="仿宋" w:hAnsi="仿宋" w:cs="宋体" w:hint="eastAsia"/>
                <w:color w:val="000000" w:themeColor="text1"/>
                <w:kern w:val="0"/>
                <w:sz w:val="18"/>
                <w:szCs w:val="18"/>
              </w:rPr>
              <w:t>万全彩智能全结构化</w:t>
            </w:r>
            <w:proofErr w:type="gramStart"/>
            <w:r>
              <w:rPr>
                <w:rFonts w:ascii="仿宋" w:eastAsia="仿宋" w:hAnsi="仿宋" w:cs="宋体" w:hint="eastAsia"/>
                <w:color w:val="000000" w:themeColor="text1"/>
                <w:kern w:val="0"/>
                <w:sz w:val="18"/>
                <w:szCs w:val="18"/>
              </w:rPr>
              <w:t>抓拍机</w:t>
            </w:r>
            <w:proofErr w:type="gramEnd"/>
          </w:p>
        </w:tc>
        <w:tc>
          <w:tcPr>
            <w:tcW w:w="5912" w:type="dxa"/>
            <w:tcBorders>
              <w:top w:val="nil"/>
              <w:left w:val="nil"/>
              <w:bottom w:val="single" w:sz="4" w:space="0" w:color="auto"/>
              <w:right w:val="single" w:sz="4" w:space="0" w:color="auto"/>
            </w:tcBorders>
            <w:shd w:val="clear" w:color="000000" w:fill="FFFFFF"/>
          </w:tcPr>
          <w:p w14:paraId="0F445A13" w14:textId="77777777" w:rsidR="00DB4043" w:rsidRDefault="00D06477">
            <w:pPr>
              <w:widowControl/>
              <w:jc w:val="left"/>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t>双</w:t>
            </w:r>
            <w:r>
              <w:rPr>
                <w:rFonts w:ascii="仿宋" w:eastAsia="仿宋" w:hAnsi="仿宋" w:cs="宋体" w:hint="eastAsia"/>
                <w:color w:val="000000" w:themeColor="text1"/>
                <w:kern w:val="0"/>
                <w:sz w:val="18"/>
                <w:szCs w:val="18"/>
              </w:rPr>
              <w:t>400</w:t>
            </w:r>
            <w:r>
              <w:rPr>
                <w:rFonts w:ascii="仿宋" w:eastAsia="仿宋" w:hAnsi="仿宋" w:cs="宋体" w:hint="eastAsia"/>
                <w:color w:val="000000" w:themeColor="text1"/>
                <w:kern w:val="0"/>
                <w:sz w:val="18"/>
                <w:szCs w:val="18"/>
              </w:rPr>
              <w:t>万全彩智能全结构化抓拍机，上通道看细节，下通道看全景，聚合多种专为复杂场景设计的深度学习算法，实现全结构化数据精准采集，具备多场景数据融合分析能力，实现全方位态势感知；细节和全景传感器均采用不低于</w:t>
            </w:r>
            <w:r>
              <w:rPr>
                <w:rFonts w:ascii="仿宋" w:eastAsia="仿宋" w:hAnsi="仿宋" w:cs="宋体" w:hint="eastAsia"/>
                <w:color w:val="000000" w:themeColor="text1"/>
                <w:kern w:val="0"/>
                <w:sz w:val="18"/>
                <w:szCs w:val="18"/>
              </w:rPr>
              <w:t>1/1.8</w:t>
            </w:r>
            <w:r>
              <w:rPr>
                <w:rFonts w:ascii="仿宋" w:eastAsia="仿宋" w:hAnsi="仿宋" w:cs="宋体" w:hint="eastAsia"/>
                <w:color w:val="000000" w:themeColor="text1"/>
                <w:kern w:val="0"/>
                <w:sz w:val="18"/>
                <w:szCs w:val="18"/>
              </w:rPr>
              <w:t>＂</w:t>
            </w:r>
            <w:r>
              <w:rPr>
                <w:rFonts w:ascii="仿宋" w:eastAsia="仿宋" w:hAnsi="仿宋" w:cs="宋体" w:hint="eastAsia"/>
                <w:color w:val="000000" w:themeColor="text1"/>
                <w:kern w:val="0"/>
                <w:sz w:val="18"/>
                <w:szCs w:val="18"/>
              </w:rPr>
              <w:t xml:space="preserve"> </w:t>
            </w:r>
            <w:r>
              <w:rPr>
                <w:rFonts w:ascii="仿宋" w:eastAsia="仿宋" w:hAnsi="仿宋" w:cs="宋体" w:hint="eastAsia"/>
                <w:color w:val="000000" w:themeColor="text1"/>
                <w:kern w:val="0"/>
                <w:sz w:val="18"/>
                <w:szCs w:val="18"/>
              </w:rPr>
              <w:t>CMOS</w:t>
            </w:r>
            <w:r>
              <w:rPr>
                <w:rFonts w:ascii="仿宋" w:eastAsia="仿宋" w:hAnsi="仿宋" w:cs="宋体" w:hint="eastAsia"/>
                <w:color w:val="000000" w:themeColor="text1"/>
                <w:kern w:val="0"/>
                <w:sz w:val="18"/>
                <w:szCs w:val="18"/>
              </w:rPr>
              <w:t>，细节镜头采用不低于</w:t>
            </w:r>
            <w:r>
              <w:rPr>
                <w:rFonts w:ascii="仿宋" w:eastAsia="仿宋" w:hAnsi="仿宋" w:cs="宋体" w:hint="eastAsia"/>
                <w:color w:val="000000" w:themeColor="text1"/>
                <w:kern w:val="0"/>
                <w:sz w:val="18"/>
                <w:szCs w:val="18"/>
              </w:rPr>
              <w:t>8-32mm</w:t>
            </w:r>
            <w:r>
              <w:rPr>
                <w:rFonts w:ascii="仿宋" w:eastAsia="仿宋" w:hAnsi="仿宋" w:cs="宋体" w:hint="eastAsia"/>
                <w:color w:val="000000" w:themeColor="text1"/>
                <w:kern w:val="0"/>
                <w:sz w:val="18"/>
                <w:szCs w:val="18"/>
              </w:rPr>
              <w:t>变焦镜头，全景镜头采用</w:t>
            </w:r>
            <w:r>
              <w:rPr>
                <w:rFonts w:ascii="仿宋" w:eastAsia="仿宋" w:hAnsi="仿宋" w:cs="宋体" w:hint="eastAsia"/>
                <w:color w:val="000000" w:themeColor="text1"/>
                <w:kern w:val="0"/>
                <w:sz w:val="18"/>
                <w:szCs w:val="18"/>
              </w:rPr>
              <w:t>F1.0</w:t>
            </w:r>
            <w:r>
              <w:rPr>
                <w:rFonts w:ascii="仿宋" w:eastAsia="仿宋" w:hAnsi="仿宋" w:cs="宋体" w:hint="eastAsia"/>
                <w:color w:val="000000" w:themeColor="text1"/>
                <w:kern w:val="0"/>
                <w:sz w:val="18"/>
                <w:szCs w:val="18"/>
              </w:rPr>
              <w:t>光圈镜头；设备支持不少于</w:t>
            </w:r>
            <w:r>
              <w:rPr>
                <w:rFonts w:ascii="仿宋" w:eastAsia="仿宋" w:hAnsi="仿宋" w:cs="宋体" w:hint="eastAsia"/>
                <w:color w:val="000000" w:themeColor="text1"/>
                <w:kern w:val="0"/>
                <w:sz w:val="18"/>
                <w:szCs w:val="18"/>
              </w:rPr>
              <w:t>5</w:t>
            </w:r>
            <w:r>
              <w:rPr>
                <w:rFonts w:ascii="仿宋" w:eastAsia="仿宋" w:hAnsi="仿宋" w:cs="宋体" w:hint="eastAsia"/>
                <w:color w:val="000000" w:themeColor="text1"/>
                <w:kern w:val="0"/>
                <w:sz w:val="18"/>
                <w:szCs w:val="18"/>
              </w:rPr>
              <w:t>种智能资源模式切换：全结构化、人脸抓拍、人脸比对、道路监控、</w:t>
            </w:r>
            <w:r>
              <w:rPr>
                <w:rFonts w:ascii="仿宋" w:eastAsia="仿宋" w:hAnsi="仿宋" w:cs="宋体" w:hint="eastAsia"/>
                <w:color w:val="000000" w:themeColor="text1"/>
                <w:kern w:val="0"/>
                <w:sz w:val="18"/>
                <w:szCs w:val="18"/>
              </w:rPr>
              <w:t>Smart</w:t>
            </w:r>
            <w:r>
              <w:rPr>
                <w:rFonts w:ascii="仿宋" w:eastAsia="仿宋" w:hAnsi="仿宋" w:cs="宋体" w:hint="eastAsia"/>
                <w:color w:val="000000" w:themeColor="text1"/>
                <w:kern w:val="0"/>
                <w:sz w:val="18"/>
                <w:szCs w:val="18"/>
              </w:rPr>
              <w:t>事件；全结构化模式：</w:t>
            </w:r>
            <w:r>
              <w:rPr>
                <w:rFonts w:ascii="仿宋" w:eastAsia="仿宋" w:hAnsi="仿宋" w:cs="宋体" w:hint="eastAsia"/>
                <w:color w:val="000000" w:themeColor="text1"/>
                <w:kern w:val="0"/>
                <w:sz w:val="18"/>
                <w:szCs w:val="18"/>
              </w:rPr>
              <w:t>a)</w:t>
            </w:r>
            <w:r>
              <w:rPr>
                <w:rFonts w:ascii="仿宋" w:eastAsia="仿宋" w:hAnsi="仿宋" w:cs="宋体" w:hint="eastAsia"/>
                <w:color w:val="000000" w:themeColor="text1"/>
                <w:kern w:val="0"/>
                <w:sz w:val="18"/>
                <w:szCs w:val="18"/>
              </w:rPr>
              <w:t>抓拍人体：支持运动方向、上衣颜色、下装颜色、性别、戴眼镜、背包、拎东西、戴帽子、戴口罩、上衣类型、下装类型、发型、骑行状态、载人状态、骑车类型等属性识别；</w:t>
            </w:r>
            <w:r>
              <w:rPr>
                <w:rFonts w:ascii="仿宋" w:eastAsia="仿宋" w:hAnsi="仿宋" w:cs="宋体" w:hint="eastAsia"/>
                <w:color w:val="000000" w:themeColor="text1"/>
                <w:kern w:val="0"/>
                <w:sz w:val="18"/>
                <w:szCs w:val="18"/>
              </w:rPr>
              <w:t>b)</w:t>
            </w:r>
            <w:r>
              <w:rPr>
                <w:rFonts w:ascii="仿宋" w:eastAsia="仿宋" w:hAnsi="仿宋" w:cs="宋体" w:hint="eastAsia"/>
                <w:color w:val="000000" w:themeColor="text1"/>
                <w:kern w:val="0"/>
                <w:sz w:val="18"/>
                <w:szCs w:val="18"/>
              </w:rPr>
              <w:t>抓拍人脸：支持性别、年龄、年龄段、戴眼镜、戴口罩、表情、戴帽子等属性识别；</w:t>
            </w:r>
            <w:r>
              <w:rPr>
                <w:rFonts w:ascii="仿宋" w:eastAsia="仿宋" w:hAnsi="仿宋" w:cs="宋体" w:hint="eastAsia"/>
                <w:color w:val="000000" w:themeColor="text1"/>
                <w:kern w:val="0"/>
                <w:sz w:val="18"/>
                <w:szCs w:val="18"/>
              </w:rPr>
              <w:t>c)</w:t>
            </w:r>
            <w:proofErr w:type="gramStart"/>
            <w:r>
              <w:rPr>
                <w:rFonts w:ascii="仿宋" w:eastAsia="仿宋" w:hAnsi="仿宋" w:cs="宋体" w:hint="eastAsia"/>
                <w:color w:val="000000" w:themeColor="text1"/>
                <w:kern w:val="0"/>
                <w:sz w:val="18"/>
                <w:szCs w:val="18"/>
              </w:rPr>
              <w:t>抓拍非</w:t>
            </w:r>
            <w:proofErr w:type="gramEnd"/>
            <w:r>
              <w:rPr>
                <w:rFonts w:ascii="仿宋" w:eastAsia="仿宋" w:hAnsi="仿宋" w:cs="宋体" w:hint="eastAsia"/>
                <w:color w:val="000000" w:themeColor="text1"/>
                <w:kern w:val="0"/>
                <w:sz w:val="18"/>
                <w:szCs w:val="18"/>
              </w:rPr>
              <w:t>机动车：支持上衣颜色、下装颜色、性别、戴眼镜、年龄段、背包、拎东西、戴帽子、上衣</w:t>
            </w:r>
            <w:r>
              <w:rPr>
                <w:rFonts w:ascii="仿宋" w:eastAsia="仿宋" w:hAnsi="仿宋" w:cs="宋体" w:hint="eastAsia"/>
                <w:color w:val="000000" w:themeColor="text1"/>
                <w:kern w:val="0"/>
                <w:sz w:val="18"/>
                <w:szCs w:val="18"/>
              </w:rPr>
              <w:t>类型、下装类型、戴口罩、发型、非机动车类型，帽子款式等属性识别；</w:t>
            </w:r>
            <w:r>
              <w:rPr>
                <w:rFonts w:ascii="仿宋" w:eastAsia="仿宋" w:hAnsi="仿宋" w:cs="宋体" w:hint="eastAsia"/>
                <w:color w:val="000000" w:themeColor="text1"/>
                <w:kern w:val="0"/>
                <w:sz w:val="18"/>
                <w:szCs w:val="18"/>
              </w:rPr>
              <w:t>d)</w:t>
            </w:r>
            <w:r>
              <w:rPr>
                <w:rFonts w:ascii="仿宋" w:eastAsia="仿宋" w:hAnsi="仿宋" w:cs="宋体" w:hint="eastAsia"/>
                <w:color w:val="000000" w:themeColor="text1"/>
                <w:kern w:val="0"/>
                <w:sz w:val="18"/>
                <w:szCs w:val="18"/>
              </w:rPr>
              <w:t>抓拍机动车：支持车牌号码、车牌类型、车辆类型、车身颜色、车辆品牌等属性识别；人脸抓拍模式：</w:t>
            </w:r>
            <w:r>
              <w:rPr>
                <w:rFonts w:ascii="仿宋" w:eastAsia="仿宋" w:hAnsi="仿宋" w:cs="宋体" w:hint="eastAsia"/>
                <w:color w:val="000000" w:themeColor="text1"/>
                <w:kern w:val="0"/>
                <w:sz w:val="18"/>
                <w:szCs w:val="18"/>
              </w:rPr>
              <w:t>a)</w:t>
            </w:r>
            <w:r>
              <w:rPr>
                <w:rFonts w:ascii="仿宋" w:eastAsia="仿宋" w:hAnsi="仿宋" w:cs="宋体" w:hint="eastAsia"/>
                <w:color w:val="000000" w:themeColor="text1"/>
                <w:kern w:val="0"/>
                <w:sz w:val="18"/>
                <w:szCs w:val="18"/>
              </w:rPr>
              <w:t>支持对运动人脸进行检测、抓拍、评分、筛选，输出优选的人脸，</w:t>
            </w:r>
            <w:r>
              <w:rPr>
                <w:rFonts w:ascii="仿宋" w:eastAsia="仿宋" w:hAnsi="仿宋" w:cs="宋体" w:hint="eastAsia"/>
                <w:color w:val="000000" w:themeColor="text1"/>
                <w:kern w:val="0"/>
                <w:sz w:val="18"/>
                <w:szCs w:val="18"/>
              </w:rPr>
              <w:t>b)</w:t>
            </w:r>
            <w:r>
              <w:rPr>
                <w:rFonts w:ascii="仿宋" w:eastAsia="仿宋" w:hAnsi="仿宋" w:cs="宋体" w:hint="eastAsia"/>
                <w:color w:val="000000" w:themeColor="text1"/>
                <w:kern w:val="0"/>
                <w:sz w:val="18"/>
                <w:szCs w:val="18"/>
              </w:rPr>
              <w:t>支持人脸去误报、快速抓拍人脸，</w:t>
            </w:r>
            <w:r>
              <w:rPr>
                <w:rFonts w:ascii="仿宋" w:eastAsia="仿宋" w:hAnsi="仿宋" w:cs="宋体" w:hint="eastAsia"/>
                <w:color w:val="000000" w:themeColor="text1"/>
                <w:kern w:val="0"/>
                <w:sz w:val="18"/>
                <w:szCs w:val="18"/>
              </w:rPr>
              <w:t>c)</w:t>
            </w:r>
            <w:r>
              <w:rPr>
                <w:rFonts w:ascii="仿宋" w:eastAsia="仿宋" w:hAnsi="仿宋" w:cs="宋体" w:hint="eastAsia"/>
                <w:color w:val="000000" w:themeColor="text1"/>
                <w:kern w:val="0"/>
                <w:sz w:val="18"/>
                <w:szCs w:val="18"/>
              </w:rPr>
              <w:t>支持快速抓拍和优选抓拍两种模式，</w:t>
            </w:r>
            <w:r>
              <w:rPr>
                <w:rFonts w:ascii="仿宋" w:eastAsia="仿宋" w:hAnsi="仿宋" w:cs="宋体" w:hint="eastAsia"/>
                <w:color w:val="000000" w:themeColor="text1"/>
                <w:kern w:val="0"/>
                <w:sz w:val="18"/>
                <w:szCs w:val="18"/>
              </w:rPr>
              <w:t>d)</w:t>
            </w:r>
            <w:r>
              <w:rPr>
                <w:rFonts w:ascii="仿宋" w:eastAsia="仿宋" w:hAnsi="仿宋" w:cs="宋体" w:hint="eastAsia"/>
                <w:color w:val="000000" w:themeColor="text1"/>
                <w:kern w:val="0"/>
                <w:sz w:val="18"/>
                <w:szCs w:val="18"/>
              </w:rPr>
              <w:t>同时检测不低于</w:t>
            </w:r>
            <w:r>
              <w:rPr>
                <w:rFonts w:ascii="仿宋" w:eastAsia="仿宋" w:hAnsi="仿宋" w:cs="宋体" w:hint="eastAsia"/>
                <w:color w:val="000000" w:themeColor="text1"/>
                <w:kern w:val="0"/>
                <w:sz w:val="18"/>
                <w:szCs w:val="18"/>
              </w:rPr>
              <w:t>60</w:t>
            </w:r>
            <w:r>
              <w:rPr>
                <w:rFonts w:ascii="仿宋" w:eastAsia="仿宋" w:hAnsi="仿宋" w:cs="宋体" w:hint="eastAsia"/>
                <w:color w:val="000000" w:themeColor="text1"/>
                <w:kern w:val="0"/>
                <w:sz w:val="18"/>
                <w:szCs w:val="18"/>
              </w:rPr>
              <w:t>张人脸，</w:t>
            </w:r>
            <w:r>
              <w:rPr>
                <w:rFonts w:ascii="仿宋" w:eastAsia="仿宋" w:hAnsi="仿宋" w:cs="宋体" w:hint="eastAsia"/>
                <w:color w:val="000000" w:themeColor="text1"/>
                <w:kern w:val="0"/>
                <w:sz w:val="18"/>
                <w:szCs w:val="18"/>
              </w:rPr>
              <w:t>e)</w:t>
            </w:r>
            <w:r>
              <w:rPr>
                <w:rFonts w:ascii="仿宋" w:eastAsia="仿宋" w:hAnsi="仿宋" w:cs="宋体" w:hint="eastAsia"/>
                <w:color w:val="000000" w:themeColor="text1"/>
                <w:kern w:val="0"/>
                <w:sz w:val="18"/>
                <w:szCs w:val="18"/>
              </w:rPr>
              <w:t>支持人脸去重</w:t>
            </w:r>
            <w:r>
              <w:rPr>
                <w:rFonts w:ascii="仿宋" w:eastAsia="仿宋" w:hAnsi="仿宋" w:cs="宋体" w:hint="eastAsia"/>
                <w:color w:val="000000" w:themeColor="text1"/>
                <w:kern w:val="0"/>
                <w:sz w:val="18"/>
                <w:szCs w:val="18"/>
              </w:rPr>
              <w:br/>
            </w:r>
            <w:r>
              <w:rPr>
                <w:rFonts w:ascii="仿宋" w:eastAsia="仿宋" w:hAnsi="仿宋" w:cs="宋体" w:hint="eastAsia"/>
                <w:color w:val="000000" w:themeColor="text1"/>
                <w:kern w:val="0"/>
                <w:sz w:val="18"/>
                <w:szCs w:val="18"/>
              </w:rPr>
              <w:t>人脸比对模式：</w:t>
            </w:r>
            <w:r>
              <w:rPr>
                <w:rFonts w:ascii="仿宋" w:eastAsia="仿宋" w:hAnsi="仿宋" w:cs="宋体" w:hint="eastAsia"/>
                <w:color w:val="000000" w:themeColor="text1"/>
                <w:kern w:val="0"/>
                <w:sz w:val="18"/>
                <w:szCs w:val="18"/>
              </w:rPr>
              <w:t>a)</w:t>
            </w:r>
            <w:r>
              <w:rPr>
                <w:rFonts w:ascii="仿宋" w:eastAsia="仿宋" w:hAnsi="仿宋" w:cs="宋体" w:hint="eastAsia"/>
                <w:color w:val="000000" w:themeColor="text1"/>
                <w:kern w:val="0"/>
                <w:sz w:val="18"/>
                <w:szCs w:val="18"/>
              </w:rPr>
              <w:t>支持前端人脸比对，</w:t>
            </w:r>
            <w:r>
              <w:rPr>
                <w:rFonts w:ascii="仿宋" w:eastAsia="仿宋" w:hAnsi="仿宋" w:cs="宋体" w:hint="eastAsia"/>
                <w:color w:val="000000" w:themeColor="text1"/>
                <w:kern w:val="0"/>
                <w:sz w:val="18"/>
                <w:szCs w:val="18"/>
              </w:rPr>
              <w:t>b)</w:t>
            </w:r>
            <w:r>
              <w:rPr>
                <w:rFonts w:ascii="仿宋" w:eastAsia="仿宋" w:hAnsi="仿宋" w:cs="宋体" w:hint="eastAsia"/>
                <w:color w:val="000000" w:themeColor="text1"/>
                <w:kern w:val="0"/>
                <w:sz w:val="18"/>
                <w:szCs w:val="18"/>
              </w:rPr>
              <w:t>支持不少于</w:t>
            </w:r>
            <w:r>
              <w:rPr>
                <w:rFonts w:ascii="仿宋" w:eastAsia="仿宋" w:hAnsi="仿宋" w:cs="宋体" w:hint="eastAsia"/>
                <w:color w:val="000000" w:themeColor="text1"/>
                <w:kern w:val="0"/>
                <w:sz w:val="18"/>
                <w:szCs w:val="18"/>
              </w:rPr>
              <w:t>10</w:t>
            </w:r>
            <w:proofErr w:type="gramStart"/>
            <w:r>
              <w:rPr>
                <w:rFonts w:ascii="仿宋" w:eastAsia="仿宋" w:hAnsi="仿宋" w:cs="宋体" w:hint="eastAsia"/>
                <w:color w:val="000000" w:themeColor="text1"/>
                <w:kern w:val="0"/>
                <w:sz w:val="18"/>
                <w:szCs w:val="18"/>
              </w:rPr>
              <w:t>个人脸库的</w:t>
            </w:r>
            <w:proofErr w:type="gramEnd"/>
            <w:r>
              <w:rPr>
                <w:rFonts w:ascii="仿宋" w:eastAsia="仿宋" w:hAnsi="仿宋" w:cs="宋体" w:hint="eastAsia"/>
                <w:color w:val="000000" w:themeColor="text1"/>
                <w:kern w:val="0"/>
                <w:sz w:val="18"/>
                <w:szCs w:val="18"/>
              </w:rPr>
              <w:t>管理，不低于</w:t>
            </w:r>
            <w:r>
              <w:rPr>
                <w:rFonts w:ascii="仿宋" w:eastAsia="仿宋" w:hAnsi="仿宋" w:cs="宋体" w:hint="eastAsia"/>
                <w:color w:val="000000" w:themeColor="text1"/>
                <w:kern w:val="0"/>
                <w:sz w:val="18"/>
                <w:szCs w:val="18"/>
              </w:rPr>
              <w:t>15</w:t>
            </w:r>
            <w:r>
              <w:rPr>
                <w:rFonts w:ascii="仿宋" w:eastAsia="仿宋" w:hAnsi="仿宋" w:cs="宋体" w:hint="eastAsia"/>
                <w:color w:val="000000" w:themeColor="text1"/>
                <w:kern w:val="0"/>
                <w:sz w:val="18"/>
                <w:szCs w:val="18"/>
              </w:rPr>
              <w:t>万张人脸的导入，</w:t>
            </w:r>
            <w:r>
              <w:rPr>
                <w:rFonts w:ascii="仿宋" w:eastAsia="仿宋" w:hAnsi="仿宋" w:cs="宋体" w:hint="eastAsia"/>
                <w:color w:val="000000" w:themeColor="text1"/>
                <w:kern w:val="0"/>
                <w:sz w:val="18"/>
                <w:szCs w:val="18"/>
              </w:rPr>
              <w:t>c)</w:t>
            </w:r>
            <w:r>
              <w:rPr>
                <w:rFonts w:ascii="仿宋" w:eastAsia="仿宋" w:hAnsi="仿宋" w:cs="宋体" w:hint="eastAsia"/>
                <w:color w:val="000000" w:themeColor="text1"/>
                <w:kern w:val="0"/>
                <w:sz w:val="18"/>
                <w:szCs w:val="18"/>
              </w:rPr>
              <w:t>支持合计人脸库的存储空间不少于</w:t>
            </w:r>
            <w:r>
              <w:rPr>
                <w:rFonts w:ascii="仿宋" w:eastAsia="仿宋" w:hAnsi="仿宋" w:cs="宋体" w:hint="eastAsia"/>
                <w:color w:val="000000" w:themeColor="text1"/>
                <w:kern w:val="0"/>
                <w:sz w:val="18"/>
                <w:szCs w:val="18"/>
              </w:rPr>
              <w:t>3 GB</w:t>
            </w:r>
            <w:r>
              <w:rPr>
                <w:rFonts w:ascii="仿宋" w:eastAsia="仿宋" w:hAnsi="仿宋" w:cs="宋体" w:hint="eastAsia"/>
                <w:color w:val="000000" w:themeColor="text1"/>
                <w:kern w:val="0"/>
                <w:sz w:val="18"/>
                <w:szCs w:val="18"/>
              </w:rPr>
              <w:t>，单张人脸不超过</w:t>
            </w:r>
            <w:r>
              <w:rPr>
                <w:rFonts w:ascii="仿宋" w:eastAsia="仿宋" w:hAnsi="仿宋" w:cs="宋体" w:hint="eastAsia"/>
                <w:color w:val="000000" w:themeColor="text1"/>
                <w:kern w:val="0"/>
                <w:sz w:val="18"/>
                <w:szCs w:val="18"/>
              </w:rPr>
              <w:t>300 KB</w:t>
            </w:r>
            <w:r>
              <w:rPr>
                <w:rFonts w:ascii="仿宋" w:eastAsia="仿宋" w:hAnsi="仿宋" w:cs="宋体" w:hint="eastAsia"/>
                <w:color w:val="000000" w:themeColor="text1"/>
                <w:kern w:val="0"/>
                <w:sz w:val="18"/>
                <w:szCs w:val="18"/>
              </w:rPr>
              <w:t>，</w:t>
            </w:r>
            <w:r>
              <w:rPr>
                <w:rFonts w:ascii="仿宋" w:eastAsia="仿宋" w:hAnsi="仿宋" w:cs="宋体" w:hint="eastAsia"/>
                <w:color w:val="000000" w:themeColor="text1"/>
                <w:kern w:val="0"/>
                <w:sz w:val="18"/>
                <w:szCs w:val="18"/>
              </w:rPr>
              <w:t>d)</w:t>
            </w:r>
            <w:r>
              <w:rPr>
                <w:rFonts w:ascii="仿宋" w:eastAsia="仿宋" w:hAnsi="仿宋" w:cs="宋体" w:hint="eastAsia"/>
                <w:color w:val="000000" w:themeColor="text1"/>
                <w:kern w:val="0"/>
                <w:sz w:val="18"/>
                <w:szCs w:val="18"/>
              </w:rPr>
              <w:t>支</w:t>
            </w:r>
            <w:r>
              <w:rPr>
                <w:rFonts w:ascii="仿宋" w:eastAsia="仿宋" w:hAnsi="仿宋" w:cs="宋体" w:hint="eastAsia"/>
                <w:color w:val="000000" w:themeColor="text1"/>
                <w:kern w:val="0"/>
                <w:sz w:val="18"/>
                <w:szCs w:val="18"/>
              </w:rPr>
              <w:t>持不同人</w:t>
            </w:r>
            <w:proofErr w:type="gramStart"/>
            <w:r>
              <w:rPr>
                <w:rFonts w:ascii="仿宋" w:eastAsia="仿宋" w:hAnsi="仿宋" w:cs="宋体" w:hint="eastAsia"/>
                <w:color w:val="000000" w:themeColor="text1"/>
                <w:kern w:val="0"/>
                <w:sz w:val="18"/>
                <w:szCs w:val="18"/>
              </w:rPr>
              <w:t>脸库不同</w:t>
            </w:r>
            <w:proofErr w:type="gramEnd"/>
            <w:r>
              <w:rPr>
                <w:rFonts w:ascii="仿宋" w:eastAsia="仿宋" w:hAnsi="仿宋" w:cs="宋体" w:hint="eastAsia"/>
                <w:color w:val="000000" w:themeColor="text1"/>
                <w:kern w:val="0"/>
                <w:sz w:val="18"/>
                <w:szCs w:val="18"/>
              </w:rPr>
              <w:t>时间布防，</w:t>
            </w:r>
            <w:r>
              <w:rPr>
                <w:rFonts w:ascii="仿宋" w:eastAsia="仿宋" w:hAnsi="仿宋" w:cs="宋体" w:hint="eastAsia"/>
                <w:color w:val="000000" w:themeColor="text1"/>
                <w:kern w:val="0"/>
                <w:sz w:val="18"/>
                <w:szCs w:val="18"/>
              </w:rPr>
              <w:t>e)</w:t>
            </w:r>
            <w:r>
              <w:rPr>
                <w:rFonts w:ascii="仿宋" w:eastAsia="仿宋" w:hAnsi="仿宋" w:cs="宋体" w:hint="eastAsia"/>
                <w:color w:val="000000" w:themeColor="text1"/>
                <w:kern w:val="0"/>
                <w:sz w:val="18"/>
                <w:szCs w:val="18"/>
              </w:rPr>
              <w:t>支持名单比对成功报警输出，</w:t>
            </w:r>
            <w:r>
              <w:rPr>
                <w:rFonts w:ascii="仿宋" w:eastAsia="仿宋" w:hAnsi="仿宋" w:cs="宋体" w:hint="eastAsia"/>
                <w:color w:val="000000" w:themeColor="text1"/>
                <w:kern w:val="0"/>
                <w:sz w:val="18"/>
                <w:szCs w:val="18"/>
              </w:rPr>
              <w:t>f)</w:t>
            </w:r>
            <w:r>
              <w:rPr>
                <w:rFonts w:ascii="仿宋" w:eastAsia="仿宋" w:hAnsi="仿宋" w:cs="宋体" w:hint="eastAsia"/>
                <w:color w:val="000000" w:themeColor="text1"/>
                <w:kern w:val="0"/>
                <w:sz w:val="18"/>
                <w:szCs w:val="18"/>
              </w:rPr>
              <w:t>支持人脸瞳距</w:t>
            </w:r>
            <w:r>
              <w:rPr>
                <w:rFonts w:ascii="仿宋" w:eastAsia="仿宋" w:hAnsi="仿宋" w:cs="宋体" w:hint="eastAsia"/>
                <w:color w:val="000000" w:themeColor="text1"/>
                <w:kern w:val="0"/>
                <w:sz w:val="18"/>
                <w:szCs w:val="18"/>
              </w:rPr>
              <w:t>20</w:t>
            </w:r>
            <w:r>
              <w:rPr>
                <w:rFonts w:ascii="仿宋" w:eastAsia="仿宋" w:hAnsi="仿宋" w:cs="宋体" w:hint="eastAsia"/>
                <w:color w:val="000000" w:themeColor="text1"/>
                <w:kern w:val="0"/>
                <w:sz w:val="18"/>
                <w:szCs w:val="18"/>
              </w:rPr>
              <w:t>像素以上的人脸检测，</w:t>
            </w:r>
            <w:r>
              <w:rPr>
                <w:rFonts w:ascii="仿宋" w:eastAsia="仿宋" w:hAnsi="仿宋" w:cs="宋体" w:hint="eastAsia"/>
                <w:color w:val="000000" w:themeColor="text1"/>
                <w:kern w:val="0"/>
                <w:sz w:val="18"/>
                <w:szCs w:val="18"/>
              </w:rPr>
              <w:t>g)</w:t>
            </w:r>
            <w:r>
              <w:rPr>
                <w:rFonts w:ascii="仿宋" w:eastAsia="仿宋" w:hAnsi="仿宋" w:cs="宋体" w:hint="eastAsia"/>
                <w:color w:val="000000" w:themeColor="text1"/>
                <w:kern w:val="0"/>
                <w:sz w:val="18"/>
                <w:szCs w:val="18"/>
              </w:rPr>
              <w:t>支持人脸快速比对，优选比对方式设置，</w:t>
            </w:r>
            <w:r>
              <w:rPr>
                <w:rFonts w:ascii="仿宋" w:eastAsia="仿宋" w:hAnsi="仿宋" w:cs="宋体" w:hint="eastAsia"/>
                <w:color w:val="000000" w:themeColor="text1"/>
                <w:kern w:val="0"/>
                <w:sz w:val="18"/>
                <w:szCs w:val="18"/>
              </w:rPr>
              <w:t>h)</w:t>
            </w:r>
            <w:r>
              <w:rPr>
                <w:rFonts w:ascii="仿宋" w:eastAsia="仿宋" w:hAnsi="仿宋" w:cs="宋体" w:hint="eastAsia"/>
                <w:color w:val="000000" w:themeColor="text1"/>
                <w:kern w:val="0"/>
                <w:sz w:val="18"/>
                <w:szCs w:val="18"/>
              </w:rPr>
              <w:t>同时检测不低于</w:t>
            </w:r>
            <w:r>
              <w:rPr>
                <w:rFonts w:ascii="仿宋" w:eastAsia="仿宋" w:hAnsi="仿宋" w:cs="宋体" w:hint="eastAsia"/>
                <w:color w:val="000000" w:themeColor="text1"/>
                <w:kern w:val="0"/>
                <w:sz w:val="18"/>
                <w:szCs w:val="18"/>
              </w:rPr>
              <w:t>60</w:t>
            </w:r>
            <w:r>
              <w:rPr>
                <w:rFonts w:ascii="仿宋" w:eastAsia="仿宋" w:hAnsi="仿宋" w:cs="宋体" w:hint="eastAsia"/>
                <w:color w:val="000000" w:themeColor="text1"/>
                <w:kern w:val="0"/>
                <w:sz w:val="18"/>
                <w:szCs w:val="18"/>
              </w:rPr>
              <w:t>个目标；道路监控模式：</w:t>
            </w:r>
            <w:r>
              <w:rPr>
                <w:rFonts w:ascii="仿宋" w:eastAsia="仿宋" w:hAnsi="仿宋" w:cs="宋体" w:hint="eastAsia"/>
                <w:color w:val="000000" w:themeColor="text1"/>
                <w:kern w:val="0"/>
                <w:sz w:val="18"/>
                <w:szCs w:val="18"/>
              </w:rPr>
              <w:t>a)</w:t>
            </w:r>
            <w:r>
              <w:rPr>
                <w:rFonts w:ascii="仿宋" w:eastAsia="仿宋" w:hAnsi="仿宋" w:cs="宋体" w:hint="eastAsia"/>
                <w:color w:val="000000" w:themeColor="text1"/>
                <w:kern w:val="0"/>
                <w:sz w:val="18"/>
                <w:szCs w:val="18"/>
              </w:rPr>
              <w:t>车辆检测：支持车牌识别并抓拍，车牌号码</w:t>
            </w:r>
            <w:r>
              <w:rPr>
                <w:rFonts w:ascii="仿宋" w:eastAsia="仿宋" w:hAnsi="仿宋" w:cs="宋体" w:hint="eastAsia"/>
                <w:color w:val="000000" w:themeColor="text1"/>
                <w:kern w:val="0"/>
                <w:sz w:val="18"/>
                <w:szCs w:val="18"/>
              </w:rPr>
              <w:t>/</w:t>
            </w:r>
            <w:r>
              <w:rPr>
                <w:rFonts w:ascii="仿宋" w:eastAsia="仿宋" w:hAnsi="仿宋" w:cs="宋体" w:hint="eastAsia"/>
                <w:color w:val="000000" w:themeColor="text1"/>
                <w:kern w:val="0"/>
                <w:sz w:val="18"/>
                <w:szCs w:val="18"/>
              </w:rPr>
              <w:t>车身颜色</w:t>
            </w:r>
            <w:r>
              <w:rPr>
                <w:rFonts w:ascii="仿宋" w:eastAsia="仿宋" w:hAnsi="仿宋" w:cs="宋体" w:hint="eastAsia"/>
                <w:color w:val="000000" w:themeColor="text1"/>
                <w:kern w:val="0"/>
                <w:sz w:val="18"/>
                <w:szCs w:val="18"/>
              </w:rPr>
              <w:t>/</w:t>
            </w:r>
            <w:r>
              <w:rPr>
                <w:rFonts w:ascii="仿宋" w:eastAsia="仿宋" w:hAnsi="仿宋" w:cs="宋体" w:hint="eastAsia"/>
                <w:color w:val="000000" w:themeColor="text1"/>
                <w:kern w:val="0"/>
                <w:sz w:val="18"/>
                <w:szCs w:val="18"/>
              </w:rPr>
              <w:t>车辆类型</w:t>
            </w:r>
            <w:r>
              <w:rPr>
                <w:rFonts w:ascii="仿宋" w:eastAsia="仿宋" w:hAnsi="仿宋" w:cs="宋体" w:hint="eastAsia"/>
                <w:color w:val="000000" w:themeColor="text1"/>
                <w:kern w:val="0"/>
                <w:sz w:val="18"/>
                <w:szCs w:val="18"/>
              </w:rPr>
              <w:t>/</w:t>
            </w:r>
            <w:r>
              <w:rPr>
                <w:rFonts w:ascii="仿宋" w:eastAsia="仿宋" w:hAnsi="仿宋" w:cs="宋体" w:hint="eastAsia"/>
                <w:color w:val="000000" w:themeColor="text1"/>
                <w:kern w:val="0"/>
                <w:sz w:val="18"/>
                <w:szCs w:val="18"/>
              </w:rPr>
              <w:t>车辆品牌，</w:t>
            </w:r>
            <w:r>
              <w:rPr>
                <w:rFonts w:ascii="仿宋" w:eastAsia="仿宋" w:hAnsi="仿宋" w:cs="宋体" w:hint="eastAsia"/>
                <w:color w:val="000000" w:themeColor="text1"/>
                <w:kern w:val="0"/>
                <w:sz w:val="18"/>
                <w:szCs w:val="18"/>
              </w:rPr>
              <w:t>b)</w:t>
            </w:r>
            <w:r>
              <w:rPr>
                <w:rFonts w:ascii="仿宋" w:eastAsia="仿宋" w:hAnsi="仿宋" w:cs="宋体" w:hint="eastAsia"/>
                <w:color w:val="000000" w:themeColor="text1"/>
                <w:kern w:val="0"/>
                <w:sz w:val="18"/>
                <w:szCs w:val="18"/>
              </w:rPr>
              <w:t>混行检测：检测正向或逆向行驶的车辆以及行人和非机动车，自动对车辆牌照进行识别，可以抓拍无车牌的车辆图片；</w:t>
            </w:r>
            <w:r>
              <w:rPr>
                <w:rFonts w:ascii="仿宋" w:eastAsia="仿宋" w:hAnsi="仿宋" w:cs="宋体" w:hint="eastAsia"/>
                <w:color w:val="000000" w:themeColor="text1"/>
                <w:kern w:val="0"/>
                <w:sz w:val="18"/>
                <w:szCs w:val="18"/>
              </w:rPr>
              <w:t>Smart</w:t>
            </w:r>
            <w:r>
              <w:rPr>
                <w:rFonts w:ascii="仿宋" w:eastAsia="仿宋" w:hAnsi="仿宋" w:cs="宋体" w:hint="eastAsia"/>
                <w:color w:val="000000" w:themeColor="text1"/>
                <w:kern w:val="0"/>
                <w:sz w:val="18"/>
                <w:szCs w:val="18"/>
              </w:rPr>
              <w:t>事件模式：支持越界侦测，区域入侵侦测，进入区域侦测，离开区域侦测，</w:t>
            </w:r>
            <w:r>
              <w:rPr>
                <w:rFonts w:ascii="仿宋" w:eastAsia="仿宋" w:hAnsi="仿宋" w:cs="宋体" w:hint="eastAsia"/>
                <w:color w:val="000000" w:themeColor="text1"/>
                <w:kern w:val="0"/>
                <w:sz w:val="18"/>
                <w:szCs w:val="18"/>
              </w:rPr>
              <w:lastRenderedPageBreak/>
              <w:t>徘徊侦测，人员聚集侦测，快速移动侦测，停车侦测，物品遗留侦测，物品拿取侦测</w:t>
            </w:r>
            <w:r>
              <w:rPr>
                <w:rFonts w:ascii="仿宋" w:eastAsia="仿宋" w:hAnsi="仿宋" w:cs="宋体" w:hint="eastAsia"/>
                <w:color w:val="000000" w:themeColor="text1"/>
                <w:kern w:val="0"/>
                <w:sz w:val="18"/>
                <w:szCs w:val="18"/>
              </w:rPr>
              <w:t>，场景变更侦测，音频陡升侦测，音频陡降侦测，音频有无侦测，虚焦侦测；</w:t>
            </w:r>
            <w:proofErr w:type="gramStart"/>
            <w:r>
              <w:rPr>
                <w:rFonts w:ascii="仿宋" w:eastAsia="仿宋" w:hAnsi="仿宋" w:cs="宋体" w:hint="eastAsia"/>
                <w:color w:val="000000" w:themeColor="text1"/>
                <w:kern w:val="0"/>
                <w:sz w:val="18"/>
                <w:szCs w:val="18"/>
              </w:rPr>
              <w:t>支持鳞镜补光</w:t>
            </w:r>
            <w:proofErr w:type="gramEnd"/>
            <w:r>
              <w:rPr>
                <w:rFonts w:ascii="仿宋" w:eastAsia="仿宋" w:hAnsi="仿宋" w:cs="宋体" w:hint="eastAsia"/>
                <w:color w:val="000000" w:themeColor="text1"/>
                <w:kern w:val="0"/>
                <w:sz w:val="18"/>
                <w:szCs w:val="18"/>
              </w:rPr>
              <w:t>：采用</w:t>
            </w:r>
            <w:proofErr w:type="gramStart"/>
            <w:r>
              <w:rPr>
                <w:rFonts w:ascii="仿宋" w:eastAsia="仿宋" w:hAnsi="仿宋" w:cs="宋体" w:hint="eastAsia"/>
                <w:color w:val="000000" w:themeColor="text1"/>
                <w:kern w:val="0"/>
                <w:sz w:val="18"/>
                <w:szCs w:val="18"/>
              </w:rPr>
              <w:t>隐藏式灯珠</w:t>
            </w:r>
            <w:proofErr w:type="gramEnd"/>
            <w:r>
              <w:rPr>
                <w:rFonts w:ascii="仿宋" w:eastAsia="仿宋" w:hAnsi="仿宋" w:cs="宋体" w:hint="eastAsia"/>
                <w:color w:val="000000" w:themeColor="text1"/>
                <w:kern w:val="0"/>
                <w:sz w:val="18"/>
                <w:szCs w:val="18"/>
              </w:rPr>
              <w:t>设计，通过鳞甲密布排列形成的镜面反射出光，增加发光面积，降低聚光效果，补光柔和均匀；支持电量检测：支持设备功耗检测，支持设备功耗报表展示，报表类型支持日报表和周报表；支持</w:t>
            </w:r>
            <w:r>
              <w:rPr>
                <w:rFonts w:ascii="仿宋" w:eastAsia="仿宋" w:hAnsi="仿宋" w:cs="宋体" w:hint="eastAsia"/>
                <w:color w:val="000000" w:themeColor="text1"/>
                <w:kern w:val="0"/>
                <w:sz w:val="18"/>
                <w:szCs w:val="18"/>
              </w:rPr>
              <w:t>GB35114</w:t>
            </w:r>
            <w:r>
              <w:rPr>
                <w:rFonts w:ascii="仿宋" w:eastAsia="仿宋" w:hAnsi="仿宋" w:cs="宋体" w:hint="eastAsia"/>
                <w:color w:val="000000" w:themeColor="text1"/>
                <w:kern w:val="0"/>
                <w:sz w:val="18"/>
                <w:szCs w:val="18"/>
              </w:rPr>
              <w:t>安全加密；设备内置不少于</w:t>
            </w:r>
            <w:r>
              <w:rPr>
                <w:rFonts w:ascii="仿宋" w:eastAsia="仿宋" w:hAnsi="仿宋" w:cs="宋体" w:hint="eastAsia"/>
                <w:color w:val="000000" w:themeColor="text1"/>
                <w:kern w:val="0"/>
                <w:sz w:val="18"/>
                <w:szCs w:val="18"/>
              </w:rPr>
              <w:t>2</w:t>
            </w:r>
            <w:r>
              <w:rPr>
                <w:rFonts w:ascii="仿宋" w:eastAsia="仿宋" w:hAnsi="仿宋" w:cs="宋体" w:hint="eastAsia"/>
                <w:color w:val="000000" w:themeColor="text1"/>
                <w:kern w:val="0"/>
                <w:sz w:val="18"/>
                <w:szCs w:val="18"/>
              </w:rPr>
              <w:t>个镜头，可同时采集不低于</w:t>
            </w:r>
            <w:r>
              <w:rPr>
                <w:rFonts w:ascii="仿宋" w:eastAsia="仿宋" w:hAnsi="仿宋" w:cs="宋体" w:hint="eastAsia"/>
                <w:color w:val="000000" w:themeColor="text1"/>
                <w:kern w:val="0"/>
                <w:sz w:val="18"/>
                <w:szCs w:val="18"/>
              </w:rPr>
              <w:t>2</w:t>
            </w:r>
            <w:r>
              <w:rPr>
                <w:rFonts w:ascii="仿宋" w:eastAsia="仿宋" w:hAnsi="仿宋" w:cs="宋体" w:hint="eastAsia"/>
                <w:color w:val="000000" w:themeColor="text1"/>
                <w:kern w:val="0"/>
                <w:sz w:val="18"/>
                <w:szCs w:val="18"/>
              </w:rPr>
              <w:t>路不同场景的音视频码流，内置不少于</w:t>
            </w:r>
            <w:r>
              <w:rPr>
                <w:rFonts w:ascii="仿宋" w:eastAsia="仿宋" w:hAnsi="仿宋" w:cs="宋体" w:hint="eastAsia"/>
                <w:color w:val="000000" w:themeColor="text1"/>
                <w:kern w:val="0"/>
                <w:sz w:val="18"/>
                <w:szCs w:val="18"/>
              </w:rPr>
              <w:t>1</w:t>
            </w:r>
            <w:r>
              <w:rPr>
                <w:rFonts w:ascii="仿宋" w:eastAsia="仿宋" w:hAnsi="仿宋" w:cs="宋体" w:hint="eastAsia"/>
                <w:color w:val="000000" w:themeColor="text1"/>
                <w:kern w:val="0"/>
                <w:sz w:val="18"/>
                <w:szCs w:val="18"/>
              </w:rPr>
              <w:t>颗</w:t>
            </w:r>
            <w:r>
              <w:rPr>
                <w:rFonts w:ascii="仿宋" w:eastAsia="仿宋" w:hAnsi="仿宋" w:cs="宋体" w:hint="eastAsia"/>
                <w:color w:val="000000" w:themeColor="text1"/>
                <w:kern w:val="0"/>
                <w:sz w:val="18"/>
                <w:szCs w:val="18"/>
              </w:rPr>
              <w:t>GPU</w:t>
            </w:r>
            <w:r>
              <w:rPr>
                <w:rFonts w:ascii="仿宋" w:eastAsia="仿宋" w:hAnsi="仿宋" w:cs="宋体" w:hint="eastAsia"/>
                <w:color w:val="000000" w:themeColor="text1"/>
                <w:kern w:val="0"/>
                <w:sz w:val="18"/>
                <w:szCs w:val="18"/>
              </w:rPr>
              <w:t>芯片。（需要提供经国家认证认可授权的检测机构出具的检测报告复印件证明）；通道一主码流分辨率不小于</w:t>
            </w:r>
            <w:r>
              <w:rPr>
                <w:rFonts w:ascii="仿宋" w:eastAsia="仿宋" w:hAnsi="仿宋" w:cs="宋体" w:hint="eastAsia"/>
                <w:color w:val="000000" w:themeColor="text1"/>
                <w:kern w:val="0"/>
                <w:sz w:val="18"/>
                <w:szCs w:val="18"/>
              </w:rPr>
              <w:t>2688x1520@25fps</w:t>
            </w:r>
            <w:r>
              <w:rPr>
                <w:rFonts w:ascii="仿宋" w:eastAsia="仿宋" w:hAnsi="仿宋" w:cs="宋体" w:hint="eastAsia"/>
                <w:color w:val="000000" w:themeColor="text1"/>
                <w:kern w:val="0"/>
                <w:sz w:val="18"/>
                <w:szCs w:val="18"/>
              </w:rPr>
              <w:t>，通道</w:t>
            </w:r>
            <w:proofErr w:type="gramStart"/>
            <w:r>
              <w:rPr>
                <w:rFonts w:ascii="仿宋" w:eastAsia="仿宋" w:hAnsi="仿宋" w:cs="宋体" w:hint="eastAsia"/>
                <w:color w:val="000000" w:themeColor="text1"/>
                <w:kern w:val="0"/>
                <w:sz w:val="18"/>
                <w:szCs w:val="18"/>
              </w:rPr>
              <w:t>二主</w:t>
            </w:r>
            <w:r>
              <w:rPr>
                <w:rFonts w:ascii="仿宋" w:eastAsia="仿宋" w:hAnsi="仿宋" w:cs="宋体" w:hint="eastAsia"/>
                <w:color w:val="000000" w:themeColor="text1"/>
                <w:kern w:val="0"/>
                <w:sz w:val="18"/>
                <w:szCs w:val="18"/>
              </w:rPr>
              <w:t>码流</w:t>
            </w:r>
            <w:proofErr w:type="gramEnd"/>
            <w:r>
              <w:rPr>
                <w:rFonts w:ascii="仿宋" w:eastAsia="仿宋" w:hAnsi="仿宋" w:cs="宋体" w:hint="eastAsia"/>
                <w:color w:val="000000" w:themeColor="text1"/>
                <w:kern w:val="0"/>
                <w:sz w:val="18"/>
                <w:szCs w:val="18"/>
              </w:rPr>
              <w:t>分辨率不小于</w:t>
            </w:r>
            <w:r>
              <w:rPr>
                <w:rFonts w:ascii="仿宋" w:eastAsia="仿宋" w:hAnsi="仿宋" w:cs="宋体" w:hint="eastAsia"/>
                <w:color w:val="000000" w:themeColor="text1"/>
                <w:kern w:val="0"/>
                <w:sz w:val="18"/>
                <w:szCs w:val="18"/>
              </w:rPr>
              <w:t>2688x1520@25fps</w:t>
            </w:r>
            <w:r>
              <w:rPr>
                <w:rFonts w:ascii="仿宋" w:eastAsia="仿宋" w:hAnsi="仿宋" w:cs="宋体" w:hint="eastAsia"/>
                <w:color w:val="000000" w:themeColor="text1"/>
                <w:kern w:val="0"/>
                <w:sz w:val="18"/>
                <w:szCs w:val="18"/>
              </w:rPr>
              <w:t>。（需要提供经国家认证认可授权的检测机构出具的检测报告复印件证明）最低照度彩色不大于</w:t>
            </w:r>
            <w:r>
              <w:rPr>
                <w:rFonts w:ascii="仿宋" w:eastAsia="仿宋" w:hAnsi="仿宋" w:cs="宋体" w:hint="eastAsia"/>
                <w:color w:val="000000" w:themeColor="text1"/>
                <w:kern w:val="0"/>
                <w:sz w:val="18"/>
                <w:szCs w:val="18"/>
              </w:rPr>
              <w:t>0.0002 lx</w:t>
            </w:r>
            <w:r>
              <w:rPr>
                <w:rFonts w:ascii="仿宋" w:eastAsia="仿宋" w:hAnsi="仿宋" w:cs="宋体" w:hint="eastAsia"/>
                <w:color w:val="000000" w:themeColor="text1"/>
                <w:kern w:val="0"/>
                <w:sz w:val="18"/>
                <w:szCs w:val="18"/>
              </w:rPr>
              <w:t>，</w:t>
            </w:r>
            <w:proofErr w:type="gramStart"/>
            <w:r>
              <w:rPr>
                <w:rFonts w:ascii="仿宋" w:eastAsia="仿宋" w:hAnsi="仿宋" w:cs="宋体" w:hint="eastAsia"/>
                <w:color w:val="000000" w:themeColor="text1"/>
                <w:kern w:val="0"/>
                <w:sz w:val="18"/>
                <w:szCs w:val="18"/>
              </w:rPr>
              <w:t>黑白不</w:t>
            </w:r>
            <w:proofErr w:type="gramEnd"/>
            <w:r>
              <w:rPr>
                <w:rFonts w:ascii="仿宋" w:eastAsia="仿宋" w:hAnsi="仿宋" w:cs="宋体" w:hint="eastAsia"/>
                <w:color w:val="000000" w:themeColor="text1"/>
                <w:kern w:val="0"/>
                <w:sz w:val="18"/>
                <w:szCs w:val="18"/>
              </w:rPr>
              <w:t>大于</w:t>
            </w:r>
            <w:r>
              <w:rPr>
                <w:rFonts w:ascii="仿宋" w:eastAsia="仿宋" w:hAnsi="仿宋" w:cs="宋体" w:hint="eastAsia"/>
                <w:color w:val="000000" w:themeColor="text1"/>
                <w:kern w:val="0"/>
                <w:sz w:val="18"/>
                <w:szCs w:val="18"/>
              </w:rPr>
              <w:t>0.0001 lx</w:t>
            </w:r>
            <w:r>
              <w:rPr>
                <w:rFonts w:ascii="仿宋" w:eastAsia="仿宋" w:hAnsi="仿宋" w:cs="宋体" w:hint="eastAsia"/>
                <w:color w:val="000000" w:themeColor="text1"/>
                <w:kern w:val="0"/>
                <w:sz w:val="18"/>
                <w:szCs w:val="18"/>
              </w:rPr>
              <w:t>。（需要提供经国家认证认可授权的检测机构出具的检测报告复印件证明）；上镜头支持电动变焦。（需要提供经国家认证认可授权的检测机构出具的检测报告复印件证明）；支持</w:t>
            </w:r>
            <w:r>
              <w:rPr>
                <w:rFonts w:ascii="仿宋" w:eastAsia="仿宋" w:hAnsi="仿宋" w:cs="宋体" w:hint="eastAsia"/>
                <w:color w:val="000000" w:themeColor="text1"/>
                <w:kern w:val="0"/>
                <w:sz w:val="18"/>
                <w:szCs w:val="18"/>
              </w:rPr>
              <w:t>H.264</w:t>
            </w:r>
            <w:r>
              <w:rPr>
                <w:rFonts w:ascii="仿宋" w:eastAsia="仿宋" w:hAnsi="仿宋" w:cs="宋体" w:hint="eastAsia"/>
                <w:color w:val="000000" w:themeColor="text1"/>
                <w:kern w:val="0"/>
                <w:sz w:val="18"/>
                <w:szCs w:val="18"/>
              </w:rPr>
              <w:t>、</w:t>
            </w:r>
            <w:r>
              <w:rPr>
                <w:rFonts w:ascii="仿宋" w:eastAsia="仿宋" w:hAnsi="仿宋" w:cs="宋体" w:hint="eastAsia"/>
                <w:color w:val="000000" w:themeColor="text1"/>
                <w:kern w:val="0"/>
                <w:sz w:val="18"/>
                <w:szCs w:val="18"/>
              </w:rPr>
              <w:t>H.265</w:t>
            </w:r>
            <w:r>
              <w:rPr>
                <w:rFonts w:ascii="仿宋" w:eastAsia="仿宋" w:hAnsi="仿宋" w:cs="宋体" w:hint="eastAsia"/>
                <w:color w:val="000000" w:themeColor="text1"/>
                <w:kern w:val="0"/>
                <w:sz w:val="18"/>
                <w:szCs w:val="18"/>
              </w:rPr>
              <w:t>、</w:t>
            </w:r>
            <w:r>
              <w:rPr>
                <w:rFonts w:ascii="仿宋" w:eastAsia="仿宋" w:hAnsi="仿宋" w:cs="宋体" w:hint="eastAsia"/>
                <w:color w:val="000000" w:themeColor="text1"/>
                <w:kern w:val="0"/>
                <w:sz w:val="18"/>
                <w:szCs w:val="18"/>
              </w:rPr>
              <w:t>MJPEG</w:t>
            </w:r>
            <w:r>
              <w:rPr>
                <w:rFonts w:ascii="仿宋" w:eastAsia="仿宋" w:hAnsi="仿宋" w:cs="宋体" w:hint="eastAsia"/>
                <w:color w:val="000000" w:themeColor="text1"/>
                <w:kern w:val="0"/>
                <w:sz w:val="18"/>
                <w:szCs w:val="18"/>
              </w:rPr>
              <w:t>视频编码格式，可将</w:t>
            </w:r>
            <w:r>
              <w:rPr>
                <w:rFonts w:ascii="仿宋" w:eastAsia="仿宋" w:hAnsi="仿宋" w:cs="宋体" w:hint="eastAsia"/>
                <w:color w:val="000000" w:themeColor="text1"/>
                <w:kern w:val="0"/>
                <w:sz w:val="18"/>
                <w:szCs w:val="18"/>
              </w:rPr>
              <w:t>H.264  H.265</w:t>
            </w:r>
            <w:r>
              <w:rPr>
                <w:rFonts w:ascii="仿宋" w:eastAsia="仿宋" w:hAnsi="仿宋" w:cs="宋体" w:hint="eastAsia"/>
                <w:color w:val="000000" w:themeColor="text1"/>
                <w:kern w:val="0"/>
                <w:sz w:val="18"/>
                <w:szCs w:val="18"/>
              </w:rPr>
              <w:t>格式设置为</w:t>
            </w:r>
            <w:r>
              <w:rPr>
                <w:rFonts w:ascii="仿宋" w:eastAsia="仿宋" w:hAnsi="仿宋" w:cs="宋体" w:hint="eastAsia"/>
                <w:color w:val="000000" w:themeColor="text1"/>
                <w:kern w:val="0"/>
                <w:sz w:val="18"/>
                <w:szCs w:val="18"/>
              </w:rPr>
              <w:t>High Profile</w:t>
            </w:r>
            <w:r>
              <w:rPr>
                <w:rFonts w:ascii="仿宋" w:eastAsia="仿宋" w:hAnsi="仿宋" w:cs="宋体" w:hint="eastAsia"/>
                <w:color w:val="000000" w:themeColor="text1"/>
                <w:kern w:val="0"/>
                <w:sz w:val="18"/>
                <w:szCs w:val="18"/>
              </w:rPr>
              <w:t>。（需要提供经国家认证认可授权的检测机构出具的检测报告复印件证明）</w:t>
            </w:r>
            <w:r>
              <w:rPr>
                <w:rFonts w:ascii="仿宋" w:eastAsia="仿宋" w:hAnsi="仿宋" w:cs="宋体" w:hint="eastAsia"/>
                <w:color w:val="000000" w:themeColor="text1"/>
                <w:kern w:val="0"/>
                <w:sz w:val="18"/>
                <w:szCs w:val="18"/>
              </w:rPr>
              <w:t>；同一静止场景相同图像质量下，设备在</w:t>
            </w:r>
            <w:r>
              <w:rPr>
                <w:rFonts w:ascii="仿宋" w:eastAsia="仿宋" w:hAnsi="仿宋" w:cs="宋体" w:hint="eastAsia"/>
                <w:color w:val="000000" w:themeColor="text1"/>
                <w:kern w:val="0"/>
                <w:sz w:val="18"/>
                <w:szCs w:val="18"/>
              </w:rPr>
              <w:t>H.265</w:t>
            </w:r>
            <w:r>
              <w:rPr>
                <w:rFonts w:ascii="仿宋" w:eastAsia="仿宋" w:hAnsi="仿宋" w:cs="宋体" w:hint="eastAsia"/>
                <w:color w:val="000000" w:themeColor="text1"/>
                <w:kern w:val="0"/>
                <w:sz w:val="18"/>
                <w:szCs w:val="18"/>
              </w:rPr>
              <w:t>编码方式时，开启智能编码功能和不开启智能编码相比，码率节约</w:t>
            </w:r>
            <w:r>
              <w:rPr>
                <w:rFonts w:ascii="仿宋" w:eastAsia="仿宋" w:hAnsi="仿宋" w:cs="宋体" w:hint="eastAsia"/>
                <w:color w:val="000000" w:themeColor="text1"/>
                <w:kern w:val="0"/>
                <w:sz w:val="18"/>
                <w:szCs w:val="18"/>
              </w:rPr>
              <w:t>80%</w:t>
            </w:r>
            <w:r>
              <w:rPr>
                <w:rFonts w:ascii="仿宋" w:eastAsia="仿宋" w:hAnsi="仿宋" w:cs="宋体" w:hint="eastAsia"/>
                <w:color w:val="000000" w:themeColor="text1"/>
                <w:kern w:val="0"/>
                <w:sz w:val="18"/>
                <w:szCs w:val="18"/>
              </w:rPr>
              <w:t>。（需要提供经国家认证认可授权的检测机构出具的检测报告复印件证明）；在分辨率</w:t>
            </w:r>
            <w:r>
              <w:rPr>
                <w:rFonts w:ascii="仿宋" w:eastAsia="仿宋" w:hAnsi="仿宋" w:cs="宋体" w:hint="eastAsia"/>
                <w:color w:val="000000" w:themeColor="text1"/>
                <w:kern w:val="0"/>
                <w:sz w:val="18"/>
                <w:szCs w:val="18"/>
              </w:rPr>
              <w:t>1920x1080 @ 25fps</w:t>
            </w:r>
            <w:r>
              <w:rPr>
                <w:rFonts w:ascii="仿宋" w:eastAsia="仿宋" w:hAnsi="仿宋" w:cs="宋体" w:hint="eastAsia"/>
                <w:color w:val="000000" w:themeColor="text1"/>
                <w:kern w:val="0"/>
                <w:sz w:val="18"/>
                <w:szCs w:val="18"/>
              </w:rPr>
              <w:t>，码</w:t>
            </w:r>
            <w:proofErr w:type="gramStart"/>
            <w:r>
              <w:rPr>
                <w:rFonts w:ascii="仿宋" w:eastAsia="仿宋" w:hAnsi="仿宋" w:cs="宋体" w:hint="eastAsia"/>
                <w:color w:val="000000" w:themeColor="text1"/>
                <w:kern w:val="0"/>
                <w:sz w:val="18"/>
                <w:szCs w:val="18"/>
              </w:rPr>
              <w:t>流设置</w:t>
            </w:r>
            <w:proofErr w:type="gramEnd"/>
            <w:r>
              <w:rPr>
                <w:rFonts w:ascii="仿宋" w:eastAsia="仿宋" w:hAnsi="仿宋" w:cs="宋体" w:hint="eastAsia"/>
                <w:color w:val="000000" w:themeColor="text1"/>
                <w:kern w:val="0"/>
                <w:sz w:val="18"/>
                <w:szCs w:val="18"/>
              </w:rPr>
              <w:t>为</w:t>
            </w:r>
            <w:r>
              <w:rPr>
                <w:rFonts w:ascii="仿宋" w:eastAsia="仿宋" w:hAnsi="仿宋" w:cs="宋体" w:hint="eastAsia"/>
                <w:color w:val="000000" w:themeColor="text1"/>
                <w:kern w:val="0"/>
                <w:sz w:val="18"/>
                <w:szCs w:val="18"/>
              </w:rPr>
              <w:t>1Mbps</w:t>
            </w:r>
            <w:r>
              <w:rPr>
                <w:rFonts w:ascii="仿宋" w:eastAsia="仿宋" w:hAnsi="仿宋" w:cs="宋体" w:hint="eastAsia"/>
                <w:color w:val="000000" w:themeColor="text1"/>
                <w:kern w:val="0"/>
                <w:sz w:val="18"/>
                <w:szCs w:val="18"/>
              </w:rPr>
              <w:t>时，视频图像传输延时不大于</w:t>
            </w:r>
            <w:r>
              <w:rPr>
                <w:rFonts w:ascii="仿宋" w:eastAsia="仿宋" w:hAnsi="仿宋" w:cs="宋体" w:hint="eastAsia"/>
                <w:color w:val="000000" w:themeColor="text1"/>
                <w:kern w:val="0"/>
                <w:sz w:val="18"/>
                <w:szCs w:val="18"/>
              </w:rPr>
              <w:t>60ms</w:t>
            </w:r>
            <w:r>
              <w:rPr>
                <w:rFonts w:ascii="仿宋" w:eastAsia="仿宋" w:hAnsi="仿宋" w:cs="宋体" w:hint="eastAsia"/>
                <w:color w:val="000000" w:themeColor="text1"/>
                <w:kern w:val="0"/>
                <w:sz w:val="18"/>
                <w:szCs w:val="18"/>
              </w:rPr>
              <w:t>。（需要提供经国家认证认可授权的检测机构出具的检测报告复印件证明）；支持同时对检测区域内不少于</w:t>
            </w:r>
            <w:r>
              <w:rPr>
                <w:rFonts w:ascii="仿宋" w:eastAsia="仿宋" w:hAnsi="仿宋" w:cs="宋体" w:hint="eastAsia"/>
                <w:color w:val="000000" w:themeColor="text1"/>
                <w:kern w:val="0"/>
                <w:sz w:val="18"/>
                <w:szCs w:val="18"/>
              </w:rPr>
              <w:t>60</w:t>
            </w:r>
            <w:r>
              <w:rPr>
                <w:rFonts w:ascii="仿宋" w:eastAsia="仿宋" w:hAnsi="仿宋" w:cs="宋体" w:hint="eastAsia"/>
                <w:color w:val="000000" w:themeColor="text1"/>
                <w:kern w:val="0"/>
                <w:sz w:val="18"/>
                <w:szCs w:val="18"/>
              </w:rPr>
              <w:t>个移动目标（机动车、非机动车及行人）进行检测、</w:t>
            </w:r>
            <w:proofErr w:type="gramStart"/>
            <w:r>
              <w:rPr>
                <w:rFonts w:ascii="仿宋" w:eastAsia="仿宋" w:hAnsi="仿宋" w:cs="宋体" w:hint="eastAsia"/>
                <w:color w:val="000000" w:themeColor="text1"/>
                <w:kern w:val="0"/>
                <w:sz w:val="18"/>
                <w:szCs w:val="18"/>
              </w:rPr>
              <w:t>框选跟踪</w:t>
            </w:r>
            <w:proofErr w:type="gramEnd"/>
            <w:r>
              <w:rPr>
                <w:rFonts w:ascii="仿宋" w:eastAsia="仿宋" w:hAnsi="仿宋" w:cs="宋体" w:hint="eastAsia"/>
                <w:color w:val="000000" w:themeColor="text1"/>
                <w:kern w:val="0"/>
                <w:sz w:val="18"/>
                <w:szCs w:val="18"/>
              </w:rPr>
              <w:t>、筛选、抓拍，并支持人脸与人体图片、车牌与车辆图片关联显示。（需要提供经国家认证认可</w:t>
            </w:r>
            <w:r>
              <w:rPr>
                <w:rFonts w:ascii="仿宋" w:eastAsia="仿宋" w:hAnsi="仿宋" w:cs="宋体" w:hint="eastAsia"/>
                <w:color w:val="000000" w:themeColor="text1"/>
                <w:kern w:val="0"/>
                <w:sz w:val="18"/>
                <w:szCs w:val="18"/>
              </w:rPr>
              <w:t>授权的检测机构出具的检测报告复印件证明）；支持固件安全检验功能，摄像机</w:t>
            </w:r>
            <w:r>
              <w:rPr>
                <w:rFonts w:ascii="仿宋" w:eastAsia="仿宋" w:hAnsi="仿宋" w:cs="宋体" w:hint="eastAsia"/>
                <w:color w:val="000000" w:themeColor="text1"/>
                <w:kern w:val="0"/>
                <w:sz w:val="18"/>
                <w:szCs w:val="18"/>
              </w:rPr>
              <w:t>uboot</w:t>
            </w:r>
            <w:r>
              <w:rPr>
                <w:rFonts w:ascii="仿宋" w:eastAsia="仿宋" w:hAnsi="仿宋" w:cs="宋体" w:hint="eastAsia"/>
                <w:color w:val="000000" w:themeColor="text1"/>
                <w:kern w:val="0"/>
                <w:sz w:val="18"/>
                <w:szCs w:val="18"/>
              </w:rPr>
              <w:t>应采用加密存储，通过</w:t>
            </w:r>
            <w:proofErr w:type="gramStart"/>
            <w:r>
              <w:rPr>
                <w:rFonts w:ascii="仿宋" w:eastAsia="仿宋" w:hAnsi="仿宋" w:cs="宋体" w:hint="eastAsia"/>
                <w:color w:val="000000" w:themeColor="text1"/>
                <w:kern w:val="0"/>
                <w:sz w:val="18"/>
                <w:szCs w:val="18"/>
              </w:rPr>
              <w:t>离线烧写存储器</w:t>
            </w:r>
            <w:proofErr w:type="gramEnd"/>
            <w:r>
              <w:rPr>
                <w:rFonts w:ascii="仿宋" w:eastAsia="仿宋" w:hAnsi="仿宋" w:cs="宋体" w:hint="eastAsia"/>
                <w:color w:val="000000" w:themeColor="text1"/>
                <w:kern w:val="0"/>
                <w:sz w:val="18"/>
                <w:szCs w:val="18"/>
              </w:rPr>
              <w:t>方式写入的</w:t>
            </w:r>
            <w:r>
              <w:rPr>
                <w:rFonts w:ascii="仿宋" w:eastAsia="仿宋" w:hAnsi="仿宋" w:cs="宋体" w:hint="eastAsia"/>
                <w:color w:val="000000" w:themeColor="text1"/>
                <w:kern w:val="0"/>
                <w:sz w:val="18"/>
                <w:szCs w:val="18"/>
              </w:rPr>
              <w:t>uboot</w:t>
            </w:r>
            <w:r>
              <w:rPr>
                <w:rFonts w:ascii="仿宋" w:eastAsia="仿宋" w:hAnsi="仿宋" w:cs="宋体" w:hint="eastAsia"/>
                <w:color w:val="000000" w:themeColor="text1"/>
                <w:kern w:val="0"/>
                <w:sz w:val="18"/>
                <w:szCs w:val="18"/>
              </w:rPr>
              <w:t>执行程序，不能被硬件微引导程序加载执行。（需要提供经国家认证认可授权的检测机构出具的检测报告复印件证明）；设备具有耀光抑制功能，耀</w:t>
            </w:r>
            <w:proofErr w:type="gramStart"/>
            <w:r>
              <w:rPr>
                <w:rFonts w:ascii="仿宋" w:eastAsia="仿宋" w:hAnsi="仿宋" w:cs="宋体" w:hint="eastAsia"/>
                <w:color w:val="000000" w:themeColor="text1"/>
                <w:kern w:val="0"/>
                <w:sz w:val="18"/>
                <w:szCs w:val="18"/>
              </w:rPr>
              <w:t>光区域</w:t>
            </w:r>
            <w:proofErr w:type="gramEnd"/>
            <w:r>
              <w:rPr>
                <w:rFonts w:ascii="仿宋" w:eastAsia="仿宋" w:hAnsi="仿宋" w:cs="宋体" w:hint="eastAsia"/>
                <w:color w:val="000000" w:themeColor="text1"/>
                <w:kern w:val="0"/>
                <w:sz w:val="18"/>
                <w:szCs w:val="18"/>
              </w:rPr>
              <w:t>≤</w:t>
            </w:r>
            <w:r>
              <w:rPr>
                <w:rFonts w:ascii="仿宋" w:eastAsia="仿宋" w:hAnsi="仿宋" w:cs="宋体" w:hint="eastAsia"/>
                <w:color w:val="000000" w:themeColor="text1"/>
                <w:kern w:val="0"/>
                <w:sz w:val="18"/>
                <w:szCs w:val="18"/>
              </w:rPr>
              <w:t>1%</w:t>
            </w:r>
            <w:r>
              <w:rPr>
                <w:rFonts w:ascii="仿宋" w:eastAsia="仿宋" w:hAnsi="仿宋" w:cs="宋体" w:hint="eastAsia"/>
                <w:color w:val="000000" w:themeColor="text1"/>
                <w:kern w:val="0"/>
                <w:sz w:val="18"/>
                <w:szCs w:val="18"/>
              </w:rPr>
              <w:t>。（需要提供经国家认证认可授权的检测机构出具的检测报告复印件证明）；内置不少于</w:t>
            </w:r>
            <w:r>
              <w:rPr>
                <w:rFonts w:ascii="仿宋" w:eastAsia="仿宋" w:hAnsi="仿宋" w:cs="宋体" w:hint="eastAsia"/>
                <w:color w:val="000000" w:themeColor="text1"/>
                <w:kern w:val="0"/>
                <w:sz w:val="18"/>
                <w:szCs w:val="18"/>
              </w:rPr>
              <w:t>6</w:t>
            </w:r>
            <w:r>
              <w:rPr>
                <w:rFonts w:ascii="仿宋" w:eastAsia="仿宋" w:hAnsi="仿宋" w:cs="宋体" w:hint="eastAsia"/>
                <w:color w:val="000000" w:themeColor="text1"/>
                <w:kern w:val="0"/>
                <w:sz w:val="18"/>
                <w:szCs w:val="18"/>
              </w:rPr>
              <w:t>颗混合补光灯。（需要提供经国家认证认可授权的检测机构出具的检测报告复印件证明）；支持对镜头前盖玻璃加热，去除玻璃上的冰状和水状附着物。（需要提供经国家认证认</w:t>
            </w:r>
            <w:r>
              <w:rPr>
                <w:rFonts w:ascii="仿宋" w:eastAsia="仿宋" w:hAnsi="仿宋" w:cs="宋体" w:hint="eastAsia"/>
                <w:color w:val="000000" w:themeColor="text1"/>
                <w:kern w:val="0"/>
                <w:sz w:val="18"/>
                <w:szCs w:val="18"/>
              </w:rPr>
              <w:t>可授权的检测机构出具的检测报告复印件证明）；支持</w:t>
            </w:r>
            <w:r>
              <w:rPr>
                <w:rFonts w:ascii="仿宋" w:eastAsia="仿宋" w:hAnsi="仿宋" w:cs="宋体" w:hint="eastAsia"/>
                <w:color w:val="000000" w:themeColor="text1"/>
                <w:kern w:val="0"/>
                <w:sz w:val="18"/>
                <w:szCs w:val="18"/>
              </w:rPr>
              <w:t>IP67</w:t>
            </w:r>
            <w:r>
              <w:rPr>
                <w:rFonts w:ascii="仿宋" w:eastAsia="仿宋" w:hAnsi="仿宋" w:cs="宋体" w:hint="eastAsia"/>
                <w:color w:val="000000" w:themeColor="text1"/>
                <w:kern w:val="0"/>
                <w:sz w:val="18"/>
                <w:szCs w:val="18"/>
              </w:rPr>
              <w:t>防尘防水等级（需要提供经国家认证认可授权的检测机构出具的检测报告复印件证明）；内置不少于</w:t>
            </w:r>
            <w:r>
              <w:rPr>
                <w:rFonts w:ascii="仿宋" w:eastAsia="仿宋" w:hAnsi="仿宋" w:cs="宋体" w:hint="eastAsia"/>
                <w:color w:val="000000" w:themeColor="text1"/>
                <w:kern w:val="0"/>
                <w:sz w:val="18"/>
                <w:szCs w:val="18"/>
              </w:rPr>
              <w:t>2</w:t>
            </w:r>
            <w:r>
              <w:rPr>
                <w:rFonts w:ascii="仿宋" w:eastAsia="仿宋" w:hAnsi="仿宋" w:cs="宋体" w:hint="eastAsia"/>
                <w:color w:val="000000" w:themeColor="text1"/>
                <w:kern w:val="0"/>
                <w:sz w:val="18"/>
                <w:szCs w:val="18"/>
              </w:rPr>
              <w:t>个麦克风，</w:t>
            </w:r>
            <w:r>
              <w:rPr>
                <w:rFonts w:ascii="仿宋" w:eastAsia="仿宋" w:hAnsi="仿宋" w:cs="宋体" w:hint="eastAsia"/>
                <w:color w:val="000000" w:themeColor="text1"/>
                <w:kern w:val="0"/>
                <w:sz w:val="18"/>
                <w:szCs w:val="18"/>
              </w:rPr>
              <w:t>1</w:t>
            </w:r>
            <w:r>
              <w:rPr>
                <w:rFonts w:ascii="仿宋" w:eastAsia="仿宋" w:hAnsi="仿宋" w:cs="宋体" w:hint="eastAsia"/>
                <w:color w:val="000000" w:themeColor="text1"/>
                <w:kern w:val="0"/>
                <w:sz w:val="18"/>
                <w:szCs w:val="18"/>
              </w:rPr>
              <w:t>个扬声器，</w:t>
            </w:r>
            <w:r>
              <w:rPr>
                <w:rFonts w:ascii="仿宋" w:eastAsia="仿宋" w:hAnsi="仿宋" w:cs="宋体" w:hint="eastAsia"/>
                <w:color w:val="000000" w:themeColor="text1"/>
                <w:kern w:val="0"/>
                <w:sz w:val="18"/>
                <w:szCs w:val="18"/>
              </w:rPr>
              <w:t>3</w:t>
            </w:r>
            <w:r>
              <w:rPr>
                <w:rFonts w:ascii="仿宋" w:eastAsia="仿宋" w:hAnsi="仿宋" w:cs="宋体" w:hint="eastAsia"/>
                <w:color w:val="000000" w:themeColor="text1"/>
                <w:kern w:val="0"/>
                <w:sz w:val="18"/>
                <w:szCs w:val="18"/>
              </w:rPr>
              <w:t>路报警输入，</w:t>
            </w:r>
            <w:r>
              <w:rPr>
                <w:rFonts w:ascii="仿宋" w:eastAsia="仿宋" w:hAnsi="仿宋" w:cs="宋体" w:hint="eastAsia"/>
                <w:color w:val="000000" w:themeColor="text1"/>
                <w:kern w:val="0"/>
                <w:sz w:val="18"/>
                <w:szCs w:val="18"/>
              </w:rPr>
              <w:t>2</w:t>
            </w:r>
            <w:r>
              <w:rPr>
                <w:rFonts w:ascii="仿宋" w:eastAsia="仿宋" w:hAnsi="仿宋" w:cs="宋体" w:hint="eastAsia"/>
                <w:color w:val="000000" w:themeColor="text1"/>
                <w:kern w:val="0"/>
                <w:sz w:val="18"/>
                <w:szCs w:val="18"/>
              </w:rPr>
              <w:t>路报警输出，</w:t>
            </w:r>
            <w:r>
              <w:rPr>
                <w:rFonts w:ascii="仿宋" w:eastAsia="仿宋" w:hAnsi="仿宋" w:cs="宋体" w:hint="eastAsia"/>
                <w:color w:val="000000" w:themeColor="text1"/>
                <w:kern w:val="0"/>
                <w:sz w:val="18"/>
                <w:szCs w:val="18"/>
              </w:rPr>
              <w:t>2</w:t>
            </w:r>
            <w:r>
              <w:rPr>
                <w:rFonts w:ascii="仿宋" w:eastAsia="仿宋" w:hAnsi="仿宋" w:cs="宋体" w:hint="eastAsia"/>
                <w:color w:val="000000" w:themeColor="text1"/>
                <w:kern w:val="0"/>
                <w:sz w:val="18"/>
                <w:szCs w:val="18"/>
              </w:rPr>
              <w:t>路音频输入，</w:t>
            </w:r>
            <w:r>
              <w:rPr>
                <w:rFonts w:ascii="仿宋" w:eastAsia="仿宋" w:hAnsi="仿宋" w:cs="宋体" w:hint="eastAsia"/>
                <w:color w:val="000000" w:themeColor="text1"/>
                <w:kern w:val="0"/>
                <w:sz w:val="18"/>
                <w:szCs w:val="18"/>
              </w:rPr>
              <w:t>1</w:t>
            </w:r>
            <w:r>
              <w:rPr>
                <w:rFonts w:ascii="仿宋" w:eastAsia="仿宋" w:hAnsi="仿宋" w:cs="宋体" w:hint="eastAsia"/>
                <w:color w:val="000000" w:themeColor="text1"/>
                <w:kern w:val="0"/>
                <w:sz w:val="18"/>
                <w:szCs w:val="18"/>
              </w:rPr>
              <w:t>路音频输出，</w:t>
            </w:r>
            <w:r>
              <w:rPr>
                <w:rFonts w:ascii="仿宋" w:eastAsia="仿宋" w:hAnsi="仿宋" w:cs="宋体" w:hint="eastAsia"/>
                <w:color w:val="000000" w:themeColor="text1"/>
                <w:kern w:val="0"/>
                <w:sz w:val="18"/>
                <w:szCs w:val="18"/>
              </w:rPr>
              <w:t>1</w:t>
            </w:r>
            <w:r>
              <w:rPr>
                <w:rFonts w:ascii="仿宋" w:eastAsia="仿宋" w:hAnsi="仿宋" w:cs="宋体" w:hint="eastAsia"/>
                <w:color w:val="000000" w:themeColor="text1"/>
                <w:kern w:val="0"/>
                <w:sz w:val="18"/>
                <w:szCs w:val="18"/>
              </w:rPr>
              <w:t>个</w:t>
            </w:r>
            <w:r>
              <w:rPr>
                <w:rFonts w:ascii="仿宋" w:eastAsia="仿宋" w:hAnsi="仿宋" w:cs="宋体" w:hint="eastAsia"/>
                <w:color w:val="000000" w:themeColor="text1"/>
                <w:kern w:val="0"/>
                <w:sz w:val="18"/>
                <w:szCs w:val="18"/>
              </w:rPr>
              <w:t>SD</w:t>
            </w:r>
            <w:r>
              <w:rPr>
                <w:rFonts w:ascii="仿宋" w:eastAsia="仿宋" w:hAnsi="仿宋" w:cs="宋体" w:hint="eastAsia"/>
                <w:color w:val="000000" w:themeColor="text1"/>
                <w:kern w:val="0"/>
                <w:sz w:val="18"/>
                <w:szCs w:val="18"/>
              </w:rPr>
              <w:t>卡槽，</w:t>
            </w:r>
            <w:r>
              <w:rPr>
                <w:rFonts w:ascii="仿宋" w:eastAsia="仿宋" w:hAnsi="仿宋" w:cs="宋体" w:hint="eastAsia"/>
                <w:color w:val="000000" w:themeColor="text1"/>
                <w:kern w:val="0"/>
                <w:sz w:val="18"/>
                <w:szCs w:val="18"/>
              </w:rPr>
              <w:t>1</w:t>
            </w:r>
            <w:r>
              <w:rPr>
                <w:rFonts w:ascii="仿宋" w:eastAsia="仿宋" w:hAnsi="仿宋" w:cs="宋体" w:hint="eastAsia"/>
                <w:color w:val="000000" w:themeColor="text1"/>
                <w:kern w:val="0"/>
                <w:sz w:val="18"/>
                <w:szCs w:val="18"/>
              </w:rPr>
              <w:t>个</w:t>
            </w:r>
            <w:r>
              <w:rPr>
                <w:rFonts w:ascii="仿宋" w:eastAsia="仿宋" w:hAnsi="仿宋" w:cs="宋体" w:hint="eastAsia"/>
                <w:color w:val="000000" w:themeColor="text1"/>
                <w:kern w:val="0"/>
                <w:sz w:val="18"/>
                <w:szCs w:val="18"/>
              </w:rPr>
              <w:lastRenderedPageBreak/>
              <w:t>DC12V</w:t>
            </w:r>
            <w:r>
              <w:rPr>
                <w:rFonts w:ascii="仿宋" w:eastAsia="仿宋" w:hAnsi="仿宋" w:cs="宋体" w:hint="eastAsia"/>
                <w:color w:val="000000" w:themeColor="text1"/>
                <w:kern w:val="0"/>
                <w:sz w:val="18"/>
                <w:szCs w:val="18"/>
              </w:rPr>
              <w:t>电压输出接口，支持</w:t>
            </w:r>
            <w:r>
              <w:rPr>
                <w:rFonts w:ascii="仿宋" w:eastAsia="仿宋" w:hAnsi="仿宋" w:cs="宋体" w:hint="eastAsia"/>
                <w:color w:val="000000" w:themeColor="text1"/>
                <w:kern w:val="0"/>
                <w:sz w:val="18"/>
                <w:szCs w:val="18"/>
              </w:rPr>
              <w:t>DC12V</w:t>
            </w:r>
            <w:r>
              <w:rPr>
                <w:rFonts w:ascii="仿宋" w:eastAsia="仿宋" w:hAnsi="仿宋" w:cs="宋体" w:hint="eastAsia"/>
                <w:color w:val="000000" w:themeColor="text1"/>
                <w:kern w:val="0"/>
                <w:sz w:val="18"/>
                <w:szCs w:val="18"/>
              </w:rPr>
              <w:t>或</w:t>
            </w:r>
            <w:r>
              <w:rPr>
                <w:rFonts w:ascii="仿宋" w:eastAsia="仿宋" w:hAnsi="仿宋" w:cs="宋体" w:hint="eastAsia"/>
                <w:color w:val="000000" w:themeColor="text1"/>
                <w:kern w:val="0"/>
                <w:sz w:val="18"/>
                <w:szCs w:val="18"/>
              </w:rPr>
              <w:t>POE</w:t>
            </w:r>
            <w:r>
              <w:rPr>
                <w:rFonts w:ascii="仿宋" w:eastAsia="仿宋" w:hAnsi="仿宋" w:cs="宋体" w:hint="eastAsia"/>
                <w:color w:val="000000" w:themeColor="text1"/>
                <w:kern w:val="0"/>
                <w:sz w:val="18"/>
                <w:szCs w:val="18"/>
              </w:rPr>
              <w:t>供电。（需要提供经国家认证认可授权的检测机构出具的检测报告复印件证明）</w:t>
            </w:r>
          </w:p>
        </w:tc>
        <w:tc>
          <w:tcPr>
            <w:tcW w:w="424" w:type="dxa"/>
            <w:tcBorders>
              <w:top w:val="nil"/>
              <w:left w:val="nil"/>
              <w:bottom w:val="single" w:sz="4" w:space="0" w:color="auto"/>
              <w:right w:val="single" w:sz="4" w:space="0" w:color="auto"/>
            </w:tcBorders>
            <w:shd w:val="clear" w:color="000000" w:fill="FFFFFF"/>
            <w:vAlign w:val="center"/>
          </w:tcPr>
          <w:p w14:paraId="0F52A743" w14:textId="77777777" w:rsidR="00DB4043" w:rsidRDefault="00D06477">
            <w:pPr>
              <w:widowControl/>
              <w:jc w:val="center"/>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lastRenderedPageBreak/>
              <w:t>台</w:t>
            </w:r>
          </w:p>
        </w:tc>
        <w:tc>
          <w:tcPr>
            <w:tcW w:w="666" w:type="dxa"/>
            <w:tcBorders>
              <w:top w:val="nil"/>
              <w:left w:val="nil"/>
              <w:bottom w:val="single" w:sz="4" w:space="0" w:color="auto"/>
              <w:right w:val="single" w:sz="4" w:space="0" w:color="auto"/>
            </w:tcBorders>
            <w:shd w:val="clear" w:color="000000" w:fill="FFFFFF"/>
            <w:vAlign w:val="center"/>
          </w:tcPr>
          <w:p w14:paraId="64E2D863" w14:textId="77777777" w:rsidR="00DB4043" w:rsidRDefault="00D06477">
            <w:pPr>
              <w:widowControl/>
              <w:jc w:val="center"/>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t>40</w:t>
            </w:r>
          </w:p>
        </w:tc>
        <w:tc>
          <w:tcPr>
            <w:tcW w:w="819" w:type="dxa"/>
            <w:tcBorders>
              <w:top w:val="nil"/>
              <w:left w:val="nil"/>
              <w:bottom w:val="single" w:sz="4" w:space="0" w:color="auto"/>
              <w:right w:val="single" w:sz="4" w:space="0" w:color="auto"/>
            </w:tcBorders>
            <w:shd w:val="clear" w:color="000000" w:fill="FFFFFF"/>
            <w:vAlign w:val="center"/>
          </w:tcPr>
          <w:p w14:paraId="0C7E5441" w14:textId="77777777" w:rsidR="00DB4043" w:rsidRDefault="00D06477">
            <w:pPr>
              <w:widowControl/>
              <w:jc w:val="center"/>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t xml:space="preserve">　</w:t>
            </w:r>
          </w:p>
        </w:tc>
        <w:tc>
          <w:tcPr>
            <w:tcW w:w="819" w:type="dxa"/>
            <w:tcBorders>
              <w:top w:val="nil"/>
              <w:left w:val="nil"/>
              <w:bottom w:val="single" w:sz="4" w:space="0" w:color="auto"/>
              <w:right w:val="single" w:sz="4" w:space="0" w:color="auto"/>
            </w:tcBorders>
            <w:shd w:val="clear" w:color="000000" w:fill="FFFFFF"/>
            <w:vAlign w:val="center"/>
          </w:tcPr>
          <w:p w14:paraId="060F4BED" w14:textId="77777777" w:rsidR="00DB4043" w:rsidRDefault="00D06477">
            <w:pPr>
              <w:widowControl/>
              <w:jc w:val="center"/>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t xml:space="preserve">　</w:t>
            </w:r>
          </w:p>
        </w:tc>
      </w:tr>
      <w:tr w:rsidR="00DB4043" w14:paraId="1746FA30" w14:textId="77777777">
        <w:trPr>
          <w:trHeight w:val="836"/>
        </w:trPr>
        <w:tc>
          <w:tcPr>
            <w:tcW w:w="424" w:type="dxa"/>
            <w:tcBorders>
              <w:top w:val="nil"/>
              <w:left w:val="single" w:sz="4" w:space="0" w:color="auto"/>
              <w:bottom w:val="single" w:sz="4" w:space="0" w:color="auto"/>
              <w:right w:val="single" w:sz="4" w:space="0" w:color="auto"/>
            </w:tcBorders>
            <w:shd w:val="clear" w:color="000000" w:fill="FFFFFF"/>
            <w:vAlign w:val="center"/>
          </w:tcPr>
          <w:p w14:paraId="5F2CFF7E" w14:textId="77777777" w:rsidR="00DB4043" w:rsidRDefault="00D06477">
            <w:pPr>
              <w:widowControl/>
              <w:jc w:val="center"/>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lastRenderedPageBreak/>
              <w:t>6</w:t>
            </w:r>
          </w:p>
        </w:tc>
        <w:tc>
          <w:tcPr>
            <w:tcW w:w="576" w:type="dxa"/>
            <w:tcBorders>
              <w:top w:val="nil"/>
              <w:left w:val="nil"/>
              <w:bottom w:val="single" w:sz="4" w:space="0" w:color="auto"/>
              <w:right w:val="single" w:sz="4" w:space="0" w:color="auto"/>
            </w:tcBorders>
            <w:shd w:val="clear" w:color="000000" w:fill="FFFFFF"/>
            <w:vAlign w:val="center"/>
          </w:tcPr>
          <w:p w14:paraId="743173DF" w14:textId="77777777" w:rsidR="00DB4043" w:rsidRDefault="00D06477">
            <w:pPr>
              <w:widowControl/>
              <w:jc w:val="left"/>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t>千兆交换机</w:t>
            </w:r>
          </w:p>
        </w:tc>
        <w:tc>
          <w:tcPr>
            <w:tcW w:w="5912" w:type="dxa"/>
            <w:tcBorders>
              <w:top w:val="nil"/>
              <w:left w:val="nil"/>
              <w:bottom w:val="single" w:sz="4" w:space="0" w:color="auto"/>
              <w:right w:val="single" w:sz="4" w:space="0" w:color="auto"/>
            </w:tcBorders>
            <w:shd w:val="clear" w:color="000000" w:fill="FFFFFF"/>
          </w:tcPr>
          <w:p w14:paraId="478ED483" w14:textId="77777777" w:rsidR="00DB4043" w:rsidRDefault="00D06477">
            <w:pPr>
              <w:widowControl/>
              <w:jc w:val="left"/>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t>提供</w:t>
            </w:r>
            <w:r>
              <w:rPr>
                <w:rFonts w:ascii="仿宋" w:eastAsia="仿宋" w:hAnsi="仿宋" w:cs="宋体" w:hint="eastAsia"/>
                <w:color w:val="000000" w:themeColor="text1"/>
                <w:kern w:val="0"/>
                <w:sz w:val="18"/>
                <w:szCs w:val="18"/>
              </w:rPr>
              <w:t>8</w:t>
            </w:r>
            <w:r>
              <w:rPr>
                <w:rFonts w:ascii="仿宋" w:eastAsia="仿宋" w:hAnsi="仿宋" w:cs="宋体" w:hint="eastAsia"/>
                <w:color w:val="000000" w:themeColor="text1"/>
                <w:kern w:val="0"/>
                <w:sz w:val="18"/>
                <w:szCs w:val="18"/>
              </w:rPr>
              <w:t>个</w:t>
            </w:r>
            <w:proofErr w:type="gramStart"/>
            <w:r>
              <w:rPr>
                <w:rFonts w:ascii="仿宋" w:eastAsia="仿宋" w:hAnsi="仿宋" w:cs="宋体" w:hint="eastAsia"/>
                <w:color w:val="000000" w:themeColor="text1"/>
                <w:kern w:val="0"/>
                <w:sz w:val="18"/>
                <w:szCs w:val="18"/>
              </w:rPr>
              <w:t>千兆电口</w:t>
            </w:r>
            <w:proofErr w:type="gramEnd"/>
            <w:r>
              <w:rPr>
                <w:rFonts w:ascii="仿宋" w:eastAsia="仿宋" w:hAnsi="仿宋" w:cs="宋体" w:hint="eastAsia"/>
                <w:color w:val="000000" w:themeColor="text1"/>
                <w:kern w:val="0"/>
                <w:sz w:val="18"/>
                <w:szCs w:val="18"/>
              </w:rPr>
              <w:t>。</w:t>
            </w:r>
            <w:r>
              <w:rPr>
                <w:rFonts w:ascii="仿宋" w:eastAsia="仿宋" w:hAnsi="仿宋" w:cs="宋体" w:hint="eastAsia"/>
                <w:color w:val="000000" w:themeColor="text1"/>
                <w:kern w:val="0"/>
                <w:sz w:val="18"/>
                <w:szCs w:val="18"/>
              </w:rPr>
              <w:br/>
            </w:r>
            <w:r>
              <w:rPr>
                <w:rFonts w:ascii="仿宋" w:eastAsia="仿宋" w:hAnsi="仿宋" w:cs="宋体" w:hint="eastAsia"/>
                <w:color w:val="000000" w:themeColor="text1"/>
                <w:kern w:val="0"/>
                <w:sz w:val="18"/>
                <w:szCs w:val="18"/>
              </w:rPr>
              <w:t>支持</w:t>
            </w:r>
            <w:r>
              <w:rPr>
                <w:rFonts w:ascii="仿宋" w:eastAsia="仿宋" w:hAnsi="仿宋" w:cs="宋体" w:hint="eastAsia"/>
                <w:color w:val="000000" w:themeColor="text1"/>
                <w:kern w:val="0"/>
                <w:sz w:val="18"/>
                <w:szCs w:val="18"/>
              </w:rPr>
              <w:t>IEEE 802.3</w:t>
            </w:r>
            <w:r>
              <w:rPr>
                <w:rFonts w:ascii="仿宋" w:eastAsia="仿宋" w:hAnsi="仿宋" w:cs="宋体" w:hint="eastAsia"/>
                <w:color w:val="000000" w:themeColor="text1"/>
                <w:kern w:val="0"/>
                <w:sz w:val="18"/>
                <w:szCs w:val="18"/>
              </w:rPr>
              <w:t>、</w:t>
            </w:r>
            <w:r>
              <w:rPr>
                <w:rFonts w:ascii="仿宋" w:eastAsia="仿宋" w:hAnsi="仿宋" w:cs="宋体" w:hint="eastAsia"/>
                <w:color w:val="000000" w:themeColor="text1"/>
                <w:kern w:val="0"/>
                <w:sz w:val="18"/>
                <w:szCs w:val="18"/>
              </w:rPr>
              <w:t>IEEE 802.3u</w:t>
            </w:r>
            <w:r>
              <w:rPr>
                <w:rFonts w:ascii="仿宋" w:eastAsia="仿宋" w:hAnsi="仿宋" w:cs="宋体" w:hint="eastAsia"/>
                <w:color w:val="000000" w:themeColor="text1"/>
                <w:kern w:val="0"/>
                <w:sz w:val="18"/>
                <w:szCs w:val="18"/>
              </w:rPr>
              <w:t>、</w:t>
            </w:r>
            <w:r>
              <w:rPr>
                <w:rFonts w:ascii="仿宋" w:eastAsia="仿宋" w:hAnsi="仿宋" w:cs="宋体" w:hint="eastAsia"/>
                <w:color w:val="000000" w:themeColor="text1"/>
                <w:kern w:val="0"/>
                <w:sz w:val="18"/>
                <w:szCs w:val="18"/>
              </w:rPr>
              <w:t>IEEE 802.3x</w:t>
            </w:r>
            <w:r>
              <w:rPr>
                <w:rFonts w:ascii="仿宋" w:eastAsia="仿宋" w:hAnsi="仿宋" w:cs="宋体" w:hint="eastAsia"/>
                <w:color w:val="000000" w:themeColor="text1"/>
                <w:kern w:val="0"/>
                <w:sz w:val="18"/>
                <w:szCs w:val="18"/>
              </w:rPr>
              <w:t>。</w:t>
            </w:r>
            <w:r>
              <w:rPr>
                <w:rFonts w:ascii="仿宋" w:eastAsia="仿宋" w:hAnsi="仿宋" w:cs="宋体" w:hint="eastAsia"/>
                <w:color w:val="000000" w:themeColor="text1"/>
                <w:kern w:val="0"/>
                <w:sz w:val="18"/>
                <w:szCs w:val="18"/>
              </w:rPr>
              <w:br/>
            </w:r>
            <w:r>
              <w:rPr>
                <w:rFonts w:ascii="仿宋" w:eastAsia="仿宋" w:hAnsi="仿宋" w:cs="宋体" w:hint="eastAsia"/>
                <w:color w:val="000000" w:themeColor="text1"/>
                <w:kern w:val="0"/>
                <w:sz w:val="18"/>
                <w:szCs w:val="18"/>
              </w:rPr>
              <w:t>千兆网络接入设计。</w:t>
            </w:r>
            <w:r>
              <w:rPr>
                <w:rFonts w:ascii="仿宋" w:eastAsia="仿宋" w:hAnsi="仿宋" w:cs="宋体" w:hint="eastAsia"/>
                <w:color w:val="000000" w:themeColor="text1"/>
                <w:kern w:val="0"/>
                <w:sz w:val="18"/>
                <w:szCs w:val="18"/>
              </w:rPr>
              <w:br/>
            </w:r>
            <w:r>
              <w:rPr>
                <w:rFonts w:ascii="仿宋" w:eastAsia="仿宋" w:hAnsi="仿宋" w:cs="宋体" w:hint="eastAsia"/>
                <w:color w:val="000000" w:themeColor="text1"/>
                <w:kern w:val="0"/>
                <w:sz w:val="18"/>
                <w:szCs w:val="18"/>
              </w:rPr>
              <w:t>线速转发、无阻塞设计。</w:t>
            </w:r>
            <w:r>
              <w:rPr>
                <w:rFonts w:ascii="仿宋" w:eastAsia="仿宋" w:hAnsi="仿宋" w:cs="宋体" w:hint="eastAsia"/>
                <w:color w:val="000000" w:themeColor="text1"/>
                <w:kern w:val="0"/>
                <w:sz w:val="18"/>
                <w:szCs w:val="18"/>
              </w:rPr>
              <w:br/>
            </w:r>
            <w:r>
              <w:rPr>
                <w:rFonts w:ascii="仿宋" w:eastAsia="仿宋" w:hAnsi="仿宋" w:cs="宋体" w:hint="eastAsia"/>
                <w:color w:val="000000" w:themeColor="text1"/>
                <w:kern w:val="0"/>
                <w:sz w:val="18"/>
                <w:szCs w:val="18"/>
              </w:rPr>
              <w:t>存储转发交换方式。</w:t>
            </w:r>
            <w:r>
              <w:rPr>
                <w:rFonts w:ascii="仿宋" w:eastAsia="仿宋" w:hAnsi="仿宋" w:cs="宋体" w:hint="eastAsia"/>
                <w:color w:val="000000" w:themeColor="text1"/>
                <w:kern w:val="0"/>
                <w:sz w:val="18"/>
                <w:szCs w:val="18"/>
              </w:rPr>
              <w:br/>
            </w:r>
            <w:r>
              <w:rPr>
                <w:rFonts w:ascii="仿宋" w:eastAsia="仿宋" w:hAnsi="仿宋" w:cs="宋体" w:hint="eastAsia"/>
                <w:color w:val="000000" w:themeColor="text1"/>
                <w:kern w:val="0"/>
                <w:sz w:val="18"/>
                <w:szCs w:val="18"/>
              </w:rPr>
              <w:t>坚固式高强度金属外壳。</w:t>
            </w:r>
            <w:r>
              <w:rPr>
                <w:rFonts w:ascii="仿宋" w:eastAsia="仿宋" w:hAnsi="仿宋" w:cs="宋体" w:hint="eastAsia"/>
                <w:color w:val="000000" w:themeColor="text1"/>
                <w:kern w:val="0"/>
                <w:sz w:val="18"/>
                <w:szCs w:val="18"/>
              </w:rPr>
              <w:br/>
            </w:r>
            <w:r>
              <w:rPr>
                <w:rFonts w:ascii="仿宋" w:eastAsia="仿宋" w:hAnsi="仿宋" w:cs="宋体" w:hint="eastAsia"/>
                <w:color w:val="000000" w:themeColor="text1"/>
                <w:kern w:val="0"/>
                <w:sz w:val="18"/>
                <w:szCs w:val="18"/>
              </w:rPr>
              <w:t>无风扇设计，高可靠性。</w:t>
            </w:r>
            <w:r>
              <w:rPr>
                <w:rFonts w:ascii="仿宋" w:eastAsia="仿宋" w:hAnsi="仿宋" w:cs="宋体" w:hint="eastAsia"/>
                <w:color w:val="000000" w:themeColor="text1"/>
                <w:kern w:val="0"/>
                <w:sz w:val="18"/>
                <w:szCs w:val="18"/>
              </w:rPr>
              <w:br/>
            </w:r>
            <w:r>
              <w:rPr>
                <w:rFonts w:ascii="仿宋" w:eastAsia="仿宋" w:hAnsi="仿宋" w:cs="宋体" w:hint="eastAsia"/>
                <w:color w:val="000000" w:themeColor="text1"/>
                <w:kern w:val="0"/>
                <w:sz w:val="18"/>
                <w:szCs w:val="18"/>
              </w:rPr>
              <w:t>提供</w:t>
            </w:r>
            <w:r>
              <w:rPr>
                <w:rFonts w:ascii="仿宋" w:eastAsia="仿宋" w:hAnsi="仿宋" w:cs="宋体" w:hint="eastAsia"/>
                <w:color w:val="000000" w:themeColor="text1"/>
                <w:kern w:val="0"/>
                <w:sz w:val="18"/>
                <w:szCs w:val="18"/>
              </w:rPr>
              <w:t>CQC</w:t>
            </w:r>
            <w:r>
              <w:rPr>
                <w:rFonts w:ascii="仿宋" w:eastAsia="仿宋" w:hAnsi="仿宋" w:cs="宋体" w:hint="eastAsia"/>
                <w:color w:val="000000" w:themeColor="text1"/>
                <w:kern w:val="0"/>
                <w:sz w:val="18"/>
                <w:szCs w:val="18"/>
              </w:rPr>
              <w:t>认证证书复印件。</w:t>
            </w:r>
          </w:p>
        </w:tc>
        <w:tc>
          <w:tcPr>
            <w:tcW w:w="424" w:type="dxa"/>
            <w:tcBorders>
              <w:top w:val="nil"/>
              <w:left w:val="nil"/>
              <w:bottom w:val="single" w:sz="4" w:space="0" w:color="auto"/>
              <w:right w:val="single" w:sz="4" w:space="0" w:color="auto"/>
            </w:tcBorders>
            <w:shd w:val="clear" w:color="000000" w:fill="FFFFFF"/>
            <w:vAlign w:val="center"/>
          </w:tcPr>
          <w:p w14:paraId="7037C5AB" w14:textId="77777777" w:rsidR="00DB4043" w:rsidRDefault="00D06477">
            <w:pPr>
              <w:widowControl/>
              <w:jc w:val="center"/>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t>台</w:t>
            </w:r>
          </w:p>
        </w:tc>
        <w:tc>
          <w:tcPr>
            <w:tcW w:w="666" w:type="dxa"/>
            <w:tcBorders>
              <w:top w:val="nil"/>
              <w:left w:val="nil"/>
              <w:bottom w:val="single" w:sz="4" w:space="0" w:color="auto"/>
              <w:right w:val="single" w:sz="4" w:space="0" w:color="auto"/>
            </w:tcBorders>
            <w:shd w:val="clear" w:color="000000" w:fill="FFFFFF"/>
            <w:vAlign w:val="center"/>
          </w:tcPr>
          <w:p w14:paraId="15A1F77D" w14:textId="77777777" w:rsidR="00DB4043" w:rsidRDefault="00D06477">
            <w:pPr>
              <w:widowControl/>
              <w:jc w:val="center"/>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t>50</w:t>
            </w:r>
          </w:p>
        </w:tc>
        <w:tc>
          <w:tcPr>
            <w:tcW w:w="819" w:type="dxa"/>
            <w:tcBorders>
              <w:top w:val="nil"/>
              <w:left w:val="nil"/>
              <w:bottom w:val="single" w:sz="4" w:space="0" w:color="auto"/>
              <w:right w:val="single" w:sz="4" w:space="0" w:color="auto"/>
            </w:tcBorders>
            <w:shd w:val="clear" w:color="000000" w:fill="FFFFFF"/>
            <w:vAlign w:val="center"/>
          </w:tcPr>
          <w:p w14:paraId="59AB725B" w14:textId="77777777" w:rsidR="00DB4043" w:rsidRDefault="00D06477">
            <w:pPr>
              <w:widowControl/>
              <w:jc w:val="center"/>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t xml:space="preserve">　</w:t>
            </w:r>
          </w:p>
        </w:tc>
        <w:tc>
          <w:tcPr>
            <w:tcW w:w="819" w:type="dxa"/>
            <w:tcBorders>
              <w:top w:val="nil"/>
              <w:left w:val="nil"/>
              <w:bottom w:val="single" w:sz="4" w:space="0" w:color="auto"/>
              <w:right w:val="single" w:sz="4" w:space="0" w:color="auto"/>
            </w:tcBorders>
            <w:shd w:val="clear" w:color="000000" w:fill="FFFFFF"/>
            <w:vAlign w:val="center"/>
          </w:tcPr>
          <w:p w14:paraId="47C2C6B8" w14:textId="77777777" w:rsidR="00DB4043" w:rsidRDefault="00D06477">
            <w:pPr>
              <w:widowControl/>
              <w:jc w:val="center"/>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t xml:space="preserve">　</w:t>
            </w:r>
          </w:p>
        </w:tc>
      </w:tr>
      <w:tr w:rsidR="00DB4043" w14:paraId="7CD22351" w14:textId="77777777">
        <w:trPr>
          <w:trHeight w:val="450"/>
        </w:trPr>
        <w:tc>
          <w:tcPr>
            <w:tcW w:w="424" w:type="dxa"/>
            <w:tcBorders>
              <w:top w:val="nil"/>
              <w:left w:val="single" w:sz="4" w:space="0" w:color="auto"/>
              <w:bottom w:val="single" w:sz="4" w:space="0" w:color="auto"/>
              <w:right w:val="single" w:sz="4" w:space="0" w:color="auto"/>
            </w:tcBorders>
            <w:shd w:val="clear" w:color="000000" w:fill="FFFFFF"/>
            <w:vAlign w:val="center"/>
          </w:tcPr>
          <w:p w14:paraId="00C4FED4" w14:textId="77777777" w:rsidR="00DB4043" w:rsidRDefault="00D06477">
            <w:pPr>
              <w:widowControl/>
              <w:jc w:val="center"/>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t>7</w:t>
            </w:r>
          </w:p>
        </w:tc>
        <w:tc>
          <w:tcPr>
            <w:tcW w:w="576" w:type="dxa"/>
            <w:tcBorders>
              <w:top w:val="nil"/>
              <w:left w:val="nil"/>
              <w:bottom w:val="single" w:sz="4" w:space="0" w:color="auto"/>
              <w:right w:val="single" w:sz="4" w:space="0" w:color="auto"/>
            </w:tcBorders>
            <w:shd w:val="clear" w:color="000000" w:fill="FFFFFF"/>
            <w:vAlign w:val="center"/>
          </w:tcPr>
          <w:p w14:paraId="6EAA0610" w14:textId="77777777" w:rsidR="00DB4043" w:rsidRDefault="00D06477">
            <w:pPr>
              <w:widowControl/>
              <w:jc w:val="left"/>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t>万向节</w:t>
            </w:r>
          </w:p>
        </w:tc>
        <w:tc>
          <w:tcPr>
            <w:tcW w:w="5912" w:type="dxa"/>
            <w:tcBorders>
              <w:top w:val="nil"/>
              <w:left w:val="nil"/>
              <w:bottom w:val="single" w:sz="4" w:space="0" w:color="auto"/>
              <w:right w:val="single" w:sz="4" w:space="0" w:color="auto"/>
            </w:tcBorders>
            <w:shd w:val="clear" w:color="000000" w:fill="FFFFFF"/>
          </w:tcPr>
          <w:p w14:paraId="49FEE458" w14:textId="77777777" w:rsidR="00DB4043" w:rsidRDefault="00D06477">
            <w:pPr>
              <w:widowControl/>
              <w:jc w:val="left"/>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t>可以提供不同方向转动，承载</w:t>
            </w:r>
            <w:r>
              <w:rPr>
                <w:rFonts w:ascii="仿宋" w:eastAsia="仿宋" w:hAnsi="仿宋" w:cs="宋体" w:hint="eastAsia"/>
                <w:color w:val="000000" w:themeColor="text1"/>
                <w:kern w:val="0"/>
                <w:sz w:val="18"/>
                <w:szCs w:val="18"/>
              </w:rPr>
              <w:t>10</w:t>
            </w:r>
            <w:r>
              <w:rPr>
                <w:rFonts w:ascii="仿宋" w:eastAsia="仿宋" w:hAnsi="仿宋" w:cs="宋体" w:hint="eastAsia"/>
                <w:color w:val="000000" w:themeColor="text1"/>
                <w:kern w:val="0"/>
                <w:sz w:val="18"/>
                <w:szCs w:val="18"/>
              </w:rPr>
              <w:t>公斤设备支架</w:t>
            </w:r>
          </w:p>
        </w:tc>
        <w:tc>
          <w:tcPr>
            <w:tcW w:w="424" w:type="dxa"/>
            <w:tcBorders>
              <w:top w:val="nil"/>
              <w:left w:val="nil"/>
              <w:bottom w:val="single" w:sz="4" w:space="0" w:color="auto"/>
              <w:right w:val="single" w:sz="4" w:space="0" w:color="auto"/>
            </w:tcBorders>
            <w:shd w:val="clear" w:color="000000" w:fill="FFFFFF"/>
            <w:vAlign w:val="center"/>
          </w:tcPr>
          <w:p w14:paraId="4A364914" w14:textId="77777777" w:rsidR="00DB4043" w:rsidRDefault="00D06477">
            <w:pPr>
              <w:widowControl/>
              <w:jc w:val="center"/>
              <w:rPr>
                <w:rFonts w:ascii="仿宋" w:eastAsia="仿宋" w:hAnsi="仿宋" w:cs="宋体"/>
                <w:color w:val="000000" w:themeColor="text1"/>
                <w:kern w:val="0"/>
                <w:sz w:val="18"/>
                <w:szCs w:val="18"/>
              </w:rPr>
            </w:pPr>
            <w:proofErr w:type="gramStart"/>
            <w:r>
              <w:rPr>
                <w:rFonts w:ascii="仿宋" w:eastAsia="仿宋" w:hAnsi="仿宋" w:cs="宋体" w:hint="eastAsia"/>
                <w:color w:val="000000" w:themeColor="text1"/>
                <w:kern w:val="0"/>
                <w:sz w:val="18"/>
                <w:szCs w:val="18"/>
              </w:rPr>
              <w:t>个</w:t>
            </w:r>
            <w:proofErr w:type="gramEnd"/>
          </w:p>
        </w:tc>
        <w:tc>
          <w:tcPr>
            <w:tcW w:w="666" w:type="dxa"/>
            <w:tcBorders>
              <w:top w:val="nil"/>
              <w:left w:val="nil"/>
              <w:bottom w:val="single" w:sz="4" w:space="0" w:color="auto"/>
              <w:right w:val="single" w:sz="4" w:space="0" w:color="auto"/>
            </w:tcBorders>
            <w:shd w:val="clear" w:color="000000" w:fill="FFFFFF"/>
            <w:vAlign w:val="center"/>
          </w:tcPr>
          <w:p w14:paraId="7CC6B616" w14:textId="77777777" w:rsidR="00DB4043" w:rsidRDefault="00D06477">
            <w:pPr>
              <w:widowControl/>
              <w:jc w:val="center"/>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t>100</w:t>
            </w:r>
          </w:p>
        </w:tc>
        <w:tc>
          <w:tcPr>
            <w:tcW w:w="819" w:type="dxa"/>
            <w:tcBorders>
              <w:top w:val="nil"/>
              <w:left w:val="nil"/>
              <w:bottom w:val="single" w:sz="4" w:space="0" w:color="auto"/>
              <w:right w:val="single" w:sz="4" w:space="0" w:color="auto"/>
            </w:tcBorders>
            <w:shd w:val="clear" w:color="000000" w:fill="FFFFFF"/>
            <w:vAlign w:val="center"/>
          </w:tcPr>
          <w:p w14:paraId="509386DC" w14:textId="77777777" w:rsidR="00DB4043" w:rsidRDefault="00D06477">
            <w:pPr>
              <w:widowControl/>
              <w:jc w:val="center"/>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t xml:space="preserve">　</w:t>
            </w:r>
          </w:p>
        </w:tc>
        <w:tc>
          <w:tcPr>
            <w:tcW w:w="819" w:type="dxa"/>
            <w:tcBorders>
              <w:top w:val="nil"/>
              <w:left w:val="nil"/>
              <w:bottom w:val="single" w:sz="4" w:space="0" w:color="auto"/>
              <w:right w:val="single" w:sz="4" w:space="0" w:color="auto"/>
            </w:tcBorders>
            <w:shd w:val="clear" w:color="000000" w:fill="FFFFFF"/>
            <w:vAlign w:val="center"/>
          </w:tcPr>
          <w:p w14:paraId="03F3D70D" w14:textId="77777777" w:rsidR="00DB4043" w:rsidRDefault="00D06477">
            <w:pPr>
              <w:widowControl/>
              <w:jc w:val="center"/>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t xml:space="preserve">　</w:t>
            </w:r>
          </w:p>
        </w:tc>
      </w:tr>
      <w:tr w:rsidR="00DB4043" w14:paraId="4A7E5770" w14:textId="77777777">
        <w:trPr>
          <w:trHeight w:val="450"/>
        </w:trPr>
        <w:tc>
          <w:tcPr>
            <w:tcW w:w="424" w:type="dxa"/>
            <w:tcBorders>
              <w:top w:val="nil"/>
              <w:left w:val="single" w:sz="4" w:space="0" w:color="auto"/>
              <w:bottom w:val="single" w:sz="4" w:space="0" w:color="auto"/>
              <w:right w:val="single" w:sz="4" w:space="0" w:color="auto"/>
            </w:tcBorders>
            <w:shd w:val="clear" w:color="000000" w:fill="FFFFFF"/>
            <w:vAlign w:val="center"/>
          </w:tcPr>
          <w:p w14:paraId="2B95CAEE" w14:textId="77777777" w:rsidR="00DB4043" w:rsidRDefault="00D06477">
            <w:pPr>
              <w:widowControl/>
              <w:jc w:val="center"/>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t>8</w:t>
            </w:r>
          </w:p>
        </w:tc>
        <w:tc>
          <w:tcPr>
            <w:tcW w:w="576" w:type="dxa"/>
            <w:tcBorders>
              <w:top w:val="nil"/>
              <w:left w:val="nil"/>
              <w:bottom w:val="single" w:sz="4" w:space="0" w:color="auto"/>
              <w:right w:val="single" w:sz="4" w:space="0" w:color="auto"/>
            </w:tcBorders>
            <w:shd w:val="clear" w:color="000000" w:fill="FFFFFF"/>
            <w:vAlign w:val="center"/>
          </w:tcPr>
          <w:p w14:paraId="3FA92F32" w14:textId="77777777" w:rsidR="00DB4043" w:rsidRDefault="00D06477">
            <w:pPr>
              <w:widowControl/>
              <w:jc w:val="left"/>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t>设备支架</w:t>
            </w:r>
          </w:p>
        </w:tc>
        <w:tc>
          <w:tcPr>
            <w:tcW w:w="5912" w:type="dxa"/>
            <w:tcBorders>
              <w:top w:val="nil"/>
              <w:left w:val="nil"/>
              <w:bottom w:val="single" w:sz="4" w:space="0" w:color="auto"/>
              <w:right w:val="single" w:sz="4" w:space="0" w:color="auto"/>
            </w:tcBorders>
            <w:shd w:val="clear" w:color="000000" w:fill="FFFFFF"/>
          </w:tcPr>
          <w:p w14:paraId="4978B2E6" w14:textId="77777777" w:rsidR="00DB4043" w:rsidRDefault="00D06477">
            <w:pPr>
              <w:widowControl/>
              <w:jc w:val="left"/>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t>支撑设备专用支架，铝合金材质，乳白色外漆</w:t>
            </w:r>
          </w:p>
        </w:tc>
        <w:tc>
          <w:tcPr>
            <w:tcW w:w="424" w:type="dxa"/>
            <w:tcBorders>
              <w:top w:val="nil"/>
              <w:left w:val="nil"/>
              <w:bottom w:val="single" w:sz="4" w:space="0" w:color="auto"/>
              <w:right w:val="single" w:sz="4" w:space="0" w:color="auto"/>
            </w:tcBorders>
            <w:shd w:val="clear" w:color="000000" w:fill="FFFFFF"/>
            <w:vAlign w:val="center"/>
          </w:tcPr>
          <w:p w14:paraId="1AA0C74F" w14:textId="77777777" w:rsidR="00DB4043" w:rsidRDefault="00D06477">
            <w:pPr>
              <w:widowControl/>
              <w:jc w:val="center"/>
              <w:rPr>
                <w:rFonts w:ascii="仿宋" w:eastAsia="仿宋" w:hAnsi="仿宋" w:cs="宋体"/>
                <w:color w:val="000000" w:themeColor="text1"/>
                <w:kern w:val="0"/>
                <w:sz w:val="18"/>
                <w:szCs w:val="18"/>
              </w:rPr>
            </w:pPr>
            <w:proofErr w:type="gramStart"/>
            <w:r>
              <w:rPr>
                <w:rFonts w:ascii="仿宋" w:eastAsia="仿宋" w:hAnsi="仿宋" w:cs="宋体" w:hint="eastAsia"/>
                <w:color w:val="000000" w:themeColor="text1"/>
                <w:kern w:val="0"/>
                <w:sz w:val="18"/>
                <w:szCs w:val="18"/>
              </w:rPr>
              <w:t>个</w:t>
            </w:r>
            <w:proofErr w:type="gramEnd"/>
          </w:p>
        </w:tc>
        <w:tc>
          <w:tcPr>
            <w:tcW w:w="666" w:type="dxa"/>
            <w:tcBorders>
              <w:top w:val="nil"/>
              <w:left w:val="nil"/>
              <w:bottom w:val="single" w:sz="4" w:space="0" w:color="auto"/>
              <w:right w:val="single" w:sz="4" w:space="0" w:color="auto"/>
            </w:tcBorders>
            <w:shd w:val="clear" w:color="000000" w:fill="FFFFFF"/>
            <w:vAlign w:val="center"/>
          </w:tcPr>
          <w:p w14:paraId="3A44230E" w14:textId="77777777" w:rsidR="00DB4043" w:rsidRDefault="00D06477">
            <w:pPr>
              <w:widowControl/>
              <w:jc w:val="center"/>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t>160</w:t>
            </w:r>
          </w:p>
        </w:tc>
        <w:tc>
          <w:tcPr>
            <w:tcW w:w="819" w:type="dxa"/>
            <w:tcBorders>
              <w:top w:val="nil"/>
              <w:left w:val="nil"/>
              <w:bottom w:val="single" w:sz="4" w:space="0" w:color="auto"/>
              <w:right w:val="single" w:sz="4" w:space="0" w:color="auto"/>
            </w:tcBorders>
            <w:shd w:val="clear" w:color="000000" w:fill="FFFFFF"/>
            <w:vAlign w:val="center"/>
          </w:tcPr>
          <w:p w14:paraId="2A06B916" w14:textId="77777777" w:rsidR="00DB4043" w:rsidRDefault="00D06477">
            <w:pPr>
              <w:widowControl/>
              <w:jc w:val="center"/>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t xml:space="preserve">　</w:t>
            </w:r>
          </w:p>
        </w:tc>
        <w:tc>
          <w:tcPr>
            <w:tcW w:w="819" w:type="dxa"/>
            <w:tcBorders>
              <w:top w:val="nil"/>
              <w:left w:val="nil"/>
              <w:bottom w:val="single" w:sz="4" w:space="0" w:color="auto"/>
              <w:right w:val="single" w:sz="4" w:space="0" w:color="auto"/>
            </w:tcBorders>
            <w:shd w:val="clear" w:color="000000" w:fill="FFFFFF"/>
            <w:vAlign w:val="center"/>
          </w:tcPr>
          <w:p w14:paraId="485B076A" w14:textId="77777777" w:rsidR="00DB4043" w:rsidRDefault="00D06477">
            <w:pPr>
              <w:widowControl/>
              <w:jc w:val="center"/>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t xml:space="preserve">　</w:t>
            </w:r>
          </w:p>
        </w:tc>
      </w:tr>
      <w:tr w:rsidR="00DB4043" w14:paraId="32FA7E19" w14:textId="77777777">
        <w:trPr>
          <w:trHeight w:val="1125"/>
        </w:trPr>
        <w:tc>
          <w:tcPr>
            <w:tcW w:w="424" w:type="dxa"/>
            <w:tcBorders>
              <w:top w:val="nil"/>
              <w:left w:val="single" w:sz="4" w:space="0" w:color="auto"/>
              <w:bottom w:val="single" w:sz="4" w:space="0" w:color="auto"/>
              <w:right w:val="single" w:sz="4" w:space="0" w:color="auto"/>
            </w:tcBorders>
            <w:shd w:val="clear" w:color="000000" w:fill="FFFFFF"/>
            <w:vAlign w:val="center"/>
          </w:tcPr>
          <w:p w14:paraId="3ED61FA5" w14:textId="77777777" w:rsidR="00DB4043" w:rsidRDefault="00D06477">
            <w:pPr>
              <w:widowControl/>
              <w:jc w:val="center"/>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lastRenderedPageBreak/>
              <w:t>9</w:t>
            </w:r>
          </w:p>
        </w:tc>
        <w:tc>
          <w:tcPr>
            <w:tcW w:w="576" w:type="dxa"/>
            <w:tcBorders>
              <w:top w:val="nil"/>
              <w:left w:val="nil"/>
              <w:bottom w:val="single" w:sz="4" w:space="0" w:color="auto"/>
              <w:right w:val="single" w:sz="4" w:space="0" w:color="auto"/>
            </w:tcBorders>
            <w:shd w:val="clear" w:color="000000" w:fill="FFFFFF"/>
            <w:vAlign w:val="center"/>
          </w:tcPr>
          <w:p w14:paraId="378856F1" w14:textId="77777777" w:rsidR="00DB4043" w:rsidRDefault="00D06477">
            <w:pPr>
              <w:widowControl/>
              <w:jc w:val="left"/>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t>立杆</w:t>
            </w:r>
          </w:p>
        </w:tc>
        <w:tc>
          <w:tcPr>
            <w:tcW w:w="5912" w:type="dxa"/>
            <w:tcBorders>
              <w:top w:val="nil"/>
              <w:left w:val="nil"/>
              <w:bottom w:val="single" w:sz="4" w:space="0" w:color="auto"/>
              <w:right w:val="single" w:sz="4" w:space="0" w:color="auto"/>
            </w:tcBorders>
            <w:shd w:val="clear" w:color="000000" w:fill="FFFFFF"/>
          </w:tcPr>
          <w:p w14:paraId="3097D60E" w14:textId="77777777" w:rsidR="00DB4043" w:rsidRDefault="00D06477">
            <w:pPr>
              <w:widowControl/>
              <w:jc w:val="left"/>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t>1</w:t>
            </w:r>
            <w:r>
              <w:rPr>
                <w:rFonts w:ascii="仿宋" w:eastAsia="仿宋" w:hAnsi="仿宋" w:cs="宋体" w:hint="eastAsia"/>
                <w:color w:val="000000" w:themeColor="text1"/>
                <w:kern w:val="0"/>
                <w:sz w:val="18"/>
                <w:szCs w:val="18"/>
              </w:rPr>
              <w:t>、</w:t>
            </w:r>
            <w:r>
              <w:rPr>
                <w:rFonts w:ascii="仿宋" w:eastAsia="仿宋" w:hAnsi="仿宋" w:cs="宋体" w:hint="eastAsia"/>
                <w:color w:val="000000" w:themeColor="text1"/>
                <w:kern w:val="0"/>
                <w:sz w:val="18"/>
                <w:szCs w:val="18"/>
              </w:rPr>
              <w:t>6</w:t>
            </w:r>
            <w:r>
              <w:rPr>
                <w:rFonts w:ascii="仿宋" w:eastAsia="仿宋" w:hAnsi="仿宋" w:cs="宋体" w:hint="eastAsia"/>
                <w:color w:val="000000" w:themeColor="text1"/>
                <w:kern w:val="0"/>
                <w:sz w:val="18"/>
                <w:szCs w:val="18"/>
              </w:rPr>
              <w:t>米单臂式监控横杆</w:t>
            </w:r>
            <w:r>
              <w:rPr>
                <w:rFonts w:ascii="仿宋" w:eastAsia="仿宋" w:hAnsi="仿宋" w:cs="宋体" w:hint="eastAsia"/>
                <w:color w:val="000000" w:themeColor="text1"/>
                <w:kern w:val="0"/>
                <w:sz w:val="18"/>
                <w:szCs w:val="18"/>
              </w:rPr>
              <w:t xml:space="preserve"> 1</w:t>
            </w:r>
            <w:r>
              <w:rPr>
                <w:rFonts w:ascii="仿宋" w:eastAsia="仿宋" w:hAnsi="仿宋" w:cs="宋体" w:hint="eastAsia"/>
                <w:color w:val="000000" w:themeColor="text1"/>
                <w:kern w:val="0"/>
                <w:sz w:val="18"/>
                <w:szCs w:val="18"/>
              </w:rPr>
              <w:t>、材料品种</w:t>
            </w:r>
            <w:r>
              <w:rPr>
                <w:rFonts w:ascii="仿宋" w:eastAsia="仿宋" w:hAnsi="仿宋" w:cs="宋体" w:hint="eastAsia"/>
                <w:color w:val="000000" w:themeColor="text1"/>
                <w:kern w:val="0"/>
                <w:sz w:val="18"/>
                <w:szCs w:val="18"/>
              </w:rPr>
              <w:t>:Q235</w:t>
            </w:r>
            <w:proofErr w:type="gramStart"/>
            <w:r>
              <w:rPr>
                <w:rFonts w:ascii="仿宋" w:eastAsia="仿宋" w:hAnsi="仿宋" w:cs="宋体" w:hint="eastAsia"/>
                <w:color w:val="000000" w:themeColor="text1"/>
                <w:kern w:val="0"/>
                <w:sz w:val="18"/>
                <w:szCs w:val="18"/>
              </w:rPr>
              <w:t>钢制作</w:t>
            </w:r>
            <w:proofErr w:type="gramEnd"/>
            <w:r>
              <w:rPr>
                <w:rFonts w:ascii="仿宋" w:eastAsia="仿宋" w:hAnsi="仿宋" w:cs="宋体" w:hint="eastAsia"/>
                <w:color w:val="000000" w:themeColor="text1"/>
                <w:kern w:val="0"/>
                <w:sz w:val="18"/>
                <w:szCs w:val="18"/>
              </w:rPr>
              <w:t>而成</w:t>
            </w:r>
            <w:r>
              <w:rPr>
                <w:rFonts w:ascii="仿宋" w:eastAsia="仿宋" w:hAnsi="仿宋" w:cs="宋体" w:hint="eastAsia"/>
                <w:color w:val="000000" w:themeColor="text1"/>
                <w:kern w:val="0"/>
                <w:sz w:val="18"/>
                <w:szCs w:val="18"/>
              </w:rPr>
              <w:t xml:space="preserve"> </w:t>
            </w:r>
            <w:r>
              <w:rPr>
                <w:rFonts w:ascii="仿宋" w:eastAsia="仿宋" w:hAnsi="仿宋" w:cs="宋体" w:hint="eastAsia"/>
                <w:color w:val="000000" w:themeColor="text1"/>
                <w:kern w:val="0"/>
                <w:sz w:val="18"/>
                <w:szCs w:val="18"/>
              </w:rPr>
              <w:br/>
              <w:t>2</w:t>
            </w:r>
            <w:r>
              <w:rPr>
                <w:rFonts w:ascii="仿宋" w:eastAsia="仿宋" w:hAnsi="仿宋" w:cs="宋体" w:hint="eastAsia"/>
                <w:color w:val="000000" w:themeColor="text1"/>
                <w:kern w:val="0"/>
                <w:sz w:val="18"/>
                <w:szCs w:val="18"/>
              </w:rPr>
              <w:t>、规格</w:t>
            </w:r>
            <w:r>
              <w:rPr>
                <w:rFonts w:ascii="仿宋" w:eastAsia="仿宋" w:hAnsi="仿宋" w:cs="宋体" w:hint="eastAsia"/>
                <w:color w:val="000000" w:themeColor="text1"/>
                <w:kern w:val="0"/>
                <w:sz w:val="18"/>
                <w:szCs w:val="18"/>
              </w:rPr>
              <w:t>:</w:t>
            </w:r>
            <w:r>
              <w:rPr>
                <w:rFonts w:ascii="仿宋" w:eastAsia="仿宋" w:hAnsi="仿宋" w:cs="宋体" w:hint="eastAsia"/>
                <w:color w:val="000000" w:themeColor="text1"/>
                <w:kern w:val="0"/>
                <w:sz w:val="18"/>
                <w:szCs w:val="18"/>
              </w:rPr>
              <w:t>主杆高度</w:t>
            </w:r>
            <w:r>
              <w:rPr>
                <w:rFonts w:ascii="仿宋" w:eastAsia="仿宋" w:hAnsi="仿宋" w:cs="宋体" w:hint="eastAsia"/>
                <w:color w:val="000000" w:themeColor="text1"/>
                <w:kern w:val="0"/>
                <w:sz w:val="18"/>
                <w:szCs w:val="18"/>
              </w:rPr>
              <w:t>6.2m</w:t>
            </w:r>
            <w:r>
              <w:rPr>
                <w:rFonts w:ascii="仿宋" w:eastAsia="仿宋" w:hAnsi="仿宋" w:cs="宋体" w:hint="eastAsia"/>
                <w:color w:val="000000" w:themeColor="text1"/>
                <w:kern w:val="0"/>
                <w:sz w:val="18"/>
                <w:szCs w:val="18"/>
              </w:rPr>
              <w:t>，采用φ</w:t>
            </w:r>
            <w:r>
              <w:rPr>
                <w:rFonts w:ascii="仿宋" w:eastAsia="仿宋" w:hAnsi="仿宋" w:cs="宋体" w:hint="eastAsia"/>
                <w:color w:val="000000" w:themeColor="text1"/>
                <w:kern w:val="0"/>
                <w:sz w:val="18"/>
                <w:szCs w:val="18"/>
              </w:rPr>
              <w:t>220*6200</w:t>
            </w:r>
            <w:r>
              <w:rPr>
                <w:rFonts w:ascii="仿宋" w:eastAsia="仿宋" w:hAnsi="仿宋" w:cs="宋体" w:hint="eastAsia"/>
                <w:color w:val="000000" w:themeColor="text1"/>
                <w:kern w:val="0"/>
                <w:sz w:val="18"/>
                <w:szCs w:val="18"/>
              </w:rPr>
              <w:t>，横臂长度</w:t>
            </w:r>
            <w:r>
              <w:rPr>
                <w:rFonts w:ascii="仿宋" w:eastAsia="仿宋" w:hAnsi="仿宋" w:cs="宋体" w:hint="eastAsia"/>
                <w:color w:val="000000" w:themeColor="text1"/>
                <w:kern w:val="0"/>
                <w:sz w:val="18"/>
                <w:szCs w:val="18"/>
              </w:rPr>
              <w:t>6m,</w:t>
            </w:r>
            <w:r>
              <w:rPr>
                <w:rFonts w:ascii="仿宋" w:eastAsia="仿宋" w:hAnsi="仿宋" w:cs="宋体" w:hint="eastAsia"/>
                <w:color w:val="000000" w:themeColor="text1"/>
                <w:kern w:val="0"/>
                <w:sz w:val="18"/>
                <w:szCs w:val="18"/>
              </w:rPr>
              <w:t>采用φ</w:t>
            </w:r>
            <w:r>
              <w:rPr>
                <w:rFonts w:ascii="仿宋" w:eastAsia="仿宋" w:hAnsi="仿宋" w:cs="宋体" w:hint="eastAsia"/>
                <w:color w:val="000000" w:themeColor="text1"/>
                <w:kern w:val="0"/>
                <w:sz w:val="18"/>
                <w:szCs w:val="18"/>
              </w:rPr>
              <w:t>100*6000</w:t>
            </w:r>
            <w:r>
              <w:rPr>
                <w:rFonts w:ascii="仿宋" w:eastAsia="仿宋" w:hAnsi="仿宋" w:cs="宋体" w:hint="eastAsia"/>
                <w:color w:val="000000" w:themeColor="text1"/>
                <w:kern w:val="0"/>
                <w:sz w:val="18"/>
                <w:szCs w:val="18"/>
              </w:rPr>
              <w:t>直臂，连接模式：法兰，钢管采用镀锌材质</w:t>
            </w:r>
            <w:r>
              <w:rPr>
                <w:rFonts w:ascii="仿宋" w:eastAsia="仿宋" w:hAnsi="仿宋" w:cs="宋体" w:hint="eastAsia"/>
                <w:color w:val="000000" w:themeColor="text1"/>
                <w:kern w:val="0"/>
                <w:sz w:val="18"/>
                <w:szCs w:val="18"/>
              </w:rPr>
              <w:br/>
            </w:r>
            <w:r>
              <w:rPr>
                <w:rFonts w:ascii="仿宋" w:eastAsia="仿宋" w:hAnsi="仿宋" w:cs="宋体" w:hint="eastAsia"/>
                <w:color w:val="000000" w:themeColor="text1"/>
                <w:kern w:val="0"/>
                <w:sz w:val="18"/>
                <w:szCs w:val="18"/>
              </w:rPr>
              <w:t>3</w:t>
            </w:r>
            <w:r>
              <w:rPr>
                <w:rFonts w:ascii="仿宋" w:eastAsia="仿宋" w:hAnsi="仿宋" w:cs="宋体" w:hint="eastAsia"/>
                <w:color w:val="000000" w:themeColor="text1"/>
                <w:kern w:val="0"/>
                <w:sz w:val="18"/>
                <w:szCs w:val="18"/>
              </w:rPr>
              <w:t>、横臂上带连接平板，开孔为φ</w:t>
            </w:r>
            <w:r>
              <w:rPr>
                <w:rFonts w:ascii="仿宋" w:eastAsia="仿宋" w:hAnsi="仿宋" w:cs="宋体" w:hint="eastAsia"/>
                <w:color w:val="000000" w:themeColor="text1"/>
                <w:kern w:val="0"/>
                <w:sz w:val="18"/>
                <w:szCs w:val="18"/>
              </w:rPr>
              <w:t>10mm*</w:t>
            </w:r>
            <w:r>
              <w:rPr>
                <w:rFonts w:ascii="仿宋" w:eastAsia="仿宋" w:hAnsi="仿宋" w:cs="宋体" w:hint="eastAsia"/>
                <w:color w:val="000000" w:themeColor="text1"/>
                <w:kern w:val="0"/>
                <w:sz w:val="18"/>
                <w:szCs w:val="18"/>
              </w:rPr>
              <w:t>长</w:t>
            </w:r>
            <w:r>
              <w:rPr>
                <w:rFonts w:ascii="仿宋" w:eastAsia="仿宋" w:hAnsi="仿宋" w:cs="宋体" w:hint="eastAsia"/>
                <w:color w:val="000000" w:themeColor="text1"/>
                <w:kern w:val="0"/>
                <w:sz w:val="18"/>
                <w:szCs w:val="18"/>
              </w:rPr>
              <w:t>500mm</w:t>
            </w:r>
            <w:r>
              <w:rPr>
                <w:rFonts w:ascii="仿宋" w:eastAsia="仿宋" w:hAnsi="仿宋" w:cs="宋体" w:hint="eastAsia"/>
                <w:color w:val="000000" w:themeColor="text1"/>
                <w:kern w:val="0"/>
                <w:sz w:val="18"/>
                <w:szCs w:val="18"/>
              </w:rPr>
              <w:t>。</w:t>
            </w:r>
            <w:r>
              <w:rPr>
                <w:rFonts w:ascii="仿宋" w:eastAsia="仿宋" w:hAnsi="仿宋" w:cs="宋体" w:hint="eastAsia"/>
                <w:color w:val="000000" w:themeColor="text1"/>
                <w:kern w:val="0"/>
                <w:sz w:val="18"/>
                <w:szCs w:val="18"/>
              </w:rPr>
              <w:br/>
              <w:t>4</w:t>
            </w:r>
            <w:r>
              <w:rPr>
                <w:rFonts w:ascii="仿宋" w:eastAsia="仿宋" w:hAnsi="仿宋" w:cs="宋体" w:hint="eastAsia"/>
                <w:color w:val="000000" w:themeColor="text1"/>
                <w:kern w:val="0"/>
                <w:sz w:val="18"/>
                <w:szCs w:val="18"/>
              </w:rPr>
              <w:t>、含地笼</w:t>
            </w:r>
          </w:p>
        </w:tc>
        <w:tc>
          <w:tcPr>
            <w:tcW w:w="424" w:type="dxa"/>
            <w:tcBorders>
              <w:top w:val="nil"/>
              <w:left w:val="nil"/>
              <w:bottom w:val="single" w:sz="4" w:space="0" w:color="auto"/>
              <w:right w:val="single" w:sz="4" w:space="0" w:color="auto"/>
            </w:tcBorders>
            <w:shd w:val="clear" w:color="000000" w:fill="FFFFFF"/>
            <w:vAlign w:val="center"/>
          </w:tcPr>
          <w:p w14:paraId="79DD4906" w14:textId="77777777" w:rsidR="00DB4043" w:rsidRDefault="00D06477">
            <w:pPr>
              <w:widowControl/>
              <w:jc w:val="center"/>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t>根</w:t>
            </w:r>
          </w:p>
        </w:tc>
        <w:tc>
          <w:tcPr>
            <w:tcW w:w="666" w:type="dxa"/>
            <w:tcBorders>
              <w:top w:val="nil"/>
              <w:left w:val="nil"/>
              <w:bottom w:val="single" w:sz="4" w:space="0" w:color="auto"/>
              <w:right w:val="single" w:sz="4" w:space="0" w:color="auto"/>
            </w:tcBorders>
            <w:shd w:val="clear" w:color="000000" w:fill="FFFFFF"/>
            <w:vAlign w:val="center"/>
          </w:tcPr>
          <w:p w14:paraId="1411D2E7" w14:textId="77777777" w:rsidR="00DB4043" w:rsidRDefault="00D06477">
            <w:pPr>
              <w:widowControl/>
              <w:jc w:val="center"/>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t>60</w:t>
            </w:r>
          </w:p>
        </w:tc>
        <w:tc>
          <w:tcPr>
            <w:tcW w:w="819" w:type="dxa"/>
            <w:tcBorders>
              <w:top w:val="nil"/>
              <w:left w:val="nil"/>
              <w:bottom w:val="single" w:sz="4" w:space="0" w:color="auto"/>
              <w:right w:val="single" w:sz="4" w:space="0" w:color="auto"/>
            </w:tcBorders>
            <w:shd w:val="clear" w:color="000000" w:fill="FFFFFF"/>
            <w:vAlign w:val="center"/>
          </w:tcPr>
          <w:p w14:paraId="7271DFA9" w14:textId="77777777" w:rsidR="00DB4043" w:rsidRDefault="00D06477">
            <w:pPr>
              <w:widowControl/>
              <w:jc w:val="center"/>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t xml:space="preserve">　</w:t>
            </w:r>
          </w:p>
        </w:tc>
        <w:tc>
          <w:tcPr>
            <w:tcW w:w="819" w:type="dxa"/>
            <w:tcBorders>
              <w:top w:val="nil"/>
              <w:left w:val="nil"/>
              <w:bottom w:val="single" w:sz="4" w:space="0" w:color="auto"/>
              <w:right w:val="single" w:sz="4" w:space="0" w:color="auto"/>
            </w:tcBorders>
            <w:shd w:val="clear" w:color="000000" w:fill="FFFFFF"/>
            <w:vAlign w:val="center"/>
          </w:tcPr>
          <w:p w14:paraId="3C8015E6" w14:textId="77777777" w:rsidR="00DB4043" w:rsidRDefault="00D06477">
            <w:pPr>
              <w:widowControl/>
              <w:jc w:val="center"/>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t xml:space="preserve">　</w:t>
            </w:r>
          </w:p>
        </w:tc>
      </w:tr>
      <w:tr w:rsidR="00DB4043" w14:paraId="1A10CBC5" w14:textId="77777777">
        <w:trPr>
          <w:trHeight w:val="225"/>
        </w:trPr>
        <w:tc>
          <w:tcPr>
            <w:tcW w:w="424" w:type="dxa"/>
            <w:tcBorders>
              <w:top w:val="nil"/>
              <w:left w:val="single" w:sz="4" w:space="0" w:color="auto"/>
              <w:bottom w:val="single" w:sz="4" w:space="0" w:color="auto"/>
              <w:right w:val="single" w:sz="4" w:space="0" w:color="auto"/>
            </w:tcBorders>
            <w:shd w:val="clear" w:color="000000" w:fill="FFFFFF"/>
            <w:vAlign w:val="center"/>
          </w:tcPr>
          <w:p w14:paraId="551005C3" w14:textId="77777777" w:rsidR="00DB4043" w:rsidRDefault="00D06477">
            <w:pPr>
              <w:widowControl/>
              <w:jc w:val="center"/>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t>10</w:t>
            </w:r>
          </w:p>
        </w:tc>
        <w:tc>
          <w:tcPr>
            <w:tcW w:w="576" w:type="dxa"/>
            <w:tcBorders>
              <w:top w:val="nil"/>
              <w:left w:val="nil"/>
              <w:bottom w:val="single" w:sz="4" w:space="0" w:color="auto"/>
              <w:right w:val="single" w:sz="4" w:space="0" w:color="auto"/>
            </w:tcBorders>
            <w:shd w:val="clear" w:color="000000" w:fill="FFFFFF"/>
            <w:vAlign w:val="center"/>
          </w:tcPr>
          <w:p w14:paraId="3DB1489F" w14:textId="77777777" w:rsidR="00DB4043" w:rsidRDefault="00D06477">
            <w:pPr>
              <w:widowControl/>
              <w:jc w:val="left"/>
              <w:rPr>
                <w:rFonts w:ascii="仿宋" w:eastAsia="仿宋" w:hAnsi="仿宋" w:cs="宋体"/>
                <w:color w:val="000000" w:themeColor="text1"/>
                <w:kern w:val="0"/>
                <w:sz w:val="18"/>
                <w:szCs w:val="18"/>
              </w:rPr>
            </w:pPr>
            <w:proofErr w:type="gramStart"/>
            <w:r>
              <w:rPr>
                <w:rFonts w:ascii="仿宋" w:eastAsia="仿宋" w:hAnsi="仿宋" w:cs="宋体" w:hint="eastAsia"/>
                <w:color w:val="000000" w:themeColor="text1"/>
                <w:kern w:val="0"/>
                <w:sz w:val="18"/>
                <w:szCs w:val="18"/>
              </w:rPr>
              <w:t>商混</w:t>
            </w:r>
            <w:proofErr w:type="gramEnd"/>
          </w:p>
        </w:tc>
        <w:tc>
          <w:tcPr>
            <w:tcW w:w="5912" w:type="dxa"/>
            <w:tcBorders>
              <w:top w:val="nil"/>
              <w:left w:val="nil"/>
              <w:bottom w:val="single" w:sz="4" w:space="0" w:color="auto"/>
              <w:right w:val="single" w:sz="4" w:space="0" w:color="auto"/>
            </w:tcBorders>
            <w:shd w:val="clear" w:color="000000" w:fill="FFFFFF"/>
          </w:tcPr>
          <w:p w14:paraId="5681DEA5" w14:textId="77777777" w:rsidR="00DB4043" w:rsidRDefault="00D06477">
            <w:pPr>
              <w:widowControl/>
              <w:jc w:val="left"/>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t>C25</w:t>
            </w:r>
            <w:r>
              <w:rPr>
                <w:rFonts w:ascii="仿宋" w:eastAsia="仿宋" w:hAnsi="仿宋" w:cs="宋体" w:hint="eastAsia"/>
                <w:color w:val="000000" w:themeColor="text1"/>
                <w:kern w:val="0"/>
                <w:sz w:val="18"/>
                <w:szCs w:val="18"/>
              </w:rPr>
              <w:t>商混，含土方、挖坑、转运、恢复等工作</w:t>
            </w:r>
          </w:p>
        </w:tc>
        <w:tc>
          <w:tcPr>
            <w:tcW w:w="424" w:type="dxa"/>
            <w:tcBorders>
              <w:top w:val="nil"/>
              <w:left w:val="nil"/>
              <w:bottom w:val="single" w:sz="4" w:space="0" w:color="auto"/>
              <w:right w:val="single" w:sz="4" w:space="0" w:color="auto"/>
            </w:tcBorders>
            <w:shd w:val="clear" w:color="000000" w:fill="FFFFFF"/>
            <w:vAlign w:val="center"/>
          </w:tcPr>
          <w:p w14:paraId="605C0C2B" w14:textId="77777777" w:rsidR="00DB4043" w:rsidRDefault="00D06477">
            <w:pPr>
              <w:widowControl/>
              <w:jc w:val="center"/>
              <w:rPr>
                <w:rFonts w:ascii="仿宋" w:eastAsia="仿宋" w:hAnsi="仿宋" w:cs="宋体"/>
                <w:color w:val="000000" w:themeColor="text1"/>
                <w:kern w:val="0"/>
                <w:sz w:val="18"/>
                <w:szCs w:val="18"/>
              </w:rPr>
            </w:pPr>
            <w:proofErr w:type="gramStart"/>
            <w:r>
              <w:rPr>
                <w:rFonts w:ascii="仿宋" w:eastAsia="仿宋" w:hAnsi="仿宋" w:cs="宋体" w:hint="eastAsia"/>
                <w:color w:val="000000" w:themeColor="text1"/>
                <w:kern w:val="0"/>
                <w:sz w:val="18"/>
                <w:szCs w:val="18"/>
              </w:rPr>
              <w:t>个</w:t>
            </w:r>
            <w:proofErr w:type="gramEnd"/>
          </w:p>
        </w:tc>
        <w:tc>
          <w:tcPr>
            <w:tcW w:w="666" w:type="dxa"/>
            <w:tcBorders>
              <w:top w:val="nil"/>
              <w:left w:val="nil"/>
              <w:bottom w:val="single" w:sz="4" w:space="0" w:color="auto"/>
              <w:right w:val="single" w:sz="4" w:space="0" w:color="auto"/>
            </w:tcBorders>
            <w:shd w:val="clear" w:color="000000" w:fill="FFFFFF"/>
            <w:vAlign w:val="center"/>
          </w:tcPr>
          <w:p w14:paraId="7FD2B96D" w14:textId="77777777" w:rsidR="00DB4043" w:rsidRDefault="00D06477">
            <w:pPr>
              <w:widowControl/>
              <w:jc w:val="center"/>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t>60</w:t>
            </w:r>
          </w:p>
        </w:tc>
        <w:tc>
          <w:tcPr>
            <w:tcW w:w="819" w:type="dxa"/>
            <w:tcBorders>
              <w:top w:val="nil"/>
              <w:left w:val="nil"/>
              <w:bottom w:val="single" w:sz="4" w:space="0" w:color="auto"/>
              <w:right w:val="single" w:sz="4" w:space="0" w:color="auto"/>
            </w:tcBorders>
            <w:shd w:val="clear" w:color="000000" w:fill="FFFFFF"/>
            <w:vAlign w:val="center"/>
          </w:tcPr>
          <w:p w14:paraId="7D13EE6D" w14:textId="77777777" w:rsidR="00DB4043" w:rsidRDefault="00D06477">
            <w:pPr>
              <w:widowControl/>
              <w:jc w:val="center"/>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t xml:space="preserve">　</w:t>
            </w:r>
          </w:p>
        </w:tc>
        <w:tc>
          <w:tcPr>
            <w:tcW w:w="819" w:type="dxa"/>
            <w:tcBorders>
              <w:top w:val="nil"/>
              <w:left w:val="nil"/>
              <w:bottom w:val="single" w:sz="4" w:space="0" w:color="auto"/>
              <w:right w:val="single" w:sz="4" w:space="0" w:color="auto"/>
            </w:tcBorders>
            <w:shd w:val="clear" w:color="000000" w:fill="FFFFFF"/>
            <w:vAlign w:val="center"/>
          </w:tcPr>
          <w:p w14:paraId="6C02FEAF" w14:textId="77777777" w:rsidR="00DB4043" w:rsidRDefault="00D06477">
            <w:pPr>
              <w:widowControl/>
              <w:jc w:val="center"/>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t xml:space="preserve">　</w:t>
            </w:r>
          </w:p>
        </w:tc>
      </w:tr>
      <w:tr w:rsidR="00DB4043" w14:paraId="4E79FF88" w14:textId="77777777">
        <w:trPr>
          <w:trHeight w:val="450"/>
        </w:trPr>
        <w:tc>
          <w:tcPr>
            <w:tcW w:w="424" w:type="dxa"/>
            <w:tcBorders>
              <w:top w:val="nil"/>
              <w:left w:val="single" w:sz="4" w:space="0" w:color="auto"/>
              <w:bottom w:val="single" w:sz="4" w:space="0" w:color="auto"/>
              <w:right w:val="single" w:sz="4" w:space="0" w:color="auto"/>
            </w:tcBorders>
            <w:shd w:val="clear" w:color="000000" w:fill="FFFFFF"/>
            <w:vAlign w:val="center"/>
          </w:tcPr>
          <w:p w14:paraId="229C641B" w14:textId="77777777" w:rsidR="00DB4043" w:rsidRDefault="00D06477">
            <w:pPr>
              <w:widowControl/>
              <w:jc w:val="center"/>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t>11</w:t>
            </w:r>
          </w:p>
        </w:tc>
        <w:tc>
          <w:tcPr>
            <w:tcW w:w="576" w:type="dxa"/>
            <w:tcBorders>
              <w:top w:val="nil"/>
              <w:left w:val="nil"/>
              <w:bottom w:val="single" w:sz="4" w:space="0" w:color="auto"/>
              <w:right w:val="single" w:sz="4" w:space="0" w:color="auto"/>
            </w:tcBorders>
            <w:shd w:val="clear" w:color="000000" w:fill="FFFFFF"/>
            <w:vAlign w:val="center"/>
          </w:tcPr>
          <w:p w14:paraId="182520FC" w14:textId="77777777" w:rsidR="00DB4043" w:rsidRDefault="00D06477">
            <w:pPr>
              <w:widowControl/>
              <w:jc w:val="left"/>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t>设备箱</w:t>
            </w:r>
          </w:p>
        </w:tc>
        <w:tc>
          <w:tcPr>
            <w:tcW w:w="5912" w:type="dxa"/>
            <w:tcBorders>
              <w:top w:val="nil"/>
              <w:left w:val="nil"/>
              <w:bottom w:val="single" w:sz="4" w:space="0" w:color="auto"/>
              <w:right w:val="single" w:sz="4" w:space="0" w:color="auto"/>
            </w:tcBorders>
            <w:shd w:val="clear" w:color="000000" w:fill="FFFFFF"/>
          </w:tcPr>
          <w:p w14:paraId="5B300990" w14:textId="77777777" w:rsidR="00DB4043" w:rsidRDefault="00D06477">
            <w:pPr>
              <w:widowControl/>
              <w:jc w:val="left"/>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t>外形尺寸</w:t>
            </w:r>
            <w:r>
              <w:rPr>
                <w:rFonts w:ascii="仿宋" w:eastAsia="仿宋" w:hAnsi="仿宋" w:cs="宋体" w:hint="eastAsia"/>
                <w:color w:val="000000" w:themeColor="text1"/>
                <w:kern w:val="0"/>
                <w:sz w:val="18"/>
                <w:szCs w:val="18"/>
              </w:rPr>
              <w:t>300mm*400mm*500mm</w:t>
            </w:r>
            <w:r>
              <w:rPr>
                <w:rFonts w:ascii="仿宋" w:eastAsia="仿宋" w:hAnsi="仿宋" w:cs="宋体" w:hint="eastAsia"/>
                <w:color w:val="000000" w:themeColor="text1"/>
                <w:kern w:val="0"/>
                <w:sz w:val="18"/>
                <w:szCs w:val="18"/>
              </w:rPr>
              <w:t>不锈钢设备箱，把手开锁，鱼鳞片散热，专用开关挂件。</w:t>
            </w:r>
          </w:p>
        </w:tc>
        <w:tc>
          <w:tcPr>
            <w:tcW w:w="424" w:type="dxa"/>
            <w:tcBorders>
              <w:top w:val="nil"/>
              <w:left w:val="nil"/>
              <w:bottom w:val="single" w:sz="4" w:space="0" w:color="auto"/>
              <w:right w:val="single" w:sz="4" w:space="0" w:color="auto"/>
            </w:tcBorders>
            <w:shd w:val="clear" w:color="000000" w:fill="FFFFFF"/>
            <w:vAlign w:val="center"/>
          </w:tcPr>
          <w:p w14:paraId="6105D3CB" w14:textId="77777777" w:rsidR="00DB4043" w:rsidRDefault="00D06477">
            <w:pPr>
              <w:widowControl/>
              <w:jc w:val="center"/>
              <w:rPr>
                <w:rFonts w:ascii="仿宋" w:eastAsia="仿宋" w:hAnsi="仿宋" w:cs="宋体"/>
                <w:color w:val="000000" w:themeColor="text1"/>
                <w:kern w:val="0"/>
                <w:sz w:val="18"/>
                <w:szCs w:val="18"/>
              </w:rPr>
            </w:pPr>
            <w:proofErr w:type="gramStart"/>
            <w:r>
              <w:rPr>
                <w:rFonts w:ascii="仿宋" w:eastAsia="仿宋" w:hAnsi="仿宋" w:cs="宋体" w:hint="eastAsia"/>
                <w:color w:val="000000" w:themeColor="text1"/>
                <w:kern w:val="0"/>
                <w:sz w:val="18"/>
                <w:szCs w:val="18"/>
              </w:rPr>
              <w:t>个</w:t>
            </w:r>
            <w:proofErr w:type="gramEnd"/>
          </w:p>
        </w:tc>
        <w:tc>
          <w:tcPr>
            <w:tcW w:w="666" w:type="dxa"/>
            <w:tcBorders>
              <w:top w:val="nil"/>
              <w:left w:val="nil"/>
              <w:bottom w:val="single" w:sz="4" w:space="0" w:color="auto"/>
              <w:right w:val="single" w:sz="4" w:space="0" w:color="auto"/>
            </w:tcBorders>
            <w:shd w:val="clear" w:color="000000" w:fill="FFFFFF"/>
            <w:vAlign w:val="center"/>
          </w:tcPr>
          <w:p w14:paraId="74089A86" w14:textId="77777777" w:rsidR="00DB4043" w:rsidRDefault="00D06477">
            <w:pPr>
              <w:widowControl/>
              <w:jc w:val="center"/>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t>90</w:t>
            </w:r>
          </w:p>
        </w:tc>
        <w:tc>
          <w:tcPr>
            <w:tcW w:w="819" w:type="dxa"/>
            <w:tcBorders>
              <w:top w:val="nil"/>
              <w:left w:val="nil"/>
              <w:bottom w:val="single" w:sz="4" w:space="0" w:color="auto"/>
              <w:right w:val="single" w:sz="4" w:space="0" w:color="auto"/>
            </w:tcBorders>
            <w:shd w:val="clear" w:color="000000" w:fill="FFFFFF"/>
            <w:vAlign w:val="center"/>
          </w:tcPr>
          <w:p w14:paraId="56460A57" w14:textId="77777777" w:rsidR="00DB4043" w:rsidRDefault="00D06477">
            <w:pPr>
              <w:widowControl/>
              <w:jc w:val="center"/>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t xml:space="preserve">　</w:t>
            </w:r>
          </w:p>
        </w:tc>
        <w:tc>
          <w:tcPr>
            <w:tcW w:w="819" w:type="dxa"/>
            <w:tcBorders>
              <w:top w:val="nil"/>
              <w:left w:val="nil"/>
              <w:bottom w:val="single" w:sz="4" w:space="0" w:color="auto"/>
              <w:right w:val="single" w:sz="4" w:space="0" w:color="auto"/>
            </w:tcBorders>
            <w:shd w:val="clear" w:color="000000" w:fill="FFFFFF"/>
            <w:vAlign w:val="center"/>
          </w:tcPr>
          <w:p w14:paraId="37EFCD23" w14:textId="77777777" w:rsidR="00DB4043" w:rsidRDefault="00D06477">
            <w:pPr>
              <w:widowControl/>
              <w:jc w:val="center"/>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t xml:space="preserve">　</w:t>
            </w:r>
          </w:p>
        </w:tc>
      </w:tr>
      <w:tr w:rsidR="00DB4043" w14:paraId="619F9BF4" w14:textId="77777777">
        <w:trPr>
          <w:trHeight w:val="450"/>
        </w:trPr>
        <w:tc>
          <w:tcPr>
            <w:tcW w:w="424" w:type="dxa"/>
            <w:tcBorders>
              <w:top w:val="nil"/>
              <w:left w:val="single" w:sz="4" w:space="0" w:color="auto"/>
              <w:bottom w:val="single" w:sz="4" w:space="0" w:color="auto"/>
              <w:right w:val="single" w:sz="4" w:space="0" w:color="auto"/>
            </w:tcBorders>
            <w:shd w:val="clear" w:color="000000" w:fill="FFFFFF"/>
            <w:vAlign w:val="center"/>
          </w:tcPr>
          <w:p w14:paraId="32D85041" w14:textId="77777777" w:rsidR="00DB4043" w:rsidRDefault="00D06477">
            <w:pPr>
              <w:widowControl/>
              <w:jc w:val="center"/>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t>12</w:t>
            </w:r>
          </w:p>
        </w:tc>
        <w:tc>
          <w:tcPr>
            <w:tcW w:w="576" w:type="dxa"/>
            <w:tcBorders>
              <w:top w:val="nil"/>
              <w:left w:val="nil"/>
              <w:bottom w:val="single" w:sz="4" w:space="0" w:color="auto"/>
              <w:right w:val="single" w:sz="4" w:space="0" w:color="auto"/>
            </w:tcBorders>
            <w:shd w:val="clear" w:color="000000" w:fill="FFFFFF"/>
            <w:vAlign w:val="center"/>
          </w:tcPr>
          <w:p w14:paraId="6B181A48" w14:textId="77777777" w:rsidR="00DB4043" w:rsidRDefault="00D06477">
            <w:pPr>
              <w:widowControl/>
              <w:jc w:val="left"/>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t>光收发</w:t>
            </w:r>
          </w:p>
        </w:tc>
        <w:tc>
          <w:tcPr>
            <w:tcW w:w="5912" w:type="dxa"/>
            <w:tcBorders>
              <w:top w:val="nil"/>
              <w:left w:val="nil"/>
              <w:bottom w:val="single" w:sz="4" w:space="0" w:color="auto"/>
              <w:right w:val="single" w:sz="4" w:space="0" w:color="auto"/>
            </w:tcBorders>
            <w:shd w:val="clear" w:color="000000" w:fill="FFFFFF"/>
          </w:tcPr>
          <w:p w14:paraId="62408D2B" w14:textId="77777777" w:rsidR="00DB4043" w:rsidRDefault="00D06477">
            <w:pPr>
              <w:widowControl/>
              <w:jc w:val="left"/>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t>传输距离</w:t>
            </w:r>
            <w:r>
              <w:rPr>
                <w:rFonts w:ascii="仿宋" w:eastAsia="仿宋" w:hAnsi="仿宋" w:cs="宋体" w:hint="eastAsia"/>
                <w:color w:val="000000" w:themeColor="text1"/>
                <w:kern w:val="0"/>
                <w:sz w:val="18"/>
                <w:szCs w:val="18"/>
              </w:rPr>
              <w:t>10km</w:t>
            </w:r>
            <w:r>
              <w:rPr>
                <w:rFonts w:ascii="仿宋" w:eastAsia="仿宋" w:hAnsi="仿宋" w:cs="宋体" w:hint="eastAsia"/>
                <w:color w:val="000000" w:themeColor="text1"/>
                <w:kern w:val="0"/>
                <w:sz w:val="18"/>
                <w:szCs w:val="18"/>
              </w:rPr>
              <w:t>单模方式，外接方形口，直流</w:t>
            </w:r>
            <w:r>
              <w:rPr>
                <w:rFonts w:ascii="仿宋" w:eastAsia="仿宋" w:hAnsi="仿宋" w:cs="宋体" w:hint="eastAsia"/>
                <w:color w:val="000000" w:themeColor="text1"/>
                <w:kern w:val="0"/>
                <w:sz w:val="18"/>
                <w:szCs w:val="18"/>
              </w:rPr>
              <w:t>DC5V0.5A</w:t>
            </w:r>
            <w:r>
              <w:rPr>
                <w:rFonts w:ascii="仿宋" w:eastAsia="仿宋" w:hAnsi="仿宋" w:cs="宋体" w:hint="eastAsia"/>
                <w:color w:val="000000" w:themeColor="text1"/>
                <w:kern w:val="0"/>
                <w:sz w:val="18"/>
                <w:szCs w:val="18"/>
              </w:rPr>
              <w:t>供电模式，千兆传输。</w:t>
            </w:r>
          </w:p>
        </w:tc>
        <w:tc>
          <w:tcPr>
            <w:tcW w:w="424" w:type="dxa"/>
            <w:tcBorders>
              <w:top w:val="nil"/>
              <w:left w:val="nil"/>
              <w:bottom w:val="single" w:sz="4" w:space="0" w:color="auto"/>
              <w:right w:val="single" w:sz="4" w:space="0" w:color="auto"/>
            </w:tcBorders>
            <w:shd w:val="clear" w:color="000000" w:fill="FFFFFF"/>
            <w:vAlign w:val="center"/>
          </w:tcPr>
          <w:p w14:paraId="0104C5D7" w14:textId="77777777" w:rsidR="00DB4043" w:rsidRDefault="00D06477">
            <w:pPr>
              <w:widowControl/>
              <w:jc w:val="center"/>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t>对</w:t>
            </w:r>
          </w:p>
        </w:tc>
        <w:tc>
          <w:tcPr>
            <w:tcW w:w="666" w:type="dxa"/>
            <w:tcBorders>
              <w:top w:val="nil"/>
              <w:left w:val="nil"/>
              <w:bottom w:val="single" w:sz="4" w:space="0" w:color="auto"/>
              <w:right w:val="single" w:sz="4" w:space="0" w:color="auto"/>
            </w:tcBorders>
            <w:shd w:val="clear" w:color="000000" w:fill="FFFFFF"/>
            <w:vAlign w:val="center"/>
          </w:tcPr>
          <w:p w14:paraId="784D19B3" w14:textId="77777777" w:rsidR="00DB4043" w:rsidRDefault="00D06477">
            <w:pPr>
              <w:widowControl/>
              <w:jc w:val="center"/>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t>25</w:t>
            </w:r>
          </w:p>
        </w:tc>
        <w:tc>
          <w:tcPr>
            <w:tcW w:w="819" w:type="dxa"/>
            <w:tcBorders>
              <w:top w:val="nil"/>
              <w:left w:val="nil"/>
              <w:bottom w:val="single" w:sz="4" w:space="0" w:color="auto"/>
              <w:right w:val="single" w:sz="4" w:space="0" w:color="auto"/>
            </w:tcBorders>
            <w:shd w:val="clear" w:color="000000" w:fill="FFFFFF"/>
            <w:vAlign w:val="center"/>
          </w:tcPr>
          <w:p w14:paraId="415A1169" w14:textId="77777777" w:rsidR="00DB4043" w:rsidRDefault="00D06477">
            <w:pPr>
              <w:widowControl/>
              <w:jc w:val="center"/>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t xml:space="preserve">　</w:t>
            </w:r>
          </w:p>
        </w:tc>
        <w:tc>
          <w:tcPr>
            <w:tcW w:w="819" w:type="dxa"/>
            <w:tcBorders>
              <w:top w:val="nil"/>
              <w:left w:val="nil"/>
              <w:bottom w:val="single" w:sz="4" w:space="0" w:color="auto"/>
              <w:right w:val="single" w:sz="4" w:space="0" w:color="auto"/>
            </w:tcBorders>
            <w:shd w:val="clear" w:color="000000" w:fill="FFFFFF"/>
            <w:vAlign w:val="center"/>
          </w:tcPr>
          <w:p w14:paraId="56B5F697" w14:textId="77777777" w:rsidR="00DB4043" w:rsidRDefault="00D06477">
            <w:pPr>
              <w:widowControl/>
              <w:jc w:val="center"/>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t xml:space="preserve">　</w:t>
            </w:r>
          </w:p>
        </w:tc>
      </w:tr>
      <w:tr w:rsidR="00DB4043" w14:paraId="42CBEB5C" w14:textId="77777777">
        <w:trPr>
          <w:trHeight w:val="450"/>
        </w:trPr>
        <w:tc>
          <w:tcPr>
            <w:tcW w:w="424" w:type="dxa"/>
            <w:tcBorders>
              <w:top w:val="nil"/>
              <w:left w:val="single" w:sz="4" w:space="0" w:color="auto"/>
              <w:bottom w:val="single" w:sz="4" w:space="0" w:color="auto"/>
              <w:right w:val="single" w:sz="4" w:space="0" w:color="auto"/>
            </w:tcBorders>
            <w:shd w:val="clear" w:color="000000" w:fill="FFFFFF"/>
            <w:vAlign w:val="center"/>
          </w:tcPr>
          <w:p w14:paraId="65D5EE0D" w14:textId="77777777" w:rsidR="00DB4043" w:rsidRDefault="00D06477">
            <w:pPr>
              <w:widowControl/>
              <w:jc w:val="center"/>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t>13</w:t>
            </w:r>
          </w:p>
        </w:tc>
        <w:tc>
          <w:tcPr>
            <w:tcW w:w="576" w:type="dxa"/>
            <w:tcBorders>
              <w:top w:val="nil"/>
              <w:left w:val="nil"/>
              <w:bottom w:val="single" w:sz="4" w:space="0" w:color="auto"/>
              <w:right w:val="single" w:sz="4" w:space="0" w:color="auto"/>
            </w:tcBorders>
            <w:shd w:val="clear" w:color="000000" w:fill="FFFFFF"/>
            <w:vAlign w:val="center"/>
          </w:tcPr>
          <w:p w14:paraId="2137EA07" w14:textId="77777777" w:rsidR="00DB4043" w:rsidRDefault="00D06477">
            <w:pPr>
              <w:widowControl/>
              <w:jc w:val="left"/>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t>复合光纤</w:t>
            </w:r>
          </w:p>
        </w:tc>
        <w:tc>
          <w:tcPr>
            <w:tcW w:w="5912" w:type="dxa"/>
            <w:tcBorders>
              <w:top w:val="nil"/>
              <w:left w:val="nil"/>
              <w:bottom w:val="single" w:sz="4" w:space="0" w:color="auto"/>
              <w:right w:val="single" w:sz="4" w:space="0" w:color="auto"/>
            </w:tcBorders>
            <w:shd w:val="clear" w:color="000000" w:fill="FFFFFF"/>
          </w:tcPr>
          <w:p w14:paraId="33A68D80" w14:textId="77777777" w:rsidR="00DB4043" w:rsidRDefault="00D06477">
            <w:pPr>
              <w:widowControl/>
              <w:jc w:val="left"/>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t>单模光纤，内加</w:t>
            </w:r>
            <w:proofErr w:type="gramStart"/>
            <w:r>
              <w:rPr>
                <w:rFonts w:ascii="仿宋" w:eastAsia="仿宋" w:hAnsi="仿宋" w:cs="宋体" w:hint="eastAsia"/>
                <w:color w:val="000000" w:themeColor="text1"/>
                <w:kern w:val="0"/>
                <w:sz w:val="18"/>
                <w:szCs w:val="18"/>
              </w:rPr>
              <w:t>两根防拉钢丝</w:t>
            </w:r>
            <w:proofErr w:type="gramEnd"/>
            <w:r>
              <w:rPr>
                <w:rFonts w:ascii="仿宋" w:eastAsia="仿宋" w:hAnsi="仿宋" w:cs="宋体" w:hint="eastAsia"/>
                <w:color w:val="000000" w:themeColor="text1"/>
                <w:kern w:val="0"/>
                <w:sz w:val="18"/>
                <w:szCs w:val="18"/>
              </w:rPr>
              <w:t>，</w:t>
            </w:r>
            <w:r>
              <w:rPr>
                <w:rFonts w:ascii="仿宋" w:eastAsia="仿宋" w:hAnsi="仿宋" w:cs="宋体" w:hint="eastAsia"/>
                <w:color w:val="000000" w:themeColor="text1"/>
                <w:kern w:val="0"/>
                <w:sz w:val="18"/>
                <w:szCs w:val="18"/>
              </w:rPr>
              <w:t>4</w:t>
            </w:r>
            <w:r>
              <w:rPr>
                <w:rFonts w:ascii="仿宋" w:eastAsia="仿宋" w:hAnsi="仿宋" w:cs="宋体" w:hint="eastAsia"/>
                <w:color w:val="000000" w:themeColor="text1"/>
                <w:kern w:val="0"/>
                <w:sz w:val="18"/>
                <w:szCs w:val="18"/>
              </w:rPr>
              <w:t>芯，内置</w:t>
            </w:r>
            <w:r>
              <w:rPr>
                <w:rFonts w:ascii="仿宋" w:eastAsia="仿宋" w:hAnsi="仿宋" w:cs="宋体" w:hint="eastAsia"/>
                <w:color w:val="000000" w:themeColor="text1"/>
                <w:kern w:val="0"/>
                <w:sz w:val="18"/>
                <w:szCs w:val="18"/>
              </w:rPr>
              <w:t>2*0.75</w:t>
            </w:r>
            <w:r>
              <w:rPr>
                <w:rFonts w:ascii="仿宋" w:eastAsia="仿宋" w:hAnsi="仿宋" w:cs="宋体" w:hint="eastAsia"/>
                <w:color w:val="000000" w:themeColor="text1"/>
                <w:kern w:val="0"/>
                <w:sz w:val="18"/>
                <w:szCs w:val="18"/>
              </w:rPr>
              <w:t>电源线，综合弱电定制专用复合光缆</w:t>
            </w:r>
          </w:p>
        </w:tc>
        <w:tc>
          <w:tcPr>
            <w:tcW w:w="424" w:type="dxa"/>
            <w:tcBorders>
              <w:top w:val="nil"/>
              <w:left w:val="nil"/>
              <w:bottom w:val="single" w:sz="4" w:space="0" w:color="auto"/>
              <w:right w:val="single" w:sz="4" w:space="0" w:color="auto"/>
            </w:tcBorders>
            <w:shd w:val="clear" w:color="000000" w:fill="FFFFFF"/>
            <w:vAlign w:val="center"/>
          </w:tcPr>
          <w:p w14:paraId="7E5E0DE6" w14:textId="77777777" w:rsidR="00DB4043" w:rsidRDefault="00D06477">
            <w:pPr>
              <w:widowControl/>
              <w:jc w:val="center"/>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t>米</w:t>
            </w:r>
          </w:p>
        </w:tc>
        <w:tc>
          <w:tcPr>
            <w:tcW w:w="666" w:type="dxa"/>
            <w:tcBorders>
              <w:top w:val="nil"/>
              <w:left w:val="nil"/>
              <w:bottom w:val="single" w:sz="4" w:space="0" w:color="auto"/>
              <w:right w:val="single" w:sz="4" w:space="0" w:color="auto"/>
            </w:tcBorders>
            <w:shd w:val="clear" w:color="000000" w:fill="FFFFFF"/>
            <w:vAlign w:val="center"/>
          </w:tcPr>
          <w:p w14:paraId="46BB0007" w14:textId="77777777" w:rsidR="00DB4043" w:rsidRDefault="00D06477">
            <w:pPr>
              <w:widowControl/>
              <w:jc w:val="center"/>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t>10000</w:t>
            </w:r>
          </w:p>
        </w:tc>
        <w:tc>
          <w:tcPr>
            <w:tcW w:w="819" w:type="dxa"/>
            <w:tcBorders>
              <w:top w:val="nil"/>
              <w:left w:val="nil"/>
              <w:bottom w:val="single" w:sz="4" w:space="0" w:color="auto"/>
              <w:right w:val="single" w:sz="4" w:space="0" w:color="auto"/>
            </w:tcBorders>
            <w:shd w:val="clear" w:color="000000" w:fill="FFFFFF"/>
            <w:vAlign w:val="center"/>
          </w:tcPr>
          <w:p w14:paraId="51CE1DD8" w14:textId="77777777" w:rsidR="00DB4043" w:rsidRDefault="00D06477">
            <w:pPr>
              <w:widowControl/>
              <w:jc w:val="center"/>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t xml:space="preserve">　</w:t>
            </w:r>
          </w:p>
        </w:tc>
        <w:tc>
          <w:tcPr>
            <w:tcW w:w="819" w:type="dxa"/>
            <w:tcBorders>
              <w:top w:val="nil"/>
              <w:left w:val="nil"/>
              <w:bottom w:val="single" w:sz="4" w:space="0" w:color="auto"/>
              <w:right w:val="single" w:sz="4" w:space="0" w:color="auto"/>
            </w:tcBorders>
            <w:shd w:val="clear" w:color="000000" w:fill="FFFFFF"/>
            <w:vAlign w:val="center"/>
          </w:tcPr>
          <w:p w14:paraId="3C110B43" w14:textId="77777777" w:rsidR="00DB4043" w:rsidRDefault="00D06477">
            <w:pPr>
              <w:widowControl/>
              <w:jc w:val="center"/>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t xml:space="preserve">　</w:t>
            </w:r>
          </w:p>
        </w:tc>
      </w:tr>
      <w:tr w:rsidR="00DB4043" w14:paraId="6BE15515" w14:textId="77777777">
        <w:trPr>
          <w:trHeight w:val="450"/>
        </w:trPr>
        <w:tc>
          <w:tcPr>
            <w:tcW w:w="424" w:type="dxa"/>
            <w:tcBorders>
              <w:top w:val="nil"/>
              <w:left w:val="single" w:sz="4" w:space="0" w:color="auto"/>
              <w:bottom w:val="single" w:sz="4" w:space="0" w:color="auto"/>
              <w:right w:val="single" w:sz="4" w:space="0" w:color="auto"/>
            </w:tcBorders>
            <w:shd w:val="clear" w:color="000000" w:fill="FFFFFF"/>
            <w:vAlign w:val="center"/>
          </w:tcPr>
          <w:p w14:paraId="4B0EFE7D" w14:textId="77777777" w:rsidR="00DB4043" w:rsidRDefault="00D06477">
            <w:pPr>
              <w:widowControl/>
              <w:jc w:val="center"/>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t>14</w:t>
            </w:r>
          </w:p>
        </w:tc>
        <w:tc>
          <w:tcPr>
            <w:tcW w:w="576" w:type="dxa"/>
            <w:tcBorders>
              <w:top w:val="nil"/>
              <w:left w:val="nil"/>
              <w:bottom w:val="single" w:sz="4" w:space="0" w:color="auto"/>
              <w:right w:val="single" w:sz="4" w:space="0" w:color="auto"/>
            </w:tcBorders>
            <w:shd w:val="clear" w:color="000000" w:fill="FFFFFF"/>
            <w:vAlign w:val="center"/>
          </w:tcPr>
          <w:p w14:paraId="6F2BF28E" w14:textId="77777777" w:rsidR="00DB4043" w:rsidRDefault="00D06477">
            <w:pPr>
              <w:widowControl/>
              <w:jc w:val="left"/>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t>复合网线</w:t>
            </w:r>
          </w:p>
        </w:tc>
        <w:tc>
          <w:tcPr>
            <w:tcW w:w="5912" w:type="dxa"/>
            <w:tcBorders>
              <w:top w:val="nil"/>
              <w:left w:val="nil"/>
              <w:bottom w:val="single" w:sz="4" w:space="0" w:color="auto"/>
              <w:right w:val="single" w:sz="4" w:space="0" w:color="auto"/>
            </w:tcBorders>
            <w:shd w:val="clear" w:color="000000" w:fill="FFFFFF"/>
          </w:tcPr>
          <w:p w14:paraId="7739BD1B" w14:textId="77777777" w:rsidR="00DB4043" w:rsidRDefault="00D06477">
            <w:pPr>
              <w:widowControl/>
              <w:jc w:val="left"/>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t>定制</w:t>
            </w:r>
            <w:r>
              <w:rPr>
                <w:rFonts w:ascii="仿宋" w:eastAsia="仿宋" w:hAnsi="仿宋" w:cs="宋体" w:hint="eastAsia"/>
                <w:color w:val="000000" w:themeColor="text1"/>
                <w:kern w:val="0"/>
                <w:sz w:val="18"/>
                <w:szCs w:val="18"/>
              </w:rPr>
              <w:t>8*0.5+2*1.0</w:t>
            </w:r>
            <w:r>
              <w:rPr>
                <w:rFonts w:ascii="仿宋" w:eastAsia="仿宋" w:hAnsi="仿宋" w:cs="宋体" w:hint="eastAsia"/>
                <w:color w:val="000000" w:themeColor="text1"/>
                <w:kern w:val="0"/>
                <w:sz w:val="18"/>
                <w:szCs w:val="18"/>
              </w:rPr>
              <w:t>专用复合网线，室外防晒定制线，黑色外皮。</w:t>
            </w:r>
          </w:p>
        </w:tc>
        <w:tc>
          <w:tcPr>
            <w:tcW w:w="424" w:type="dxa"/>
            <w:tcBorders>
              <w:top w:val="nil"/>
              <w:left w:val="nil"/>
              <w:bottom w:val="single" w:sz="4" w:space="0" w:color="auto"/>
              <w:right w:val="single" w:sz="4" w:space="0" w:color="auto"/>
            </w:tcBorders>
            <w:shd w:val="clear" w:color="000000" w:fill="FFFFFF"/>
            <w:vAlign w:val="center"/>
          </w:tcPr>
          <w:p w14:paraId="3EC90B83" w14:textId="77777777" w:rsidR="00DB4043" w:rsidRDefault="00D06477">
            <w:pPr>
              <w:widowControl/>
              <w:jc w:val="center"/>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t>米</w:t>
            </w:r>
          </w:p>
        </w:tc>
        <w:tc>
          <w:tcPr>
            <w:tcW w:w="666" w:type="dxa"/>
            <w:tcBorders>
              <w:top w:val="nil"/>
              <w:left w:val="nil"/>
              <w:bottom w:val="single" w:sz="4" w:space="0" w:color="auto"/>
              <w:right w:val="single" w:sz="4" w:space="0" w:color="auto"/>
            </w:tcBorders>
            <w:shd w:val="clear" w:color="000000" w:fill="FFFFFF"/>
            <w:vAlign w:val="center"/>
          </w:tcPr>
          <w:p w14:paraId="2C683A53" w14:textId="77777777" w:rsidR="00DB4043" w:rsidRDefault="00D06477">
            <w:pPr>
              <w:widowControl/>
              <w:jc w:val="center"/>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t>10000</w:t>
            </w:r>
          </w:p>
        </w:tc>
        <w:tc>
          <w:tcPr>
            <w:tcW w:w="819" w:type="dxa"/>
            <w:tcBorders>
              <w:top w:val="nil"/>
              <w:left w:val="nil"/>
              <w:bottom w:val="single" w:sz="4" w:space="0" w:color="auto"/>
              <w:right w:val="single" w:sz="4" w:space="0" w:color="auto"/>
            </w:tcBorders>
            <w:shd w:val="clear" w:color="000000" w:fill="FFFFFF"/>
            <w:vAlign w:val="center"/>
          </w:tcPr>
          <w:p w14:paraId="23C7CCEB" w14:textId="77777777" w:rsidR="00DB4043" w:rsidRDefault="00D06477">
            <w:pPr>
              <w:widowControl/>
              <w:jc w:val="center"/>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t xml:space="preserve">　</w:t>
            </w:r>
          </w:p>
        </w:tc>
        <w:tc>
          <w:tcPr>
            <w:tcW w:w="819" w:type="dxa"/>
            <w:tcBorders>
              <w:top w:val="nil"/>
              <w:left w:val="nil"/>
              <w:bottom w:val="single" w:sz="4" w:space="0" w:color="auto"/>
              <w:right w:val="single" w:sz="4" w:space="0" w:color="auto"/>
            </w:tcBorders>
            <w:shd w:val="clear" w:color="000000" w:fill="FFFFFF"/>
            <w:vAlign w:val="center"/>
          </w:tcPr>
          <w:p w14:paraId="1B8EE03E" w14:textId="77777777" w:rsidR="00DB4043" w:rsidRDefault="00D06477">
            <w:pPr>
              <w:widowControl/>
              <w:jc w:val="center"/>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t xml:space="preserve">　</w:t>
            </w:r>
          </w:p>
        </w:tc>
      </w:tr>
      <w:tr w:rsidR="00DB4043" w14:paraId="4ADA564F" w14:textId="77777777">
        <w:trPr>
          <w:trHeight w:val="450"/>
        </w:trPr>
        <w:tc>
          <w:tcPr>
            <w:tcW w:w="424" w:type="dxa"/>
            <w:tcBorders>
              <w:top w:val="nil"/>
              <w:left w:val="single" w:sz="4" w:space="0" w:color="auto"/>
              <w:bottom w:val="single" w:sz="4" w:space="0" w:color="auto"/>
              <w:right w:val="single" w:sz="4" w:space="0" w:color="auto"/>
            </w:tcBorders>
            <w:shd w:val="clear" w:color="000000" w:fill="FFFFFF"/>
            <w:vAlign w:val="center"/>
          </w:tcPr>
          <w:p w14:paraId="126449D8" w14:textId="77777777" w:rsidR="00DB4043" w:rsidRDefault="00D06477">
            <w:pPr>
              <w:widowControl/>
              <w:jc w:val="center"/>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t>15</w:t>
            </w:r>
          </w:p>
        </w:tc>
        <w:tc>
          <w:tcPr>
            <w:tcW w:w="576" w:type="dxa"/>
            <w:tcBorders>
              <w:top w:val="nil"/>
              <w:left w:val="nil"/>
              <w:bottom w:val="single" w:sz="4" w:space="0" w:color="auto"/>
              <w:right w:val="single" w:sz="4" w:space="0" w:color="auto"/>
            </w:tcBorders>
            <w:shd w:val="clear" w:color="000000" w:fill="FFFFFF"/>
            <w:vAlign w:val="center"/>
          </w:tcPr>
          <w:p w14:paraId="197CD909" w14:textId="77777777" w:rsidR="00DB4043" w:rsidRDefault="00D06477">
            <w:pPr>
              <w:widowControl/>
              <w:jc w:val="left"/>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t>电源线</w:t>
            </w:r>
          </w:p>
        </w:tc>
        <w:tc>
          <w:tcPr>
            <w:tcW w:w="5912" w:type="dxa"/>
            <w:tcBorders>
              <w:top w:val="nil"/>
              <w:left w:val="nil"/>
              <w:bottom w:val="single" w:sz="4" w:space="0" w:color="auto"/>
              <w:right w:val="single" w:sz="4" w:space="0" w:color="auto"/>
            </w:tcBorders>
            <w:shd w:val="clear" w:color="000000" w:fill="FFFFFF"/>
          </w:tcPr>
          <w:p w14:paraId="457DD5D5" w14:textId="77777777" w:rsidR="00DB4043" w:rsidRDefault="00D06477">
            <w:pPr>
              <w:widowControl/>
              <w:jc w:val="left"/>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t>供电电源线</w:t>
            </w:r>
            <w:r>
              <w:rPr>
                <w:rFonts w:ascii="仿宋" w:eastAsia="仿宋" w:hAnsi="仿宋" w:cs="宋体" w:hint="eastAsia"/>
                <w:color w:val="000000" w:themeColor="text1"/>
                <w:kern w:val="0"/>
                <w:sz w:val="18"/>
                <w:szCs w:val="18"/>
              </w:rPr>
              <w:t>RVV2*1.5</w:t>
            </w:r>
            <w:r>
              <w:rPr>
                <w:rFonts w:ascii="仿宋" w:eastAsia="仿宋" w:hAnsi="仿宋" w:cs="宋体" w:hint="eastAsia"/>
                <w:color w:val="000000" w:themeColor="text1"/>
                <w:kern w:val="0"/>
                <w:sz w:val="18"/>
                <w:szCs w:val="18"/>
              </w:rPr>
              <w:t>，黑色外皮，防晒室内外电源线</w:t>
            </w:r>
          </w:p>
        </w:tc>
        <w:tc>
          <w:tcPr>
            <w:tcW w:w="424" w:type="dxa"/>
            <w:tcBorders>
              <w:top w:val="nil"/>
              <w:left w:val="nil"/>
              <w:bottom w:val="single" w:sz="4" w:space="0" w:color="auto"/>
              <w:right w:val="single" w:sz="4" w:space="0" w:color="auto"/>
            </w:tcBorders>
            <w:shd w:val="clear" w:color="000000" w:fill="FFFFFF"/>
            <w:vAlign w:val="center"/>
          </w:tcPr>
          <w:p w14:paraId="76B36304" w14:textId="77777777" w:rsidR="00DB4043" w:rsidRDefault="00D06477">
            <w:pPr>
              <w:widowControl/>
              <w:jc w:val="center"/>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t>米</w:t>
            </w:r>
          </w:p>
        </w:tc>
        <w:tc>
          <w:tcPr>
            <w:tcW w:w="666" w:type="dxa"/>
            <w:tcBorders>
              <w:top w:val="nil"/>
              <w:left w:val="nil"/>
              <w:bottom w:val="single" w:sz="4" w:space="0" w:color="auto"/>
              <w:right w:val="single" w:sz="4" w:space="0" w:color="auto"/>
            </w:tcBorders>
            <w:shd w:val="clear" w:color="000000" w:fill="FFFFFF"/>
            <w:vAlign w:val="center"/>
          </w:tcPr>
          <w:p w14:paraId="02FD9C8F" w14:textId="77777777" w:rsidR="00DB4043" w:rsidRDefault="00D06477">
            <w:pPr>
              <w:widowControl/>
              <w:jc w:val="center"/>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t>7000</w:t>
            </w:r>
          </w:p>
        </w:tc>
        <w:tc>
          <w:tcPr>
            <w:tcW w:w="819" w:type="dxa"/>
            <w:tcBorders>
              <w:top w:val="nil"/>
              <w:left w:val="nil"/>
              <w:bottom w:val="single" w:sz="4" w:space="0" w:color="auto"/>
              <w:right w:val="single" w:sz="4" w:space="0" w:color="auto"/>
            </w:tcBorders>
            <w:shd w:val="clear" w:color="000000" w:fill="FFFFFF"/>
            <w:vAlign w:val="center"/>
          </w:tcPr>
          <w:p w14:paraId="7D07C7F8" w14:textId="77777777" w:rsidR="00DB4043" w:rsidRDefault="00D06477">
            <w:pPr>
              <w:widowControl/>
              <w:jc w:val="center"/>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t xml:space="preserve">　</w:t>
            </w:r>
          </w:p>
        </w:tc>
        <w:tc>
          <w:tcPr>
            <w:tcW w:w="819" w:type="dxa"/>
            <w:tcBorders>
              <w:top w:val="nil"/>
              <w:left w:val="nil"/>
              <w:bottom w:val="single" w:sz="4" w:space="0" w:color="auto"/>
              <w:right w:val="single" w:sz="4" w:space="0" w:color="auto"/>
            </w:tcBorders>
            <w:shd w:val="clear" w:color="000000" w:fill="FFFFFF"/>
            <w:vAlign w:val="center"/>
          </w:tcPr>
          <w:p w14:paraId="58FD7A3B" w14:textId="77777777" w:rsidR="00DB4043" w:rsidRDefault="00D06477">
            <w:pPr>
              <w:widowControl/>
              <w:jc w:val="center"/>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t xml:space="preserve">　</w:t>
            </w:r>
          </w:p>
        </w:tc>
      </w:tr>
      <w:tr w:rsidR="00DB4043" w14:paraId="757F4236" w14:textId="77777777">
        <w:trPr>
          <w:trHeight w:val="450"/>
        </w:trPr>
        <w:tc>
          <w:tcPr>
            <w:tcW w:w="424" w:type="dxa"/>
            <w:tcBorders>
              <w:top w:val="nil"/>
              <w:left w:val="single" w:sz="4" w:space="0" w:color="auto"/>
              <w:bottom w:val="single" w:sz="4" w:space="0" w:color="auto"/>
              <w:right w:val="single" w:sz="4" w:space="0" w:color="auto"/>
            </w:tcBorders>
            <w:shd w:val="clear" w:color="000000" w:fill="FFFFFF"/>
            <w:vAlign w:val="center"/>
          </w:tcPr>
          <w:p w14:paraId="6A24477A" w14:textId="77777777" w:rsidR="00DB4043" w:rsidRDefault="00D06477">
            <w:pPr>
              <w:widowControl/>
              <w:jc w:val="center"/>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t>16</w:t>
            </w:r>
          </w:p>
        </w:tc>
        <w:tc>
          <w:tcPr>
            <w:tcW w:w="576" w:type="dxa"/>
            <w:tcBorders>
              <w:top w:val="nil"/>
              <w:left w:val="nil"/>
              <w:bottom w:val="single" w:sz="4" w:space="0" w:color="auto"/>
              <w:right w:val="single" w:sz="4" w:space="0" w:color="auto"/>
            </w:tcBorders>
            <w:shd w:val="clear" w:color="000000" w:fill="FFFFFF"/>
            <w:vAlign w:val="center"/>
          </w:tcPr>
          <w:p w14:paraId="5899500B" w14:textId="77777777" w:rsidR="00DB4043" w:rsidRDefault="00D06477">
            <w:pPr>
              <w:widowControl/>
              <w:jc w:val="left"/>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t>电源线</w:t>
            </w:r>
          </w:p>
        </w:tc>
        <w:tc>
          <w:tcPr>
            <w:tcW w:w="5912" w:type="dxa"/>
            <w:tcBorders>
              <w:top w:val="nil"/>
              <w:left w:val="nil"/>
              <w:bottom w:val="single" w:sz="4" w:space="0" w:color="auto"/>
              <w:right w:val="single" w:sz="4" w:space="0" w:color="auto"/>
            </w:tcBorders>
            <w:shd w:val="clear" w:color="000000" w:fill="FFFFFF"/>
          </w:tcPr>
          <w:p w14:paraId="59BE0489" w14:textId="77777777" w:rsidR="00DB4043" w:rsidRDefault="00D06477">
            <w:pPr>
              <w:widowControl/>
              <w:jc w:val="left"/>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t>供电电源线</w:t>
            </w:r>
            <w:r>
              <w:rPr>
                <w:rFonts w:ascii="仿宋" w:eastAsia="仿宋" w:hAnsi="仿宋" w:cs="宋体" w:hint="eastAsia"/>
                <w:color w:val="000000" w:themeColor="text1"/>
                <w:kern w:val="0"/>
                <w:sz w:val="18"/>
                <w:szCs w:val="18"/>
              </w:rPr>
              <w:t>BLV2*6</w:t>
            </w:r>
            <w:r>
              <w:rPr>
                <w:rFonts w:ascii="仿宋" w:eastAsia="仿宋" w:hAnsi="仿宋" w:cs="宋体" w:hint="eastAsia"/>
                <w:color w:val="000000" w:themeColor="text1"/>
                <w:kern w:val="0"/>
                <w:sz w:val="18"/>
                <w:szCs w:val="18"/>
              </w:rPr>
              <w:t>，白色外皮，防晒室外电源线。</w:t>
            </w:r>
          </w:p>
        </w:tc>
        <w:tc>
          <w:tcPr>
            <w:tcW w:w="424" w:type="dxa"/>
            <w:tcBorders>
              <w:top w:val="nil"/>
              <w:left w:val="nil"/>
              <w:bottom w:val="single" w:sz="4" w:space="0" w:color="auto"/>
              <w:right w:val="single" w:sz="4" w:space="0" w:color="auto"/>
            </w:tcBorders>
            <w:shd w:val="clear" w:color="000000" w:fill="FFFFFF"/>
            <w:vAlign w:val="center"/>
          </w:tcPr>
          <w:p w14:paraId="14991236" w14:textId="77777777" w:rsidR="00DB4043" w:rsidRDefault="00D06477">
            <w:pPr>
              <w:widowControl/>
              <w:jc w:val="center"/>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t>米</w:t>
            </w:r>
          </w:p>
        </w:tc>
        <w:tc>
          <w:tcPr>
            <w:tcW w:w="666" w:type="dxa"/>
            <w:tcBorders>
              <w:top w:val="nil"/>
              <w:left w:val="nil"/>
              <w:bottom w:val="single" w:sz="4" w:space="0" w:color="auto"/>
              <w:right w:val="single" w:sz="4" w:space="0" w:color="auto"/>
            </w:tcBorders>
            <w:shd w:val="clear" w:color="000000" w:fill="FFFFFF"/>
            <w:vAlign w:val="center"/>
          </w:tcPr>
          <w:p w14:paraId="21BA1142" w14:textId="77777777" w:rsidR="00DB4043" w:rsidRDefault="00D06477">
            <w:pPr>
              <w:widowControl/>
              <w:jc w:val="center"/>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t>5000</w:t>
            </w:r>
          </w:p>
        </w:tc>
        <w:tc>
          <w:tcPr>
            <w:tcW w:w="819" w:type="dxa"/>
            <w:tcBorders>
              <w:top w:val="nil"/>
              <w:left w:val="nil"/>
              <w:bottom w:val="single" w:sz="4" w:space="0" w:color="auto"/>
              <w:right w:val="single" w:sz="4" w:space="0" w:color="auto"/>
            </w:tcBorders>
            <w:shd w:val="clear" w:color="000000" w:fill="FFFFFF"/>
            <w:vAlign w:val="center"/>
          </w:tcPr>
          <w:p w14:paraId="774B6364" w14:textId="77777777" w:rsidR="00DB4043" w:rsidRDefault="00D06477">
            <w:pPr>
              <w:widowControl/>
              <w:jc w:val="center"/>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t xml:space="preserve">　</w:t>
            </w:r>
          </w:p>
        </w:tc>
        <w:tc>
          <w:tcPr>
            <w:tcW w:w="819" w:type="dxa"/>
            <w:tcBorders>
              <w:top w:val="nil"/>
              <w:left w:val="nil"/>
              <w:bottom w:val="single" w:sz="4" w:space="0" w:color="auto"/>
              <w:right w:val="single" w:sz="4" w:space="0" w:color="auto"/>
            </w:tcBorders>
            <w:shd w:val="clear" w:color="000000" w:fill="FFFFFF"/>
            <w:vAlign w:val="center"/>
          </w:tcPr>
          <w:p w14:paraId="7D4B0135" w14:textId="77777777" w:rsidR="00DB4043" w:rsidRDefault="00D06477">
            <w:pPr>
              <w:widowControl/>
              <w:jc w:val="center"/>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t xml:space="preserve">　</w:t>
            </w:r>
          </w:p>
        </w:tc>
      </w:tr>
      <w:tr w:rsidR="00DB4043" w14:paraId="781935E2" w14:textId="77777777">
        <w:trPr>
          <w:trHeight w:val="450"/>
        </w:trPr>
        <w:tc>
          <w:tcPr>
            <w:tcW w:w="424" w:type="dxa"/>
            <w:tcBorders>
              <w:top w:val="nil"/>
              <w:left w:val="single" w:sz="4" w:space="0" w:color="auto"/>
              <w:bottom w:val="single" w:sz="4" w:space="0" w:color="auto"/>
              <w:right w:val="single" w:sz="4" w:space="0" w:color="auto"/>
            </w:tcBorders>
            <w:shd w:val="clear" w:color="000000" w:fill="FFFFFF"/>
            <w:vAlign w:val="center"/>
          </w:tcPr>
          <w:p w14:paraId="6A7F8859" w14:textId="77777777" w:rsidR="00DB4043" w:rsidRDefault="00D06477">
            <w:pPr>
              <w:widowControl/>
              <w:jc w:val="center"/>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t>17</w:t>
            </w:r>
          </w:p>
        </w:tc>
        <w:tc>
          <w:tcPr>
            <w:tcW w:w="576" w:type="dxa"/>
            <w:tcBorders>
              <w:top w:val="nil"/>
              <w:left w:val="nil"/>
              <w:bottom w:val="single" w:sz="4" w:space="0" w:color="auto"/>
              <w:right w:val="single" w:sz="4" w:space="0" w:color="auto"/>
            </w:tcBorders>
            <w:shd w:val="clear" w:color="000000" w:fill="FFFFFF"/>
            <w:vAlign w:val="center"/>
          </w:tcPr>
          <w:p w14:paraId="7EF0E6DB" w14:textId="77777777" w:rsidR="00DB4043" w:rsidRDefault="00D06477">
            <w:pPr>
              <w:widowControl/>
              <w:jc w:val="left"/>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t>网络跳线</w:t>
            </w:r>
          </w:p>
        </w:tc>
        <w:tc>
          <w:tcPr>
            <w:tcW w:w="5912" w:type="dxa"/>
            <w:tcBorders>
              <w:top w:val="nil"/>
              <w:left w:val="nil"/>
              <w:bottom w:val="single" w:sz="4" w:space="0" w:color="auto"/>
              <w:right w:val="single" w:sz="4" w:space="0" w:color="auto"/>
            </w:tcBorders>
            <w:shd w:val="clear" w:color="000000" w:fill="FFFFFF"/>
          </w:tcPr>
          <w:p w14:paraId="58410F68" w14:textId="77777777" w:rsidR="00DB4043" w:rsidRDefault="00D06477">
            <w:pPr>
              <w:widowControl/>
              <w:jc w:val="left"/>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t>长度</w:t>
            </w:r>
            <w:r>
              <w:rPr>
                <w:rFonts w:ascii="仿宋" w:eastAsia="仿宋" w:hAnsi="仿宋" w:cs="宋体" w:hint="eastAsia"/>
                <w:color w:val="000000" w:themeColor="text1"/>
                <w:kern w:val="0"/>
                <w:sz w:val="18"/>
                <w:szCs w:val="18"/>
              </w:rPr>
              <w:t>1</w:t>
            </w:r>
            <w:r>
              <w:rPr>
                <w:rFonts w:ascii="仿宋" w:eastAsia="仿宋" w:hAnsi="仿宋" w:cs="宋体" w:hint="eastAsia"/>
                <w:color w:val="000000" w:themeColor="text1"/>
                <w:kern w:val="0"/>
                <w:sz w:val="18"/>
                <w:szCs w:val="18"/>
              </w:rPr>
              <w:t>米网络传输跳线</w:t>
            </w:r>
          </w:p>
        </w:tc>
        <w:tc>
          <w:tcPr>
            <w:tcW w:w="424" w:type="dxa"/>
            <w:tcBorders>
              <w:top w:val="nil"/>
              <w:left w:val="nil"/>
              <w:bottom w:val="single" w:sz="4" w:space="0" w:color="auto"/>
              <w:right w:val="single" w:sz="4" w:space="0" w:color="auto"/>
            </w:tcBorders>
            <w:shd w:val="clear" w:color="000000" w:fill="FFFFFF"/>
            <w:vAlign w:val="center"/>
          </w:tcPr>
          <w:p w14:paraId="7A0B4F41" w14:textId="77777777" w:rsidR="00DB4043" w:rsidRDefault="00D06477">
            <w:pPr>
              <w:widowControl/>
              <w:jc w:val="center"/>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t>根</w:t>
            </w:r>
          </w:p>
        </w:tc>
        <w:tc>
          <w:tcPr>
            <w:tcW w:w="666" w:type="dxa"/>
            <w:tcBorders>
              <w:top w:val="nil"/>
              <w:left w:val="nil"/>
              <w:bottom w:val="single" w:sz="4" w:space="0" w:color="auto"/>
              <w:right w:val="single" w:sz="4" w:space="0" w:color="auto"/>
            </w:tcBorders>
            <w:shd w:val="clear" w:color="000000" w:fill="FFFFFF"/>
            <w:vAlign w:val="center"/>
          </w:tcPr>
          <w:p w14:paraId="2931F866" w14:textId="77777777" w:rsidR="00DB4043" w:rsidRDefault="00D06477">
            <w:pPr>
              <w:widowControl/>
              <w:jc w:val="center"/>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t>130</w:t>
            </w:r>
          </w:p>
        </w:tc>
        <w:tc>
          <w:tcPr>
            <w:tcW w:w="819" w:type="dxa"/>
            <w:tcBorders>
              <w:top w:val="nil"/>
              <w:left w:val="nil"/>
              <w:bottom w:val="single" w:sz="4" w:space="0" w:color="auto"/>
              <w:right w:val="single" w:sz="4" w:space="0" w:color="auto"/>
            </w:tcBorders>
            <w:shd w:val="clear" w:color="000000" w:fill="FFFFFF"/>
            <w:vAlign w:val="center"/>
          </w:tcPr>
          <w:p w14:paraId="0DCBB03D" w14:textId="77777777" w:rsidR="00DB4043" w:rsidRDefault="00D06477">
            <w:pPr>
              <w:widowControl/>
              <w:jc w:val="center"/>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t xml:space="preserve">　</w:t>
            </w:r>
          </w:p>
        </w:tc>
        <w:tc>
          <w:tcPr>
            <w:tcW w:w="819" w:type="dxa"/>
            <w:tcBorders>
              <w:top w:val="nil"/>
              <w:left w:val="nil"/>
              <w:bottom w:val="single" w:sz="4" w:space="0" w:color="auto"/>
              <w:right w:val="single" w:sz="4" w:space="0" w:color="auto"/>
            </w:tcBorders>
            <w:shd w:val="clear" w:color="000000" w:fill="FFFFFF"/>
            <w:vAlign w:val="center"/>
          </w:tcPr>
          <w:p w14:paraId="3A22B8D8" w14:textId="77777777" w:rsidR="00DB4043" w:rsidRDefault="00D06477">
            <w:pPr>
              <w:widowControl/>
              <w:jc w:val="center"/>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t xml:space="preserve">　</w:t>
            </w:r>
          </w:p>
        </w:tc>
      </w:tr>
      <w:tr w:rsidR="00DB4043" w14:paraId="5629A4B8" w14:textId="77777777">
        <w:trPr>
          <w:trHeight w:val="450"/>
        </w:trPr>
        <w:tc>
          <w:tcPr>
            <w:tcW w:w="424" w:type="dxa"/>
            <w:tcBorders>
              <w:top w:val="nil"/>
              <w:left w:val="single" w:sz="4" w:space="0" w:color="auto"/>
              <w:bottom w:val="single" w:sz="4" w:space="0" w:color="auto"/>
              <w:right w:val="single" w:sz="4" w:space="0" w:color="auto"/>
            </w:tcBorders>
            <w:shd w:val="clear" w:color="000000" w:fill="FFFFFF"/>
            <w:vAlign w:val="center"/>
          </w:tcPr>
          <w:p w14:paraId="53AD98FD" w14:textId="77777777" w:rsidR="00DB4043" w:rsidRDefault="00D06477">
            <w:pPr>
              <w:widowControl/>
              <w:jc w:val="center"/>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t>18</w:t>
            </w:r>
          </w:p>
        </w:tc>
        <w:tc>
          <w:tcPr>
            <w:tcW w:w="576" w:type="dxa"/>
            <w:tcBorders>
              <w:top w:val="nil"/>
              <w:left w:val="nil"/>
              <w:bottom w:val="single" w:sz="4" w:space="0" w:color="auto"/>
              <w:right w:val="single" w:sz="4" w:space="0" w:color="auto"/>
            </w:tcBorders>
            <w:shd w:val="clear" w:color="000000" w:fill="FFFFFF"/>
            <w:vAlign w:val="center"/>
          </w:tcPr>
          <w:p w14:paraId="378EBD6D" w14:textId="77777777" w:rsidR="00DB4043" w:rsidRDefault="00D06477">
            <w:pPr>
              <w:widowControl/>
              <w:jc w:val="left"/>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t>光纤跳线</w:t>
            </w:r>
          </w:p>
        </w:tc>
        <w:tc>
          <w:tcPr>
            <w:tcW w:w="5912" w:type="dxa"/>
            <w:tcBorders>
              <w:top w:val="nil"/>
              <w:left w:val="nil"/>
              <w:bottom w:val="single" w:sz="4" w:space="0" w:color="auto"/>
              <w:right w:val="single" w:sz="4" w:space="0" w:color="auto"/>
            </w:tcBorders>
            <w:shd w:val="clear" w:color="000000" w:fill="FFFFFF"/>
          </w:tcPr>
          <w:p w14:paraId="38B17957" w14:textId="77777777" w:rsidR="00DB4043" w:rsidRDefault="00D06477">
            <w:pPr>
              <w:widowControl/>
              <w:jc w:val="left"/>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t>长度</w:t>
            </w:r>
            <w:r>
              <w:rPr>
                <w:rFonts w:ascii="仿宋" w:eastAsia="仿宋" w:hAnsi="仿宋" w:cs="宋体" w:hint="eastAsia"/>
                <w:color w:val="000000" w:themeColor="text1"/>
                <w:kern w:val="0"/>
                <w:sz w:val="18"/>
                <w:szCs w:val="18"/>
              </w:rPr>
              <w:t>1</w:t>
            </w:r>
            <w:r>
              <w:rPr>
                <w:rFonts w:ascii="仿宋" w:eastAsia="仿宋" w:hAnsi="仿宋" w:cs="宋体" w:hint="eastAsia"/>
                <w:color w:val="000000" w:themeColor="text1"/>
                <w:kern w:val="0"/>
                <w:sz w:val="18"/>
                <w:szCs w:val="18"/>
              </w:rPr>
              <w:t>米光纤传输跳线</w:t>
            </w:r>
          </w:p>
        </w:tc>
        <w:tc>
          <w:tcPr>
            <w:tcW w:w="424" w:type="dxa"/>
            <w:tcBorders>
              <w:top w:val="nil"/>
              <w:left w:val="nil"/>
              <w:bottom w:val="single" w:sz="4" w:space="0" w:color="auto"/>
              <w:right w:val="single" w:sz="4" w:space="0" w:color="auto"/>
            </w:tcBorders>
            <w:shd w:val="clear" w:color="000000" w:fill="FFFFFF"/>
            <w:vAlign w:val="center"/>
          </w:tcPr>
          <w:p w14:paraId="4F6138B2" w14:textId="77777777" w:rsidR="00DB4043" w:rsidRDefault="00D06477">
            <w:pPr>
              <w:widowControl/>
              <w:jc w:val="center"/>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t>根</w:t>
            </w:r>
          </w:p>
        </w:tc>
        <w:tc>
          <w:tcPr>
            <w:tcW w:w="666" w:type="dxa"/>
            <w:tcBorders>
              <w:top w:val="nil"/>
              <w:left w:val="nil"/>
              <w:bottom w:val="single" w:sz="4" w:space="0" w:color="auto"/>
              <w:right w:val="single" w:sz="4" w:space="0" w:color="auto"/>
            </w:tcBorders>
            <w:shd w:val="clear" w:color="000000" w:fill="FFFFFF"/>
            <w:vAlign w:val="center"/>
          </w:tcPr>
          <w:p w14:paraId="0D93D73B" w14:textId="77777777" w:rsidR="00DB4043" w:rsidRDefault="00D06477">
            <w:pPr>
              <w:widowControl/>
              <w:jc w:val="center"/>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t>200</w:t>
            </w:r>
          </w:p>
        </w:tc>
        <w:tc>
          <w:tcPr>
            <w:tcW w:w="819" w:type="dxa"/>
            <w:tcBorders>
              <w:top w:val="nil"/>
              <w:left w:val="nil"/>
              <w:bottom w:val="single" w:sz="4" w:space="0" w:color="auto"/>
              <w:right w:val="single" w:sz="4" w:space="0" w:color="auto"/>
            </w:tcBorders>
            <w:shd w:val="clear" w:color="000000" w:fill="FFFFFF"/>
            <w:vAlign w:val="center"/>
          </w:tcPr>
          <w:p w14:paraId="21C4DC1B" w14:textId="77777777" w:rsidR="00DB4043" w:rsidRDefault="00D06477">
            <w:pPr>
              <w:widowControl/>
              <w:jc w:val="center"/>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t xml:space="preserve">　</w:t>
            </w:r>
          </w:p>
        </w:tc>
        <w:tc>
          <w:tcPr>
            <w:tcW w:w="819" w:type="dxa"/>
            <w:tcBorders>
              <w:top w:val="nil"/>
              <w:left w:val="nil"/>
              <w:bottom w:val="single" w:sz="4" w:space="0" w:color="auto"/>
              <w:right w:val="single" w:sz="4" w:space="0" w:color="auto"/>
            </w:tcBorders>
            <w:shd w:val="clear" w:color="000000" w:fill="FFFFFF"/>
            <w:vAlign w:val="center"/>
          </w:tcPr>
          <w:p w14:paraId="125C6D09" w14:textId="77777777" w:rsidR="00DB4043" w:rsidRDefault="00D06477">
            <w:pPr>
              <w:widowControl/>
              <w:jc w:val="center"/>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t xml:space="preserve">　</w:t>
            </w:r>
          </w:p>
        </w:tc>
      </w:tr>
      <w:tr w:rsidR="00DB4043" w14:paraId="34B5EC6A" w14:textId="77777777">
        <w:trPr>
          <w:trHeight w:val="225"/>
        </w:trPr>
        <w:tc>
          <w:tcPr>
            <w:tcW w:w="424" w:type="dxa"/>
            <w:tcBorders>
              <w:top w:val="nil"/>
              <w:left w:val="single" w:sz="4" w:space="0" w:color="auto"/>
              <w:bottom w:val="single" w:sz="4" w:space="0" w:color="auto"/>
              <w:right w:val="single" w:sz="4" w:space="0" w:color="auto"/>
            </w:tcBorders>
            <w:shd w:val="clear" w:color="000000" w:fill="FFFFFF"/>
            <w:vAlign w:val="center"/>
          </w:tcPr>
          <w:p w14:paraId="55FEFBFC" w14:textId="77777777" w:rsidR="00DB4043" w:rsidRDefault="00D06477">
            <w:pPr>
              <w:widowControl/>
              <w:jc w:val="center"/>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t>19</w:t>
            </w:r>
          </w:p>
        </w:tc>
        <w:tc>
          <w:tcPr>
            <w:tcW w:w="576" w:type="dxa"/>
            <w:tcBorders>
              <w:top w:val="nil"/>
              <w:left w:val="nil"/>
              <w:bottom w:val="single" w:sz="4" w:space="0" w:color="auto"/>
              <w:right w:val="single" w:sz="4" w:space="0" w:color="auto"/>
            </w:tcBorders>
            <w:shd w:val="clear" w:color="000000" w:fill="FFFFFF"/>
            <w:vAlign w:val="center"/>
          </w:tcPr>
          <w:p w14:paraId="2ADF086F" w14:textId="77777777" w:rsidR="00DB4043" w:rsidRDefault="00D06477">
            <w:pPr>
              <w:widowControl/>
              <w:jc w:val="left"/>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t>熔接</w:t>
            </w:r>
          </w:p>
        </w:tc>
        <w:tc>
          <w:tcPr>
            <w:tcW w:w="5912" w:type="dxa"/>
            <w:tcBorders>
              <w:top w:val="nil"/>
              <w:left w:val="nil"/>
              <w:bottom w:val="single" w:sz="4" w:space="0" w:color="auto"/>
              <w:right w:val="single" w:sz="4" w:space="0" w:color="auto"/>
            </w:tcBorders>
            <w:shd w:val="clear" w:color="000000" w:fill="FFFFFF"/>
          </w:tcPr>
          <w:p w14:paraId="307CEF05" w14:textId="77777777" w:rsidR="00DB4043" w:rsidRDefault="00D06477">
            <w:pPr>
              <w:widowControl/>
              <w:jc w:val="left"/>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t>熔接光缆和光缆室内连接盘</w:t>
            </w:r>
          </w:p>
        </w:tc>
        <w:tc>
          <w:tcPr>
            <w:tcW w:w="424" w:type="dxa"/>
            <w:tcBorders>
              <w:top w:val="nil"/>
              <w:left w:val="nil"/>
              <w:bottom w:val="single" w:sz="4" w:space="0" w:color="auto"/>
              <w:right w:val="single" w:sz="4" w:space="0" w:color="auto"/>
            </w:tcBorders>
            <w:shd w:val="clear" w:color="000000" w:fill="FFFFFF"/>
            <w:vAlign w:val="center"/>
          </w:tcPr>
          <w:p w14:paraId="1C9EBB9E" w14:textId="77777777" w:rsidR="00DB4043" w:rsidRDefault="00D06477">
            <w:pPr>
              <w:widowControl/>
              <w:jc w:val="center"/>
              <w:rPr>
                <w:rFonts w:ascii="仿宋" w:eastAsia="仿宋" w:hAnsi="仿宋" w:cs="宋体"/>
                <w:color w:val="000000" w:themeColor="text1"/>
                <w:kern w:val="0"/>
                <w:sz w:val="18"/>
                <w:szCs w:val="18"/>
              </w:rPr>
            </w:pPr>
            <w:proofErr w:type="gramStart"/>
            <w:r>
              <w:rPr>
                <w:rFonts w:ascii="仿宋" w:eastAsia="仿宋" w:hAnsi="仿宋" w:cs="宋体" w:hint="eastAsia"/>
                <w:color w:val="000000" w:themeColor="text1"/>
                <w:kern w:val="0"/>
                <w:sz w:val="18"/>
                <w:szCs w:val="18"/>
              </w:rPr>
              <w:t>个</w:t>
            </w:r>
            <w:proofErr w:type="gramEnd"/>
          </w:p>
        </w:tc>
        <w:tc>
          <w:tcPr>
            <w:tcW w:w="666" w:type="dxa"/>
            <w:tcBorders>
              <w:top w:val="nil"/>
              <w:left w:val="nil"/>
              <w:bottom w:val="single" w:sz="4" w:space="0" w:color="auto"/>
              <w:right w:val="single" w:sz="4" w:space="0" w:color="auto"/>
            </w:tcBorders>
            <w:shd w:val="clear" w:color="000000" w:fill="FFFFFF"/>
            <w:vAlign w:val="center"/>
          </w:tcPr>
          <w:p w14:paraId="1C233326" w14:textId="77777777" w:rsidR="00DB4043" w:rsidRDefault="00D06477">
            <w:pPr>
              <w:widowControl/>
              <w:jc w:val="center"/>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t>200</w:t>
            </w:r>
          </w:p>
        </w:tc>
        <w:tc>
          <w:tcPr>
            <w:tcW w:w="819" w:type="dxa"/>
            <w:tcBorders>
              <w:top w:val="nil"/>
              <w:left w:val="nil"/>
              <w:bottom w:val="single" w:sz="4" w:space="0" w:color="auto"/>
              <w:right w:val="single" w:sz="4" w:space="0" w:color="auto"/>
            </w:tcBorders>
            <w:shd w:val="clear" w:color="000000" w:fill="FFFFFF"/>
            <w:vAlign w:val="center"/>
          </w:tcPr>
          <w:p w14:paraId="274003C5" w14:textId="77777777" w:rsidR="00DB4043" w:rsidRDefault="00D06477">
            <w:pPr>
              <w:widowControl/>
              <w:jc w:val="center"/>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t xml:space="preserve">　</w:t>
            </w:r>
          </w:p>
        </w:tc>
        <w:tc>
          <w:tcPr>
            <w:tcW w:w="819" w:type="dxa"/>
            <w:tcBorders>
              <w:top w:val="nil"/>
              <w:left w:val="nil"/>
              <w:bottom w:val="single" w:sz="4" w:space="0" w:color="auto"/>
              <w:right w:val="single" w:sz="4" w:space="0" w:color="auto"/>
            </w:tcBorders>
            <w:shd w:val="clear" w:color="000000" w:fill="FFFFFF"/>
            <w:vAlign w:val="center"/>
          </w:tcPr>
          <w:p w14:paraId="4BEC40D7" w14:textId="77777777" w:rsidR="00DB4043" w:rsidRDefault="00D06477">
            <w:pPr>
              <w:widowControl/>
              <w:jc w:val="center"/>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t xml:space="preserve">　</w:t>
            </w:r>
          </w:p>
        </w:tc>
      </w:tr>
      <w:tr w:rsidR="00DB4043" w14:paraId="36940371" w14:textId="77777777">
        <w:trPr>
          <w:trHeight w:val="450"/>
        </w:trPr>
        <w:tc>
          <w:tcPr>
            <w:tcW w:w="424" w:type="dxa"/>
            <w:tcBorders>
              <w:top w:val="nil"/>
              <w:left w:val="single" w:sz="4" w:space="0" w:color="auto"/>
              <w:bottom w:val="single" w:sz="4" w:space="0" w:color="auto"/>
              <w:right w:val="single" w:sz="4" w:space="0" w:color="auto"/>
            </w:tcBorders>
            <w:shd w:val="clear" w:color="000000" w:fill="FFFFFF"/>
            <w:vAlign w:val="center"/>
          </w:tcPr>
          <w:p w14:paraId="37732295" w14:textId="77777777" w:rsidR="00DB4043" w:rsidRDefault="00D06477">
            <w:pPr>
              <w:widowControl/>
              <w:jc w:val="center"/>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t>20</w:t>
            </w:r>
          </w:p>
        </w:tc>
        <w:tc>
          <w:tcPr>
            <w:tcW w:w="576" w:type="dxa"/>
            <w:tcBorders>
              <w:top w:val="nil"/>
              <w:left w:val="nil"/>
              <w:bottom w:val="single" w:sz="4" w:space="0" w:color="auto"/>
              <w:right w:val="single" w:sz="4" w:space="0" w:color="auto"/>
            </w:tcBorders>
            <w:shd w:val="clear" w:color="000000" w:fill="FFFFFF"/>
            <w:vAlign w:val="center"/>
          </w:tcPr>
          <w:p w14:paraId="475362C3" w14:textId="77777777" w:rsidR="00DB4043" w:rsidRDefault="00D06477">
            <w:pPr>
              <w:widowControl/>
              <w:jc w:val="left"/>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t>保护空开</w:t>
            </w:r>
          </w:p>
        </w:tc>
        <w:tc>
          <w:tcPr>
            <w:tcW w:w="5912" w:type="dxa"/>
            <w:tcBorders>
              <w:top w:val="nil"/>
              <w:left w:val="nil"/>
              <w:bottom w:val="single" w:sz="4" w:space="0" w:color="auto"/>
              <w:right w:val="single" w:sz="4" w:space="0" w:color="auto"/>
            </w:tcBorders>
            <w:shd w:val="clear" w:color="000000" w:fill="FFFFFF"/>
          </w:tcPr>
          <w:p w14:paraId="3DB32BE9" w14:textId="77777777" w:rsidR="00DB4043" w:rsidRDefault="00D06477">
            <w:pPr>
              <w:widowControl/>
              <w:jc w:val="left"/>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t>设备专用支撑电源保护开关，最大</w:t>
            </w:r>
            <w:r>
              <w:rPr>
                <w:rFonts w:ascii="仿宋" w:eastAsia="仿宋" w:hAnsi="仿宋" w:cs="宋体" w:hint="eastAsia"/>
                <w:color w:val="000000" w:themeColor="text1"/>
                <w:kern w:val="0"/>
                <w:sz w:val="18"/>
                <w:szCs w:val="18"/>
              </w:rPr>
              <w:t>32A</w:t>
            </w:r>
            <w:r>
              <w:rPr>
                <w:rFonts w:ascii="仿宋" w:eastAsia="仿宋" w:hAnsi="仿宋" w:cs="宋体" w:hint="eastAsia"/>
                <w:color w:val="000000" w:themeColor="text1"/>
                <w:kern w:val="0"/>
                <w:sz w:val="18"/>
                <w:szCs w:val="18"/>
              </w:rPr>
              <w:t>保护电流。</w:t>
            </w:r>
          </w:p>
        </w:tc>
        <w:tc>
          <w:tcPr>
            <w:tcW w:w="424" w:type="dxa"/>
            <w:tcBorders>
              <w:top w:val="nil"/>
              <w:left w:val="nil"/>
              <w:bottom w:val="single" w:sz="4" w:space="0" w:color="auto"/>
              <w:right w:val="single" w:sz="4" w:space="0" w:color="auto"/>
            </w:tcBorders>
            <w:shd w:val="clear" w:color="000000" w:fill="FFFFFF"/>
            <w:vAlign w:val="center"/>
          </w:tcPr>
          <w:p w14:paraId="2A6A6002" w14:textId="77777777" w:rsidR="00DB4043" w:rsidRDefault="00D06477">
            <w:pPr>
              <w:widowControl/>
              <w:jc w:val="center"/>
              <w:rPr>
                <w:rFonts w:ascii="仿宋" w:eastAsia="仿宋" w:hAnsi="仿宋" w:cs="宋体"/>
                <w:color w:val="000000" w:themeColor="text1"/>
                <w:kern w:val="0"/>
                <w:sz w:val="18"/>
                <w:szCs w:val="18"/>
              </w:rPr>
            </w:pPr>
            <w:proofErr w:type="gramStart"/>
            <w:r>
              <w:rPr>
                <w:rFonts w:ascii="仿宋" w:eastAsia="仿宋" w:hAnsi="仿宋" w:cs="宋体" w:hint="eastAsia"/>
                <w:color w:val="000000" w:themeColor="text1"/>
                <w:kern w:val="0"/>
                <w:sz w:val="18"/>
                <w:szCs w:val="18"/>
              </w:rPr>
              <w:t>个</w:t>
            </w:r>
            <w:proofErr w:type="gramEnd"/>
          </w:p>
        </w:tc>
        <w:tc>
          <w:tcPr>
            <w:tcW w:w="666" w:type="dxa"/>
            <w:tcBorders>
              <w:top w:val="nil"/>
              <w:left w:val="nil"/>
              <w:bottom w:val="single" w:sz="4" w:space="0" w:color="auto"/>
              <w:right w:val="single" w:sz="4" w:space="0" w:color="auto"/>
            </w:tcBorders>
            <w:shd w:val="clear" w:color="000000" w:fill="FFFFFF"/>
            <w:vAlign w:val="center"/>
          </w:tcPr>
          <w:p w14:paraId="66241226" w14:textId="77777777" w:rsidR="00DB4043" w:rsidRDefault="00D06477">
            <w:pPr>
              <w:widowControl/>
              <w:jc w:val="center"/>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t>60</w:t>
            </w:r>
          </w:p>
        </w:tc>
        <w:tc>
          <w:tcPr>
            <w:tcW w:w="819" w:type="dxa"/>
            <w:tcBorders>
              <w:top w:val="nil"/>
              <w:left w:val="nil"/>
              <w:bottom w:val="single" w:sz="4" w:space="0" w:color="auto"/>
              <w:right w:val="single" w:sz="4" w:space="0" w:color="auto"/>
            </w:tcBorders>
            <w:shd w:val="clear" w:color="000000" w:fill="FFFFFF"/>
            <w:vAlign w:val="center"/>
          </w:tcPr>
          <w:p w14:paraId="1E26722C" w14:textId="77777777" w:rsidR="00DB4043" w:rsidRDefault="00D06477">
            <w:pPr>
              <w:widowControl/>
              <w:jc w:val="center"/>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t xml:space="preserve">　</w:t>
            </w:r>
          </w:p>
        </w:tc>
        <w:tc>
          <w:tcPr>
            <w:tcW w:w="819" w:type="dxa"/>
            <w:tcBorders>
              <w:top w:val="nil"/>
              <w:left w:val="nil"/>
              <w:bottom w:val="single" w:sz="4" w:space="0" w:color="auto"/>
              <w:right w:val="single" w:sz="4" w:space="0" w:color="auto"/>
            </w:tcBorders>
            <w:shd w:val="clear" w:color="000000" w:fill="FFFFFF"/>
            <w:vAlign w:val="center"/>
          </w:tcPr>
          <w:p w14:paraId="4357388E" w14:textId="77777777" w:rsidR="00DB4043" w:rsidRDefault="00D06477">
            <w:pPr>
              <w:widowControl/>
              <w:jc w:val="center"/>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t xml:space="preserve">　</w:t>
            </w:r>
          </w:p>
        </w:tc>
      </w:tr>
      <w:tr w:rsidR="00DB4043" w14:paraId="074F00AD" w14:textId="77777777">
        <w:trPr>
          <w:trHeight w:val="225"/>
        </w:trPr>
        <w:tc>
          <w:tcPr>
            <w:tcW w:w="424" w:type="dxa"/>
            <w:tcBorders>
              <w:top w:val="nil"/>
              <w:left w:val="single" w:sz="4" w:space="0" w:color="auto"/>
              <w:bottom w:val="single" w:sz="4" w:space="0" w:color="auto"/>
              <w:right w:val="single" w:sz="4" w:space="0" w:color="auto"/>
            </w:tcBorders>
            <w:shd w:val="clear" w:color="000000" w:fill="FFFFFF"/>
            <w:vAlign w:val="center"/>
          </w:tcPr>
          <w:p w14:paraId="293E723F" w14:textId="77777777" w:rsidR="00DB4043" w:rsidRDefault="00D06477">
            <w:pPr>
              <w:widowControl/>
              <w:jc w:val="center"/>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t>21</w:t>
            </w:r>
          </w:p>
        </w:tc>
        <w:tc>
          <w:tcPr>
            <w:tcW w:w="576" w:type="dxa"/>
            <w:tcBorders>
              <w:top w:val="nil"/>
              <w:left w:val="nil"/>
              <w:bottom w:val="single" w:sz="4" w:space="0" w:color="auto"/>
              <w:right w:val="single" w:sz="4" w:space="0" w:color="auto"/>
            </w:tcBorders>
            <w:shd w:val="clear" w:color="000000" w:fill="FFFFFF"/>
            <w:vAlign w:val="center"/>
          </w:tcPr>
          <w:p w14:paraId="1FC9266F" w14:textId="77777777" w:rsidR="00DB4043" w:rsidRDefault="00D06477">
            <w:pPr>
              <w:widowControl/>
              <w:jc w:val="left"/>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t>插排</w:t>
            </w:r>
          </w:p>
        </w:tc>
        <w:tc>
          <w:tcPr>
            <w:tcW w:w="5912" w:type="dxa"/>
            <w:tcBorders>
              <w:top w:val="nil"/>
              <w:left w:val="nil"/>
              <w:bottom w:val="single" w:sz="4" w:space="0" w:color="auto"/>
              <w:right w:val="single" w:sz="4" w:space="0" w:color="auto"/>
            </w:tcBorders>
            <w:shd w:val="clear" w:color="000000" w:fill="FFFFFF"/>
          </w:tcPr>
          <w:p w14:paraId="62C2242C" w14:textId="77777777" w:rsidR="00DB4043" w:rsidRDefault="00D06477">
            <w:pPr>
              <w:widowControl/>
              <w:jc w:val="left"/>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t>11</w:t>
            </w:r>
            <w:r>
              <w:rPr>
                <w:rFonts w:ascii="仿宋" w:eastAsia="仿宋" w:hAnsi="仿宋" w:cs="宋体" w:hint="eastAsia"/>
                <w:color w:val="000000" w:themeColor="text1"/>
                <w:kern w:val="0"/>
                <w:sz w:val="18"/>
                <w:szCs w:val="18"/>
              </w:rPr>
              <w:t>孔电源插排，符合国标外壳。</w:t>
            </w:r>
          </w:p>
        </w:tc>
        <w:tc>
          <w:tcPr>
            <w:tcW w:w="424" w:type="dxa"/>
            <w:tcBorders>
              <w:top w:val="nil"/>
              <w:left w:val="nil"/>
              <w:bottom w:val="single" w:sz="4" w:space="0" w:color="auto"/>
              <w:right w:val="single" w:sz="4" w:space="0" w:color="auto"/>
            </w:tcBorders>
            <w:shd w:val="clear" w:color="000000" w:fill="FFFFFF"/>
            <w:vAlign w:val="center"/>
          </w:tcPr>
          <w:p w14:paraId="78D0FD0C" w14:textId="77777777" w:rsidR="00DB4043" w:rsidRDefault="00D06477">
            <w:pPr>
              <w:widowControl/>
              <w:jc w:val="center"/>
              <w:rPr>
                <w:rFonts w:ascii="仿宋" w:eastAsia="仿宋" w:hAnsi="仿宋" w:cs="宋体"/>
                <w:color w:val="000000" w:themeColor="text1"/>
                <w:kern w:val="0"/>
                <w:sz w:val="18"/>
                <w:szCs w:val="18"/>
              </w:rPr>
            </w:pPr>
            <w:proofErr w:type="gramStart"/>
            <w:r>
              <w:rPr>
                <w:rFonts w:ascii="仿宋" w:eastAsia="仿宋" w:hAnsi="仿宋" w:cs="宋体" w:hint="eastAsia"/>
                <w:color w:val="000000" w:themeColor="text1"/>
                <w:kern w:val="0"/>
                <w:sz w:val="18"/>
                <w:szCs w:val="18"/>
              </w:rPr>
              <w:t>个</w:t>
            </w:r>
            <w:proofErr w:type="gramEnd"/>
          </w:p>
        </w:tc>
        <w:tc>
          <w:tcPr>
            <w:tcW w:w="666" w:type="dxa"/>
            <w:tcBorders>
              <w:top w:val="nil"/>
              <w:left w:val="nil"/>
              <w:bottom w:val="single" w:sz="4" w:space="0" w:color="auto"/>
              <w:right w:val="single" w:sz="4" w:space="0" w:color="auto"/>
            </w:tcBorders>
            <w:shd w:val="clear" w:color="000000" w:fill="FFFFFF"/>
            <w:vAlign w:val="center"/>
          </w:tcPr>
          <w:p w14:paraId="542BEC9B" w14:textId="77777777" w:rsidR="00DB4043" w:rsidRDefault="00D06477">
            <w:pPr>
              <w:widowControl/>
              <w:jc w:val="center"/>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t>60</w:t>
            </w:r>
          </w:p>
        </w:tc>
        <w:tc>
          <w:tcPr>
            <w:tcW w:w="819" w:type="dxa"/>
            <w:tcBorders>
              <w:top w:val="nil"/>
              <w:left w:val="nil"/>
              <w:bottom w:val="single" w:sz="4" w:space="0" w:color="auto"/>
              <w:right w:val="single" w:sz="4" w:space="0" w:color="auto"/>
            </w:tcBorders>
            <w:shd w:val="clear" w:color="000000" w:fill="FFFFFF"/>
            <w:vAlign w:val="center"/>
          </w:tcPr>
          <w:p w14:paraId="34F50C8A" w14:textId="77777777" w:rsidR="00DB4043" w:rsidRDefault="00D06477">
            <w:pPr>
              <w:widowControl/>
              <w:jc w:val="center"/>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t xml:space="preserve">　</w:t>
            </w:r>
          </w:p>
        </w:tc>
        <w:tc>
          <w:tcPr>
            <w:tcW w:w="819" w:type="dxa"/>
            <w:tcBorders>
              <w:top w:val="nil"/>
              <w:left w:val="nil"/>
              <w:bottom w:val="single" w:sz="4" w:space="0" w:color="auto"/>
              <w:right w:val="single" w:sz="4" w:space="0" w:color="auto"/>
            </w:tcBorders>
            <w:shd w:val="clear" w:color="000000" w:fill="FFFFFF"/>
            <w:vAlign w:val="center"/>
          </w:tcPr>
          <w:p w14:paraId="26240EC7" w14:textId="77777777" w:rsidR="00DB4043" w:rsidRDefault="00D06477">
            <w:pPr>
              <w:widowControl/>
              <w:jc w:val="center"/>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t xml:space="preserve">　</w:t>
            </w:r>
          </w:p>
        </w:tc>
      </w:tr>
      <w:tr w:rsidR="00DB4043" w14:paraId="72CDF9EB" w14:textId="77777777">
        <w:trPr>
          <w:trHeight w:val="450"/>
        </w:trPr>
        <w:tc>
          <w:tcPr>
            <w:tcW w:w="424" w:type="dxa"/>
            <w:tcBorders>
              <w:top w:val="nil"/>
              <w:left w:val="single" w:sz="4" w:space="0" w:color="auto"/>
              <w:bottom w:val="single" w:sz="4" w:space="0" w:color="auto"/>
              <w:right w:val="single" w:sz="4" w:space="0" w:color="auto"/>
            </w:tcBorders>
            <w:shd w:val="clear" w:color="000000" w:fill="FFFFFF"/>
            <w:vAlign w:val="center"/>
          </w:tcPr>
          <w:p w14:paraId="0377B3D5" w14:textId="77777777" w:rsidR="00DB4043" w:rsidRDefault="00D06477">
            <w:pPr>
              <w:widowControl/>
              <w:jc w:val="center"/>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t>22</w:t>
            </w:r>
          </w:p>
        </w:tc>
        <w:tc>
          <w:tcPr>
            <w:tcW w:w="576" w:type="dxa"/>
            <w:tcBorders>
              <w:top w:val="nil"/>
              <w:left w:val="nil"/>
              <w:bottom w:val="single" w:sz="4" w:space="0" w:color="auto"/>
              <w:right w:val="single" w:sz="4" w:space="0" w:color="auto"/>
            </w:tcBorders>
            <w:shd w:val="clear" w:color="000000" w:fill="FFFFFF"/>
            <w:vAlign w:val="center"/>
          </w:tcPr>
          <w:p w14:paraId="55DBF760" w14:textId="77777777" w:rsidR="00DB4043" w:rsidRDefault="00D06477">
            <w:pPr>
              <w:widowControl/>
              <w:jc w:val="left"/>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t>安装辅材</w:t>
            </w:r>
          </w:p>
        </w:tc>
        <w:tc>
          <w:tcPr>
            <w:tcW w:w="5912" w:type="dxa"/>
            <w:tcBorders>
              <w:top w:val="nil"/>
              <w:left w:val="nil"/>
              <w:bottom w:val="single" w:sz="4" w:space="0" w:color="auto"/>
              <w:right w:val="single" w:sz="4" w:space="0" w:color="auto"/>
            </w:tcBorders>
            <w:shd w:val="clear" w:color="000000" w:fill="FFFFFF"/>
          </w:tcPr>
          <w:p w14:paraId="6DDB8E31" w14:textId="77777777" w:rsidR="00DB4043" w:rsidRDefault="00D06477">
            <w:pPr>
              <w:widowControl/>
              <w:jc w:val="left"/>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t>胶带、扎带、不锈钢圈、背板等消耗性辅材</w:t>
            </w:r>
          </w:p>
        </w:tc>
        <w:tc>
          <w:tcPr>
            <w:tcW w:w="424" w:type="dxa"/>
            <w:tcBorders>
              <w:top w:val="nil"/>
              <w:left w:val="nil"/>
              <w:bottom w:val="single" w:sz="4" w:space="0" w:color="auto"/>
              <w:right w:val="single" w:sz="4" w:space="0" w:color="auto"/>
            </w:tcBorders>
            <w:shd w:val="clear" w:color="000000" w:fill="FFFFFF"/>
            <w:vAlign w:val="center"/>
          </w:tcPr>
          <w:p w14:paraId="47F1E84E" w14:textId="77777777" w:rsidR="00DB4043" w:rsidRDefault="00D06477">
            <w:pPr>
              <w:widowControl/>
              <w:jc w:val="center"/>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t>宗</w:t>
            </w:r>
          </w:p>
        </w:tc>
        <w:tc>
          <w:tcPr>
            <w:tcW w:w="666" w:type="dxa"/>
            <w:tcBorders>
              <w:top w:val="nil"/>
              <w:left w:val="nil"/>
              <w:bottom w:val="single" w:sz="4" w:space="0" w:color="auto"/>
              <w:right w:val="single" w:sz="4" w:space="0" w:color="auto"/>
            </w:tcBorders>
            <w:shd w:val="clear" w:color="000000" w:fill="FFFFFF"/>
            <w:vAlign w:val="center"/>
          </w:tcPr>
          <w:p w14:paraId="2DCBDC21" w14:textId="77777777" w:rsidR="00DB4043" w:rsidRDefault="00D06477">
            <w:pPr>
              <w:widowControl/>
              <w:jc w:val="center"/>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t>1</w:t>
            </w:r>
          </w:p>
        </w:tc>
        <w:tc>
          <w:tcPr>
            <w:tcW w:w="819" w:type="dxa"/>
            <w:tcBorders>
              <w:top w:val="nil"/>
              <w:left w:val="nil"/>
              <w:bottom w:val="single" w:sz="4" w:space="0" w:color="auto"/>
              <w:right w:val="single" w:sz="4" w:space="0" w:color="auto"/>
            </w:tcBorders>
            <w:shd w:val="clear" w:color="000000" w:fill="FFFFFF"/>
            <w:vAlign w:val="center"/>
          </w:tcPr>
          <w:p w14:paraId="61AADEF7" w14:textId="77777777" w:rsidR="00DB4043" w:rsidRDefault="00D06477">
            <w:pPr>
              <w:widowControl/>
              <w:jc w:val="center"/>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t xml:space="preserve">　</w:t>
            </w:r>
          </w:p>
        </w:tc>
        <w:tc>
          <w:tcPr>
            <w:tcW w:w="819" w:type="dxa"/>
            <w:tcBorders>
              <w:top w:val="nil"/>
              <w:left w:val="nil"/>
              <w:bottom w:val="single" w:sz="4" w:space="0" w:color="auto"/>
              <w:right w:val="single" w:sz="4" w:space="0" w:color="auto"/>
            </w:tcBorders>
            <w:shd w:val="clear" w:color="000000" w:fill="FFFFFF"/>
            <w:vAlign w:val="center"/>
          </w:tcPr>
          <w:p w14:paraId="5B82989D" w14:textId="77777777" w:rsidR="00DB4043" w:rsidRDefault="00D06477">
            <w:pPr>
              <w:widowControl/>
              <w:jc w:val="center"/>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t xml:space="preserve">　</w:t>
            </w:r>
          </w:p>
        </w:tc>
      </w:tr>
      <w:tr w:rsidR="00DB4043" w14:paraId="193AE378" w14:textId="77777777">
        <w:trPr>
          <w:trHeight w:val="225"/>
        </w:trPr>
        <w:tc>
          <w:tcPr>
            <w:tcW w:w="8821"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193257AD" w14:textId="77777777" w:rsidR="00DB4043" w:rsidRDefault="00D06477">
            <w:pPr>
              <w:widowControl/>
              <w:jc w:val="center"/>
              <w:rPr>
                <w:rFonts w:ascii="仿宋" w:eastAsia="仿宋" w:hAnsi="仿宋" w:cs="宋体"/>
                <w:b/>
                <w:bCs/>
                <w:color w:val="000000" w:themeColor="text1"/>
                <w:kern w:val="0"/>
                <w:sz w:val="18"/>
                <w:szCs w:val="18"/>
              </w:rPr>
            </w:pPr>
            <w:r>
              <w:rPr>
                <w:rFonts w:ascii="仿宋" w:eastAsia="仿宋" w:hAnsi="仿宋" w:cs="宋体" w:hint="eastAsia"/>
                <w:b/>
                <w:bCs/>
                <w:color w:val="000000" w:themeColor="text1"/>
                <w:kern w:val="0"/>
                <w:sz w:val="18"/>
                <w:szCs w:val="18"/>
              </w:rPr>
              <w:t>小计</w:t>
            </w:r>
            <w:r>
              <w:rPr>
                <w:rFonts w:ascii="仿宋" w:eastAsia="仿宋" w:hAnsi="仿宋" w:cs="宋体" w:hint="eastAsia"/>
                <w:b/>
                <w:bCs/>
                <w:color w:val="000000" w:themeColor="text1"/>
                <w:kern w:val="0"/>
                <w:sz w:val="18"/>
                <w:szCs w:val="18"/>
              </w:rPr>
              <w:t>2</w:t>
            </w:r>
            <w:r>
              <w:rPr>
                <w:rFonts w:ascii="仿宋" w:eastAsia="仿宋" w:hAnsi="仿宋" w:cs="宋体" w:hint="eastAsia"/>
                <w:b/>
                <w:bCs/>
                <w:color w:val="000000" w:themeColor="text1"/>
                <w:kern w:val="0"/>
                <w:sz w:val="18"/>
                <w:szCs w:val="18"/>
              </w:rPr>
              <w:t>（元）</w:t>
            </w:r>
          </w:p>
        </w:tc>
        <w:tc>
          <w:tcPr>
            <w:tcW w:w="819" w:type="dxa"/>
            <w:tcBorders>
              <w:top w:val="nil"/>
              <w:left w:val="nil"/>
              <w:bottom w:val="single" w:sz="4" w:space="0" w:color="auto"/>
              <w:right w:val="single" w:sz="4" w:space="0" w:color="auto"/>
            </w:tcBorders>
            <w:shd w:val="clear" w:color="000000" w:fill="FFFFFF"/>
            <w:vAlign w:val="center"/>
          </w:tcPr>
          <w:p w14:paraId="2278C730" w14:textId="77777777" w:rsidR="00DB4043" w:rsidRDefault="00D06477">
            <w:pPr>
              <w:widowControl/>
              <w:jc w:val="center"/>
              <w:rPr>
                <w:rFonts w:ascii="仿宋" w:eastAsia="仿宋" w:hAnsi="仿宋" w:cs="宋体"/>
                <w:b/>
                <w:bCs/>
                <w:color w:val="000000" w:themeColor="text1"/>
                <w:kern w:val="0"/>
                <w:sz w:val="18"/>
                <w:szCs w:val="18"/>
              </w:rPr>
            </w:pPr>
            <w:r>
              <w:rPr>
                <w:rFonts w:ascii="仿宋" w:eastAsia="仿宋" w:hAnsi="仿宋" w:cs="宋体" w:hint="eastAsia"/>
                <w:b/>
                <w:bCs/>
                <w:color w:val="000000" w:themeColor="text1"/>
                <w:kern w:val="0"/>
                <w:sz w:val="18"/>
                <w:szCs w:val="18"/>
              </w:rPr>
              <w:t xml:space="preserve">　</w:t>
            </w:r>
          </w:p>
        </w:tc>
      </w:tr>
      <w:tr w:rsidR="00DB4043" w14:paraId="1BCE6665" w14:textId="77777777">
        <w:trPr>
          <w:trHeight w:val="225"/>
        </w:trPr>
        <w:tc>
          <w:tcPr>
            <w:tcW w:w="9640" w:type="dxa"/>
            <w:gridSpan w:val="7"/>
            <w:tcBorders>
              <w:top w:val="single" w:sz="4" w:space="0" w:color="auto"/>
              <w:left w:val="single" w:sz="4" w:space="0" w:color="auto"/>
              <w:bottom w:val="single" w:sz="4" w:space="0" w:color="auto"/>
              <w:right w:val="single" w:sz="4" w:space="0" w:color="auto"/>
            </w:tcBorders>
            <w:shd w:val="clear" w:color="000000" w:fill="FFFFFF"/>
            <w:vAlign w:val="center"/>
          </w:tcPr>
          <w:p w14:paraId="21944550" w14:textId="77777777" w:rsidR="00DB4043" w:rsidRDefault="00D06477">
            <w:pPr>
              <w:widowControl/>
              <w:jc w:val="left"/>
              <w:rPr>
                <w:rFonts w:ascii="仿宋" w:eastAsia="仿宋" w:hAnsi="仿宋" w:cs="宋体"/>
                <w:b/>
                <w:bCs/>
                <w:color w:val="000000" w:themeColor="text1"/>
                <w:kern w:val="0"/>
                <w:sz w:val="18"/>
                <w:szCs w:val="18"/>
              </w:rPr>
            </w:pPr>
            <w:r>
              <w:rPr>
                <w:rFonts w:ascii="仿宋" w:eastAsia="仿宋" w:hAnsi="仿宋" w:cs="宋体" w:hint="eastAsia"/>
                <w:b/>
                <w:bCs/>
                <w:color w:val="000000" w:themeColor="text1"/>
                <w:kern w:val="0"/>
                <w:sz w:val="18"/>
                <w:szCs w:val="18"/>
              </w:rPr>
              <w:t>三、视频录像及数据管理系统</w:t>
            </w:r>
          </w:p>
        </w:tc>
      </w:tr>
      <w:tr w:rsidR="00DB4043" w14:paraId="1D541212" w14:textId="77777777">
        <w:trPr>
          <w:trHeight w:val="1800"/>
        </w:trPr>
        <w:tc>
          <w:tcPr>
            <w:tcW w:w="424" w:type="dxa"/>
            <w:tcBorders>
              <w:top w:val="nil"/>
              <w:left w:val="single" w:sz="4" w:space="0" w:color="auto"/>
              <w:bottom w:val="single" w:sz="4" w:space="0" w:color="auto"/>
              <w:right w:val="single" w:sz="4" w:space="0" w:color="auto"/>
            </w:tcBorders>
            <w:shd w:val="clear" w:color="000000" w:fill="FFFFFF"/>
            <w:vAlign w:val="center"/>
          </w:tcPr>
          <w:p w14:paraId="4E5795C2" w14:textId="77777777" w:rsidR="00DB4043" w:rsidRDefault="00D06477">
            <w:pPr>
              <w:widowControl/>
              <w:jc w:val="center"/>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t>1</w:t>
            </w:r>
          </w:p>
        </w:tc>
        <w:tc>
          <w:tcPr>
            <w:tcW w:w="576" w:type="dxa"/>
            <w:tcBorders>
              <w:top w:val="nil"/>
              <w:left w:val="nil"/>
              <w:bottom w:val="single" w:sz="4" w:space="0" w:color="auto"/>
              <w:right w:val="single" w:sz="4" w:space="0" w:color="auto"/>
            </w:tcBorders>
            <w:shd w:val="clear" w:color="000000" w:fill="FFFFFF"/>
            <w:vAlign w:val="center"/>
          </w:tcPr>
          <w:p w14:paraId="211F70B1" w14:textId="77777777" w:rsidR="00DB4043" w:rsidRDefault="00D06477">
            <w:pPr>
              <w:widowControl/>
              <w:jc w:val="left"/>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t>视频图像综合应用系统</w:t>
            </w:r>
            <w:r>
              <w:rPr>
                <w:rFonts w:ascii="仿宋" w:eastAsia="仿宋" w:hAnsi="仿宋" w:cs="宋体" w:hint="eastAsia"/>
                <w:color w:val="000000" w:themeColor="text1"/>
                <w:kern w:val="0"/>
                <w:sz w:val="18"/>
                <w:szCs w:val="18"/>
              </w:rPr>
              <w:lastRenderedPageBreak/>
              <w:t>-</w:t>
            </w:r>
            <w:r>
              <w:rPr>
                <w:rFonts w:ascii="仿宋" w:eastAsia="仿宋" w:hAnsi="仿宋" w:cs="宋体" w:hint="eastAsia"/>
                <w:color w:val="000000" w:themeColor="text1"/>
                <w:kern w:val="0"/>
                <w:sz w:val="18"/>
                <w:szCs w:val="18"/>
              </w:rPr>
              <w:t>权限管理模块</w:t>
            </w:r>
          </w:p>
        </w:tc>
        <w:tc>
          <w:tcPr>
            <w:tcW w:w="5912" w:type="dxa"/>
            <w:tcBorders>
              <w:top w:val="nil"/>
              <w:left w:val="nil"/>
              <w:bottom w:val="single" w:sz="4" w:space="0" w:color="auto"/>
              <w:right w:val="single" w:sz="4" w:space="0" w:color="auto"/>
            </w:tcBorders>
            <w:shd w:val="clear" w:color="000000" w:fill="FFFFFF"/>
          </w:tcPr>
          <w:p w14:paraId="42598E9D" w14:textId="77777777" w:rsidR="00DB4043" w:rsidRDefault="00D06477">
            <w:pPr>
              <w:widowControl/>
              <w:jc w:val="left"/>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lastRenderedPageBreak/>
              <w:t>提供了系统业务应用依赖的基础资源，包括用户管理、权限管理、部门管理，统一管理了组织、权限、用户、</w:t>
            </w:r>
            <w:proofErr w:type="gramStart"/>
            <w:r>
              <w:rPr>
                <w:rFonts w:ascii="仿宋" w:eastAsia="仿宋" w:hAnsi="仿宋" w:cs="宋体" w:hint="eastAsia"/>
                <w:color w:val="000000" w:themeColor="text1"/>
                <w:kern w:val="0"/>
                <w:sz w:val="18"/>
                <w:szCs w:val="18"/>
              </w:rPr>
              <w:t>物联设备</w:t>
            </w:r>
            <w:proofErr w:type="gramEnd"/>
            <w:r>
              <w:rPr>
                <w:rFonts w:ascii="仿宋" w:eastAsia="仿宋" w:hAnsi="仿宋" w:cs="宋体" w:hint="eastAsia"/>
                <w:color w:val="000000" w:themeColor="text1"/>
                <w:kern w:val="0"/>
                <w:sz w:val="18"/>
                <w:szCs w:val="18"/>
              </w:rPr>
              <w:t>等资源，并提供门户、录像计划等配置能力。全局性安全管理和实用工具：</w:t>
            </w:r>
            <w:r>
              <w:rPr>
                <w:rFonts w:ascii="仿宋" w:eastAsia="仿宋" w:hAnsi="仿宋" w:cs="宋体" w:hint="eastAsia"/>
                <w:color w:val="000000" w:themeColor="text1"/>
                <w:kern w:val="0"/>
                <w:sz w:val="18"/>
                <w:szCs w:val="18"/>
              </w:rPr>
              <w:br/>
            </w:r>
            <w:r>
              <w:rPr>
                <w:rFonts w:ascii="仿宋" w:eastAsia="仿宋" w:hAnsi="仿宋" w:cs="宋体" w:hint="eastAsia"/>
                <w:color w:val="000000" w:themeColor="text1"/>
                <w:kern w:val="0"/>
                <w:sz w:val="18"/>
                <w:szCs w:val="18"/>
              </w:rPr>
              <w:t>1</w:t>
            </w:r>
            <w:r>
              <w:rPr>
                <w:rFonts w:ascii="仿宋" w:eastAsia="仿宋" w:hAnsi="仿宋" w:cs="宋体" w:hint="eastAsia"/>
                <w:color w:val="000000" w:themeColor="text1"/>
                <w:kern w:val="0"/>
                <w:sz w:val="18"/>
                <w:szCs w:val="18"/>
              </w:rPr>
              <w:t>、全局搜索记录，支持对全部搜索记录进行记录、整理、记录查询等功能；</w:t>
            </w:r>
            <w:r>
              <w:rPr>
                <w:rFonts w:ascii="仿宋" w:eastAsia="仿宋" w:hAnsi="仿宋" w:cs="宋体" w:hint="eastAsia"/>
                <w:color w:val="000000" w:themeColor="text1"/>
                <w:kern w:val="0"/>
                <w:sz w:val="18"/>
                <w:szCs w:val="18"/>
              </w:rPr>
              <w:br/>
            </w:r>
            <w:r>
              <w:rPr>
                <w:rFonts w:ascii="仿宋" w:eastAsia="仿宋" w:hAnsi="仿宋" w:cs="宋体" w:hint="eastAsia"/>
                <w:color w:val="000000" w:themeColor="text1"/>
                <w:kern w:val="0"/>
                <w:sz w:val="18"/>
                <w:szCs w:val="18"/>
              </w:rPr>
              <w:lastRenderedPageBreak/>
              <w:t>2</w:t>
            </w:r>
            <w:r>
              <w:rPr>
                <w:rFonts w:ascii="仿宋" w:eastAsia="仿宋" w:hAnsi="仿宋" w:cs="宋体" w:hint="eastAsia"/>
                <w:color w:val="000000" w:themeColor="text1"/>
                <w:kern w:val="0"/>
                <w:sz w:val="18"/>
                <w:szCs w:val="18"/>
              </w:rPr>
              <w:t>、全局页面的水印配置，支持用户名、</w:t>
            </w:r>
            <w:r>
              <w:rPr>
                <w:rFonts w:ascii="仿宋" w:eastAsia="仿宋" w:hAnsi="仿宋" w:cs="宋体" w:hint="eastAsia"/>
                <w:color w:val="000000" w:themeColor="text1"/>
                <w:kern w:val="0"/>
                <w:sz w:val="18"/>
                <w:szCs w:val="18"/>
              </w:rPr>
              <w:t>IP</w:t>
            </w:r>
            <w:r>
              <w:rPr>
                <w:rFonts w:ascii="仿宋" w:eastAsia="仿宋" w:hAnsi="仿宋" w:cs="宋体" w:hint="eastAsia"/>
                <w:color w:val="000000" w:themeColor="text1"/>
                <w:kern w:val="0"/>
                <w:sz w:val="18"/>
                <w:szCs w:val="18"/>
              </w:rPr>
              <w:t>的水印配置；</w:t>
            </w:r>
            <w:r>
              <w:rPr>
                <w:rFonts w:ascii="仿宋" w:eastAsia="仿宋" w:hAnsi="仿宋" w:cs="宋体" w:hint="eastAsia"/>
                <w:color w:val="000000" w:themeColor="text1"/>
                <w:kern w:val="0"/>
                <w:sz w:val="18"/>
                <w:szCs w:val="18"/>
              </w:rPr>
              <w:br/>
              <w:t>3</w:t>
            </w:r>
            <w:r>
              <w:rPr>
                <w:rFonts w:ascii="仿宋" w:eastAsia="仿宋" w:hAnsi="仿宋" w:cs="宋体" w:hint="eastAsia"/>
                <w:color w:val="000000" w:themeColor="text1"/>
                <w:kern w:val="0"/>
                <w:sz w:val="18"/>
                <w:szCs w:val="18"/>
              </w:rPr>
              <w:t>、全局收藏夹，支持对应用全局内的监控点位数据的进行一键收藏，并支持收藏结果的一键取用跳转和共享；</w:t>
            </w:r>
          </w:p>
        </w:tc>
        <w:tc>
          <w:tcPr>
            <w:tcW w:w="424" w:type="dxa"/>
            <w:tcBorders>
              <w:top w:val="nil"/>
              <w:left w:val="nil"/>
              <w:bottom w:val="single" w:sz="4" w:space="0" w:color="auto"/>
              <w:right w:val="single" w:sz="4" w:space="0" w:color="auto"/>
            </w:tcBorders>
            <w:shd w:val="clear" w:color="000000" w:fill="FFFFFF"/>
            <w:vAlign w:val="center"/>
          </w:tcPr>
          <w:p w14:paraId="0048A8B2" w14:textId="77777777" w:rsidR="00DB4043" w:rsidRDefault="00D06477">
            <w:pPr>
              <w:widowControl/>
              <w:jc w:val="center"/>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lastRenderedPageBreak/>
              <w:t>套</w:t>
            </w:r>
          </w:p>
        </w:tc>
        <w:tc>
          <w:tcPr>
            <w:tcW w:w="666" w:type="dxa"/>
            <w:tcBorders>
              <w:top w:val="nil"/>
              <w:left w:val="nil"/>
              <w:bottom w:val="single" w:sz="4" w:space="0" w:color="auto"/>
              <w:right w:val="single" w:sz="4" w:space="0" w:color="auto"/>
            </w:tcBorders>
            <w:shd w:val="clear" w:color="000000" w:fill="FFFFFF"/>
            <w:vAlign w:val="center"/>
          </w:tcPr>
          <w:p w14:paraId="196D9B47" w14:textId="77777777" w:rsidR="00DB4043" w:rsidRDefault="00D06477">
            <w:pPr>
              <w:widowControl/>
              <w:jc w:val="center"/>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t>1</w:t>
            </w:r>
          </w:p>
        </w:tc>
        <w:tc>
          <w:tcPr>
            <w:tcW w:w="819" w:type="dxa"/>
            <w:tcBorders>
              <w:top w:val="nil"/>
              <w:left w:val="nil"/>
              <w:bottom w:val="single" w:sz="4" w:space="0" w:color="auto"/>
              <w:right w:val="single" w:sz="4" w:space="0" w:color="auto"/>
            </w:tcBorders>
            <w:shd w:val="clear" w:color="000000" w:fill="FFFFFF"/>
            <w:vAlign w:val="center"/>
          </w:tcPr>
          <w:p w14:paraId="7ED5FFA8" w14:textId="77777777" w:rsidR="00DB4043" w:rsidRDefault="00D06477">
            <w:pPr>
              <w:widowControl/>
              <w:jc w:val="center"/>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t xml:space="preserve">　</w:t>
            </w:r>
          </w:p>
        </w:tc>
        <w:tc>
          <w:tcPr>
            <w:tcW w:w="819" w:type="dxa"/>
            <w:tcBorders>
              <w:top w:val="nil"/>
              <w:left w:val="nil"/>
              <w:bottom w:val="single" w:sz="4" w:space="0" w:color="auto"/>
              <w:right w:val="single" w:sz="4" w:space="0" w:color="auto"/>
            </w:tcBorders>
            <w:shd w:val="clear" w:color="000000" w:fill="FFFFFF"/>
            <w:vAlign w:val="center"/>
          </w:tcPr>
          <w:p w14:paraId="6A802FEA" w14:textId="77777777" w:rsidR="00DB4043" w:rsidRDefault="00D06477">
            <w:pPr>
              <w:widowControl/>
              <w:jc w:val="center"/>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t xml:space="preserve">　</w:t>
            </w:r>
          </w:p>
        </w:tc>
      </w:tr>
      <w:tr w:rsidR="00DB4043" w14:paraId="3D6ECE65" w14:textId="77777777">
        <w:trPr>
          <w:trHeight w:val="1800"/>
        </w:trPr>
        <w:tc>
          <w:tcPr>
            <w:tcW w:w="424" w:type="dxa"/>
            <w:tcBorders>
              <w:top w:val="nil"/>
              <w:left w:val="single" w:sz="4" w:space="0" w:color="auto"/>
              <w:bottom w:val="single" w:sz="4" w:space="0" w:color="auto"/>
              <w:right w:val="single" w:sz="4" w:space="0" w:color="auto"/>
            </w:tcBorders>
            <w:shd w:val="clear" w:color="000000" w:fill="FFFFFF"/>
            <w:vAlign w:val="center"/>
          </w:tcPr>
          <w:p w14:paraId="5CAC3EBD" w14:textId="77777777" w:rsidR="00DB4043" w:rsidRDefault="00D06477">
            <w:pPr>
              <w:widowControl/>
              <w:jc w:val="center"/>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lastRenderedPageBreak/>
              <w:t>2</w:t>
            </w:r>
          </w:p>
        </w:tc>
        <w:tc>
          <w:tcPr>
            <w:tcW w:w="576" w:type="dxa"/>
            <w:tcBorders>
              <w:top w:val="nil"/>
              <w:left w:val="nil"/>
              <w:bottom w:val="single" w:sz="4" w:space="0" w:color="auto"/>
              <w:right w:val="single" w:sz="4" w:space="0" w:color="auto"/>
            </w:tcBorders>
            <w:shd w:val="clear" w:color="000000" w:fill="FFFFFF"/>
            <w:vAlign w:val="center"/>
          </w:tcPr>
          <w:p w14:paraId="2904C2FD" w14:textId="77777777" w:rsidR="00DB4043" w:rsidRDefault="00D06477">
            <w:pPr>
              <w:widowControl/>
              <w:jc w:val="left"/>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t>视频图像综合应用系统</w:t>
            </w:r>
            <w:r>
              <w:rPr>
                <w:rFonts w:ascii="仿宋" w:eastAsia="仿宋" w:hAnsi="仿宋" w:cs="宋体" w:hint="eastAsia"/>
                <w:color w:val="000000" w:themeColor="text1"/>
                <w:kern w:val="0"/>
                <w:sz w:val="18"/>
                <w:szCs w:val="18"/>
              </w:rPr>
              <w:t>-</w:t>
            </w:r>
            <w:r>
              <w:rPr>
                <w:rFonts w:ascii="仿宋" w:eastAsia="仿宋" w:hAnsi="仿宋" w:cs="宋体" w:hint="eastAsia"/>
                <w:color w:val="000000" w:themeColor="text1"/>
                <w:kern w:val="0"/>
                <w:sz w:val="18"/>
                <w:szCs w:val="18"/>
              </w:rPr>
              <w:t>部门管理模块</w:t>
            </w:r>
          </w:p>
        </w:tc>
        <w:tc>
          <w:tcPr>
            <w:tcW w:w="5912" w:type="dxa"/>
            <w:tcBorders>
              <w:top w:val="nil"/>
              <w:left w:val="nil"/>
              <w:bottom w:val="single" w:sz="4" w:space="0" w:color="auto"/>
              <w:right w:val="single" w:sz="4" w:space="0" w:color="auto"/>
            </w:tcBorders>
            <w:shd w:val="clear" w:color="000000" w:fill="FFFFFF"/>
          </w:tcPr>
          <w:p w14:paraId="34EC8575" w14:textId="77777777" w:rsidR="00DB4043" w:rsidRDefault="00D06477">
            <w:pPr>
              <w:widowControl/>
              <w:jc w:val="left"/>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t>支持用户所在部门基础信息的增删改查、导入、导出等功能。</w:t>
            </w:r>
          </w:p>
        </w:tc>
        <w:tc>
          <w:tcPr>
            <w:tcW w:w="424" w:type="dxa"/>
            <w:tcBorders>
              <w:top w:val="nil"/>
              <w:left w:val="nil"/>
              <w:bottom w:val="single" w:sz="4" w:space="0" w:color="auto"/>
              <w:right w:val="single" w:sz="4" w:space="0" w:color="auto"/>
            </w:tcBorders>
            <w:shd w:val="clear" w:color="000000" w:fill="FFFFFF"/>
            <w:vAlign w:val="center"/>
          </w:tcPr>
          <w:p w14:paraId="52707813" w14:textId="77777777" w:rsidR="00DB4043" w:rsidRDefault="00D06477">
            <w:pPr>
              <w:widowControl/>
              <w:jc w:val="center"/>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t>套</w:t>
            </w:r>
          </w:p>
        </w:tc>
        <w:tc>
          <w:tcPr>
            <w:tcW w:w="666" w:type="dxa"/>
            <w:tcBorders>
              <w:top w:val="nil"/>
              <w:left w:val="nil"/>
              <w:bottom w:val="single" w:sz="4" w:space="0" w:color="auto"/>
              <w:right w:val="single" w:sz="4" w:space="0" w:color="auto"/>
            </w:tcBorders>
            <w:shd w:val="clear" w:color="000000" w:fill="FFFFFF"/>
            <w:vAlign w:val="center"/>
          </w:tcPr>
          <w:p w14:paraId="5E3EBF2B" w14:textId="77777777" w:rsidR="00DB4043" w:rsidRDefault="00D06477">
            <w:pPr>
              <w:widowControl/>
              <w:jc w:val="center"/>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t>1</w:t>
            </w:r>
          </w:p>
        </w:tc>
        <w:tc>
          <w:tcPr>
            <w:tcW w:w="819" w:type="dxa"/>
            <w:tcBorders>
              <w:top w:val="nil"/>
              <w:left w:val="nil"/>
              <w:bottom w:val="single" w:sz="4" w:space="0" w:color="auto"/>
              <w:right w:val="single" w:sz="4" w:space="0" w:color="auto"/>
            </w:tcBorders>
            <w:shd w:val="clear" w:color="000000" w:fill="FFFFFF"/>
            <w:vAlign w:val="center"/>
          </w:tcPr>
          <w:p w14:paraId="63FE7875" w14:textId="77777777" w:rsidR="00DB4043" w:rsidRDefault="00D06477">
            <w:pPr>
              <w:widowControl/>
              <w:jc w:val="center"/>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t xml:space="preserve">　</w:t>
            </w:r>
          </w:p>
        </w:tc>
        <w:tc>
          <w:tcPr>
            <w:tcW w:w="819" w:type="dxa"/>
            <w:tcBorders>
              <w:top w:val="nil"/>
              <w:left w:val="nil"/>
              <w:bottom w:val="single" w:sz="4" w:space="0" w:color="auto"/>
              <w:right w:val="single" w:sz="4" w:space="0" w:color="auto"/>
            </w:tcBorders>
            <w:shd w:val="clear" w:color="000000" w:fill="FFFFFF"/>
            <w:vAlign w:val="center"/>
          </w:tcPr>
          <w:p w14:paraId="6BE1910B" w14:textId="77777777" w:rsidR="00DB4043" w:rsidRDefault="00D06477">
            <w:pPr>
              <w:widowControl/>
              <w:jc w:val="center"/>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t xml:space="preserve">　</w:t>
            </w:r>
          </w:p>
        </w:tc>
      </w:tr>
      <w:tr w:rsidR="00DB4043" w14:paraId="105161FF" w14:textId="77777777">
        <w:trPr>
          <w:trHeight w:val="2025"/>
        </w:trPr>
        <w:tc>
          <w:tcPr>
            <w:tcW w:w="424" w:type="dxa"/>
            <w:tcBorders>
              <w:top w:val="nil"/>
              <w:left w:val="single" w:sz="4" w:space="0" w:color="auto"/>
              <w:bottom w:val="single" w:sz="4" w:space="0" w:color="auto"/>
              <w:right w:val="single" w:sz="4" w:space="0" w:color="auto"/>
            </w:tcBorders>
            <w:shd w:val="clear" w:color="000000" w:fill="FFFFFF"/>
            <w:vAlign w:val="center"/>
          </w:tcPr>
          <w:p w14:paraId="142C0630" w14:textId="77777777" w:rsidR="00DB4043" w:rsidRDefault="00D06477">
            <w:pPr>
              <w:widowControl/>
              <w:jc w:val="center"/>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t>3</w:t>
            </w:r>
          </w:p>
        </w:tc>
        <w:tc>
          <w:tcPr>
            <w:tcW w:w="576" w:type="dxa"/>
            <w:tcBorders>
              <w:top w:val="nil"/>
              <w:left w:val="nil"/>
              <w:bottom w:val="single" w:sz="4" w:space="0" w:color="auto"/>
              <w:right w:val="single" w:sz="4" w:space="0" w:color="auto"/>
            </w:tcBorders>
            <w:shd w:val="clear" w:color="000000" w:fill="FFFFFF"/>
            <w:vAlign w:val="center"/>
          </w:tcPr>
          <w:p w14:paraId="6DD29894" w14:textId="77777777" w:rsidR="00DB4043" w:rsidRDefault="00D06477">
            <w:pPr>
              <w:widowControl/>
              <w:jc w:val="left"/>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t>视频图像综合应用系统</w:t>
            </w:r>
            <w:r>
              <w:rPr>
                <w:rFonts w:ascii="仿宋" w:eastAsia="仿宋" w:hAnsi="仿宋" w:cs="宋体" w:hint="eastAsia"/>
                <w:color w:val="000000" w:themeColor="text1"/>
                <w:kern w:val="0"/>
                <w:sz w:val="18"/>
                <w:szCs w:val="18"/>
              </w:rPr>
              <w:t>-</w:t>
            </w:r>
            <w:r>
              <w:rPr>
                <w:rFonts w:ascii="仿宋" w:eastAsia="仿宋" w:hAnsi="仿宋" w:cs="宋体" w:hint="eastAsia"/>
                <w:color w:val="000000" w:themeColor="text1"/>
                <w:kern w:val="0"/>
                <w:sz w:val="18"/>
                <w:szCs w:val="18"/>
              </w:rPr>
              <w:t>用户信息管理模块</w:t>
            </w:r>
          </w:p>
        </w:tc>
        <w:tc>
          <w:tcPr>
            <w:tcW w:w="5912" w:type="dxa"/>
            <w:tcBorders>
              <w:top w:val="nil"/>
              <w:left w:val="nil"/>
              <w:bottom w:val="single" w:sz="4" w:space="0" w:color="auto"/>
              <w:right w:val="single" w:sz="4" w:space="0" w:color="auto"/>
            </w:tcBorders>
            <w:shd w:val="clear" w:color="000000" w:fill="FFFFFF"/>
          </w:tcPr>
          <w:p w14:paraId="1D94D189" w14:textId="77777777" w:rsidR="00DB4043" w:rsidRDefault="00D06477">
            <w:pPr>
              <w:widowControl/>
              <w:jc w:val="left"/>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t>1</w:t>
            </w:r>
            <w:r>
              <w:rPr>
                <w:rFonts w:ascii="仿宋" w:eastAsia="仿宋" w:hAnsi="仿宋" w:cs="宋体" w:hint="eastAsia"/>
                <w:color w:val="000000" w:themeColor="text1"/>
                <w:kern w:val="0"/>
                <w:sz w:val="18"/>
                <w:szCs w:val="18"/>
              </w:rPr>
              <w:t>、支持用户信息的增删改查、导入、导出。</w:t>
            </w:r>
            <w:r>
              <w:rPr>
                <w:rFonts w:ascii="仿宋" w:eastAsia="仿宋" w:hAnsi="仿宋" w:cs="宋体" w:hint="eastAsia"/>
                <w:color w:val="000000" w:themeColor="text1"/>
                <w:kern w:val="0"/>
                <w:sz w:val="18"/>
                <w:szCs w:val="18"/>
              </w:rPr>
              <w:br/>
            </w:r>
            <w:r>
              <w:rPr>
                <w:rFonts w:ascii="仿宋" w:eastAsia="仿宋" w:hAnsi="仿宋" w:cs="宋体" w:hint="eastAsia"/>
                <w:color w:val="000000" w:themeColor="text1"/>
                <w:kern w:val="0"/>
                <w:sz w:val="18"/>
                <w:szCs w:val="18"/>
              </w:rPr>
              <w:t>2</w:t>
            </w:r>
            <w:r>
              <w:rPr>
                <w:rFonts w:ascii="仿宋" w:eastAsia="仿宋" w:hAnsi="仿宋" w:cs="宋体" w:hint="eastAsia"/>
                <w:color w:val="000000" w:themeColor="text1"/>
                <w:kern w:val="0"/>
                <w:sz w:val="18"/>
                <w:szCs w:val="18"/>
              </w:rPr>
              <w:t>、支持用户安全管理，可绑定用户</w:t>
            </w:r>
            <w:r>
              <w:rPr>
                <w:rFonts w:ascii="仿宋" w:eastAsia="仿宋" w:hAnsi="仿宋" w:cs="宋体" w:hint="eastAsia"/>
                <w:color w:val="000000" w:themeColor="text1"/>
                <w:kern w:val="0"/>
                <w:sz w:val="18"/>
                <w:szCs w:val="18"/>
              </w:rPr>
              <w:t>mac</w:t>
            </w:r>
            <w:r>
              <w:rPr>
                <w:rFonts w:ascii="仿宋" w:eastAsia="仿宋" w:hAnsi="仿宋" w:cs="宋体" w:hint="eastAsia"/>
                <w:color w:val="000000" w:themeColor="text1"/>
                <w:kern w:val="0"/>
                <w:sz w:val="18"/>
                <w:szCs w:val="18"/>
              </w:rPr>
              <w:t>地址及</w:t>
            </w:r>
            <w:r>
              <w:rPr>
                <w:rFonts w:ascii="仿宋" w:eastAsia="仿宋" w:hAnsi="仿宋" w:cs="宋体" w:hint="eastAsia"/>
                <w:color w:val="000000" w:themeColor="text1"/>
                <w:kern w:val="0"/>
                <w:sz w:val="18"/>
                <w:szCs w:val="18"/>
              </w:rPr>
              <w:t>IP</w:t>
            </w:r>
            <w:r>
              <w:rPr>
                <w:rFonts w:ascii="仿宋" w:eastAsia="仿宋" w:hAnsi="仿宋" w:cs="宋体" w:hint="eastAsia"/>
                <w:color w:val="000000" w:themeColor="text1"/>
                <w:kern w:val="0"/>
                <w:sz w:val="18"/>
                <w:szCs w:val="18"/>
              </w:rPr>
              <w:t>，可自行修改用户密码或者管理员重置密码。</w:t>
            </w:r>
          </w:p>
        </w:tc>
        <w:tc>
          <w:tcPr>
            <w:tcW w:w="424" w:type="dxa"/>
            <w:tcBorders>
              <w:top w:val="nil"/>
              <w:left w:val="nil"/>
              <w:bottom w:val="single" w:sz="4" w:space="0" w:color="auto"/>
              <w:right w:val="single" w:sz="4" w:space="0" w:color="auto"/>
            </w:tcBorders>
            <w:shd w:val="clear" w:color="000000" w:fill="FFFFFF"/>
            <w:vAlign w:val="center"/>
          </w:tcPr>
          <w:p w14:paraId="041B952F" w14:textId="77777777" w:rsidR="00DB4043" w:rsidRDefault="00D06477">
            <w:pPr>
              <w:widowControl/>
              <w:jc w:val="center"/>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t>套</w:t>
            </w:r>
          </w:p>
        </w:tc>
        <w:tc>
          <w:tcPr>
            <w:tcW w:w="666" w:type="dxa"/>
            <w:tcBorders>
              <w:top w:val="nil"/>
              <w:left w:val="nil"/>
              <w:bottom w:val="single" w:sz="4" w:space="0" w:color="auto"/>
              <w:right w:val="single" w:sz="4" w:space="0" w:color="auto"/>
            </w:tcBorders>
            <w:shd w:val="clear" w:color="000000" w:fill="FFFFFF"/>
            <w:vAlign w:val="center"/>
          </w:tcPr>
          <w:p w14:paraId="4BC68CC2" w14:textId="77777777" w:rsidR="00DB4043" w:rsidRDefault="00D06477">
            <w:pPr>
              <w:widowControl/>
              <w:jc w:val="center"/>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t>1</w:t>
            </w:r>
          </w:p>
        </w:tc>
        <w:tc>
          <w:tcPr>
            <w:tcW w:w="819" w:type="dxa"/>
            <w:tcBorders>
              <w:top w:val="nil"/>
              <w:left w:val="nil"/>
              <w:bottom w:val="single" w:sz="4" w:space="0" w:color="auto"/>
              <w:right w:val="single" w:sz="4" w:space="0" w:color="auto"/>
            </w:tcBorders>
            <w:shd w:val="clear" w:color="000000" w:fill="FFFFFF"/>
            <w:vAlign w:val="center"/>
          </w:tcPr>
          <w:p w14:paraId="084D54D2" w14:textId="77777777" w:rsidR="00DB4043" w:rsidRDefault="00D06477">
            <w:pPr>
              <w:widowControl/>
              <w:jc w:val="center"/>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t xml:space="preserve">　</w:t>
            </w:r>
          </w:p>
        </w:tc>
        <w:tc>
          <w:tcPr>
            <w:tcW w:w="819" w:type="dxa"/>
            <w:tcBorders>
              <w:top w:val="nil"/>
              <w:left w:val="nil"/>
              <w:bottom w:val="single" w:sz="4" w:space="0" w:color="auto"/>
              <w:right w:val="single" w:sz="4" w:space="0" w:color="auto"/>
            </w:tcBorders>
            <w:shd w:val="clear" w:color="000000" w:fill="FFFFFF"/>
            <w:vAlign w:val="center"/>
          </w:tcPr>
          <w:p w14:paraId="0CF58AC1" w14:textId="77777777" w:rsidR="00DB4043" w:rsidRDefault="00D06477">
            <w:pPr>
              <w:widowControl/>
              <w:jc w:val="center"/>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t xml:space="preserve">　</w:t>
            </w:r>
          </w:p>
        </w:tc>
      </w:tr>
      <w:tr w:rsidR="00DB4043" w14:paraId="4F5F00DF" w14:textId="77777777">
        <w:trPr>
          <w:trHeight w:val="2025"/>
        </w:trPr>
        <w:tc>
          <w:tcPr>
            <w:tcW w:w="424" w:type="dxa"/>
            <w:tcBorders>
              <w:top w:val="nil"/>
              <w:left w:val="single" w:sz="4" w:space="0" w:color="auto"/>
              <w:bottom w:val="single" w:sz="4" w:space="0" w:color="auto"/>
              <w:right w:val="single" w:sz="4" w:space="0" w:color="auto"/>
            </w:tcBorders>
            <w:shd w:val="clear" w:color="000000" w:fill="FFFFFF"/>
            <w:vAlign w:val="center"/>
          </w:tcPr>
          <w:p w14:paraId="657087FB" w14:textId="77777777" w:rsidR="00DB4043" w:rsidRDefault="00D06477">
            <w:pPr>
              <w:widowControl/>
              <w:jc w:val="center"/>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t>4</w:t>
            </w:r>
          </w:p>
        </w:tc>
        <w:tc>
          <w:tcPr>
            <w:tcW w:w="576" w:type="dxa"/>
            <w:tcBorders>
              <w:top w:val="nil"/>
              <w:left w:val="nil"/>
              <w:bottom w:val="single" w:sz="4" w:space="0" w:color="auto"/>
              <w:right w:val="single" w:sz="4" w:space="0" w:color="auto"/>
            </w:tcBorders>
            <w:shd w:val="clear" w:color="000000" w:fill="FFFFFF"/>
            <w:vAlign w:val="center"/>
          </w:tcPr>
          <w:p w14:paraId="62562797" w14:textId="77777777" w:rsidR="00DB4043" w:rsidRDefault="00D06477">
            <w:pPr>
              <w:widowControl/>
              <w:jc w:val="left"/>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t>视频图像综合应用系统</w:t>
            </w:r>
            <w:r>
              <w:rPr>
                <w:rFonts w:ascii="仿宋" w:eastAsia="仿宋" w:hAnsi="仿宋" w:cs="宋体" w:hint="eastAsia"/>
                <w:color w:val="000000" w:themeColor="text1"/>
                <w:kern w:val="0"/>
                <w:sz w:val="18"/>
                <w:szCs w:val="18"/>
              </w:rPr>
              <w:t>-</w:t>
            </w:r>
            <w:r>
              <w:rPr>
                <w:rFonts w:ascii="仿宋" w:eastAsia="仿宋" w:hAnsi="仿宋" w:cs="宋体" w:hint="eastAsia"/>
                <w:color w:val="000000" w:themeColor="text1"/>
                <w:kern w:val="0"/>
                <w:sz w:val="18"/>
                <w:szCs w:val="18"/>
              </w:rPr>
              <w:t>设备信息管理模块</w:t>
            </w:r>
          </w:p>
        </w:tc>
        <w:tc>
          <w:tcPr>
            <w:tcW w:w="5912" w:type="dxa"/>
            <w:tcBorders>
              <w:top w:val="nil"/>
              <w:left w:val="nil"/>
              <w:bottom w:val="single" w:sz="4" w:space="0" w:color="auto"/>
              <w:right w:val="single" w:sz="4" w:space="0" w:color="auto"/>
            </w:tcBorders>
            <w:shd w:val="clear" w:color="000000" w:fill="FFFFFF"/>
          </w:tcPr>
          <w:p w14:paraId="6BD954CA" w14:textId="77777777" w:rsidR="00DB4043" w:rsidRDefault="00D06477">
            <w:pPr>
              <w:widowControl/>
              <w:jc w:val="left"/>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t>提供设备统一接入管理，包括：视频设备、卡口设备、报警设备、人证设备等。</w:t>
            </w:r>
          </w:p>
        </w:tc>
        <w:tc>
          <w:tcPr>
            <w:tcW w:w="424" w:type="dxa"/>
            <w:tcBorders>
              <w:top w:val="nil"/>
              <w:left w:val="nil"/>
              <w:bottom w:val="single" w:sz="4" w:space="0" w:color="auto"/>
              <w:right w:val="single" w:sz="4" w:space="0" w:color="auto"/>
            </w:tcBorders>
            <w:shd w:val="clear" w:color="000000" w:fill="FFFFFF"/>
            <w:vAlign w:val="center"/>
          </w:tcPr>
          <w:p w14:paraId="64408DAE" w14:textId="77777777" w:rsidR="00DB4043" w:rsidRDefault="00D06477">
            <w:pPr>
              <w:widowControl/>
              <w:jc w:val="center"/>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t>套</w:t>
            </w:r>
          </w:p>
        </w:tc>
        <w:tc>
          <w:tcPr>
            <w:tcW w:w="666" w:type="dxa"/>
            <w:tcBorders>
              <w:top w:val="nil"/>
              <w:left w:val="nil"/>
              <w:bottom w:val="single" w:sz="4" w:space="0" w:color="auto"/>
              <w:right w:val="single" w:sz="4" w:space="0" w:color="auto"/>
            </w:tcBorders>
            <w:shd w:val="clear" w:color="000000" w:fill="FFFFFF"/>
            <w:vAlign w:val="center"/>
          </w:tcPr>
          <w:p w14:paraId="4A801E74" w14:textId="77777777" w:rsidR="00DB4043" w:rsidRDefault="00D06477">
            <w:pPr>
              <w:widowControl/>
              <w:jc w:val="center"/>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t>1</w:t>
            </w:r>
          </w:p>
        </w:tc>
        <w:tc>
          <w:tcPr>
            <w:tcW w:w="819" w:type="dxa"/>
            <w:tcBorders>
              <w:top w:val="nil"/>
              <w:left w:val="nil"/>
              <w:bottom w:val="single" w:sz="4" w:space="0" w:color="auto"/>
              <w:right w:val="single" w:sz="4" w:space="0" w:color="auto"/>
            </w:tcBorders>
            <w:shd w:val="clear" w:color="000000" w:fill="FFFFFF"/>
            <w:vAlign w:val="center"/>
          </w:tcPr>
          <w:p w14:paraId="48250D29" w14:textId="77777777" w:rsidR="00DB4043" w:rsidRDefault="00D06477">
            <w:pPr>
              <w:widowControl/>
              <w:jc w:val="center"/>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t xml:space="preserve">　</w:t>
            </w:r>
          </w:p>
        </w:tc>
        <w:tc>
          <w:tcPr>
            <w:tcW w:w="819" w:type="dxa"/>
            <w:tcBorders>
              <w:top w:val="nil"/>
              <w:left w:val="nil"/>
              <w:bottom w:val="single" w:sz="4" w:space="0" w:color="auto"/>
              <w:right w:val="single" w:sz="4" w:space="0" w:color="auto"/>
            </w:tcBorders>
            <w:shd w:val="clear" w:color="000000" w:fill="FFFFFF"/>
            <w:vAlign w:val="center"/>
          </w:tcPr>
          <w:p w14:paraId="0B308AAA" w14:textId="77777777" w:rsidR="00DB4043" w:rsidRDefault="00D06477">
            <w:pPr>
              <w:widowControl/>
              <w:jc w:val="center"/>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t xml:space="preserve">　</w:t>
            </w:r>
          </w:p>
        </w:tc>
      </w:tr>
      <w:tr w:rsidR="00DB4043" w14:paraId="2EEDD9F7" w14:textId="77777777">
        <w:trPr>
          <w:trHeight w:val="2025"/>
        </w:trPr>
        <w:tc>
          <w:tcPr>
            <w:tcW w:w="424" w:type="dxa"/>
            <w:tcBorders>
              <w:top w:val="nil"/>
              <w:left w:val="single" w:sz="4" w:space="0" w:color="auto"/>
              <w:bottom w:val="single" w:sz="4" w:space="0" w:color="auto"/>
              <w:right w:val="single" w:sz="4" w:space="0" w:color="auto"/>
            </w:tcBorders>
            <w:shd w:val="clear" w:color="000000" w:fill="FFFFFF"/>
            <w:vAlign w:val="center"/>
          </w:tcPr>
          <w:p w14:paraId="5BF39742" w14:textId="77777777" w:rsidR="00DB4043" w:rsidRDefault="00D06477">
            <w:pPr>
              <w:widowControl/>
              <w:jc w:val="center"/>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lastRenderedPageBreak/>
              <w:t>5</w:t>
            </w:r>
          </w:p>
        </w:tc>
        <w:tc>
          <w:tcPr>
            <w:tcW w:w="576" w:type="dxa"/>
            <w:tcBorders>
              <w:top w:val="nil"/>
              <w:left w:val="nil"/>
              <w:bottom w:val="single" w:sz="4" w:space="0" w:color="auto"/>
              <w:right w:val="single" w:sz="4" w:space="0" w:color="auto"/>
            </w:tcBorders>
            <w:shd w:val="clear" w:color="000000" w:fill="FFFFFF"/>
            <w:vAlign w:val="center"/>
          </w:tcPr>
          <w:p w14:paraId="2BD86D24" w14:textId="77777777" w:rsidR="00DB4043" w:rsidRDefault="00D06477">
            <w:pPr>
              <w:widowControl/>
              <w:jc w:val="left"/>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t>视频图像综合应用系统</w:t>
            </w:r>
            <w:r>
              <w:rPr>
                <w:rFonts w:ascii="仿宋" w:eastAsia="仿宋" w:hAnsi="仿宋" w:cs="宋体" w:hint="eastAsia"/>
                <w:color w:val="000000" w:themeColor="text1"/>
                <w:kern w:val="0"/>
                <w:sz w:val="18"/>
                <w:szCs w:val="18"/>
              </w:rPr>
              <w:t>-</w:t>
            </w:r>
            <w:r>
              <w:rPr>
                <w:rFonts w:ascii="仿宋" w:eastAsia="仿宋" w:hAnsi="仿宋" w:cs="宋体" w:hint="eastAsia"/>
                <w:color w:val="000000" w:themeColor="text1"/>
                <w:kern w:val="0"/>
                <w:sz w:val="18"/>
                <w:szCs w:val="18"/>
              </w:rPr>
              <w:t>系统参数配置模块</w:t>
            </w:r>
          </w:p>
        </w:tc>
        <w:tc>
          <w:tcPr>
            <w:tcW w:w="5912" w:type="dxa"/>
            <w:tcBorders>
              <w:top w:val="nil"/>
              <w:left w:val="nil"/>
              <w:bottom w:val="single" w:sz="4" w:space="0" w:color="auto"/>
              <w:right w:val="single" w:sz="4" w:space="0" w:color="auto"/>
            </w:tcBorders>
            <w:shd w:val="clear" w:color="000000" w:fill="FFFFFF"/>
          </w:tcPr>
          <w:p w14:paraId="081E5E3E" w14:textId="77777777" w:rsidR="00DB4043" w:rsidRDefault="00D06477">
            <w:pPr>
              <w:widowControl/>
              <w:jc w:val="left"/>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t>1</w:t>
            </w:r>
            <w:r>
              <w:rPr>
                <w:rFonts w:ascii="仿宋" w:eastAsia="仿宋" w:hAnsi="仿宋" w:cs="宋体" w:hint="eastAsia"/>
                <w:color w:val="000000" w:themeColor="text1"/>
                <w:kern w:val="0"/>
                <w:sz w:val="18"/>
                <w:szCs w:val="18"/>
              </w:rPr>
              <w:t>、支持所有设备统一校时管理。</w:t>
            </w:r>
            <w:r>
              <w:rPr>
                <w:rFonts w:ascii="仿宋" w:eastAsia="仿宋" w:hAnsi="仿宋" w:cs="宋体" w:hint="eastAsia"/>
                <w:color w:val="000000" w:themeColor="text1"/>
                <w:kern w:val="0"/>
                <w:sz w:val="18"/>
                <w:szCs w:val="18"/>
              </w:rPr>
              <w:br/>
              <w:t>2</w:t>
            </w:r>
            <w:r>
              <w:rPr>
                <w:rFonts w:ascii="仿宋" w:eastAsia="仿宋" w:hAnsi="仿宋" w:cs="宋体" w:hint="eastAsia"/>
                <w:color w:val="000000" w:themeColor="text1"/>
                <w:kern w:val="0"/>
                <w:sz w:val="18"/>
                <w:szCs w:val="18"/>
              </w:rPr>
              <w:t>、提供账户安全设置，支持账户密码有效期设置。</w:t>
            </w:r>
            <w:r>
              <w:rPr>
                <w:rFonts w:ascii="仿宋" w:eastAsia="仿宋" w:hAnsi="仿宋" w:cs="宋体" w:hint="eastAsia"/>
                <w:color w:val="000000" w:themeColor="text1"/>
                <w:kern w:val="0"/>
                <w:sz w:val="18"/>
                <w:szCs w:val="18"/>
              </w:rPr>
              <w:br/>
              <w:t>3</w:t>
            </w:r>
            <w:r>
              <w:rPr>
                <w:rFonts w:ascii="仿宋" w:eastAsia="仿宋" w:hAnsi="仿宋" w:cs="宋体" w:hint="eastAsia"/>
                <w:color w:val="000000" w:themeColor="text1"/>
                <w:kern w:val="0"/>
                <w:sz w:val="18"/>
                <w:szCs w:val="18"/>
              </w:rPr>
              <w:t>、支持登录类型（</w:t>
            </w:r>
            <w:r>
              <w:rPr>
                <w:rFonts w:ascii="仿宋" w:eastAsia="仿宋" w:hAnsi="仿宋" w:cs="宋体" w:hint="eastAsia"/>
                <w:color w:val="000000" w:themeColor="text1"/>
                <w:kern w:val="0"/>
                <w:sz w:val="18"/>
                <w:szCs w:val="18"/>
              </w:rPr>
              <w:t>Web</w:t>
            </w:r>
            <w:r>
              <w:rPr>
                <w:rFonts w:ascii="仿宋" w:eastAsia="仿宋" w:hAnsi="仿宋" w:cs="宋体" w:hint="eastAsia"/>
                <w:color w:val="000000" w:themeColor="text1"/>
                <w:kern w:val="0"/>
                <w:sz w:val="18"/>
                <w:szCs w:val="18"/>
              </w:rPr>
              <w:t>端、</w:t>
            </w:r>
            <w:r>
              <w:rPr>
                <w:rFonts w:ascii="仿宋" w:eastAsia="仿宋" w:hAnsi="仿宋" w:cs="宋体" w:hint="eastAsia"/>
                <w:color w:val="000000" w:themeColor="text1"/>
                <w:kern w:val="0"/>
                <w:sz w:val="18"/>
                <w:szCs w:val="18"/>
              </w:rPr>
              <w:t>PC</w:t>
            </w:r>
            <w:r>
              <w:rPr>
                <w:rFonts w:ascii="仿宋" w:eastAsia="仿宋" w:hAnsi="仿宋" w:cs="宋体" w:hint="eastAsia"/>
                <w:color w:val="000000" w:themeColor="text1"/>
                <w:kern w:val="0"/>
                <w:sz w:val="18"/>
                <w:szCs w:val="18"/>
              </w:rPr>
              <w:t>客户）和认证方式（密码、</w:t>
            </w:r>
            <w:r>
              <w:rPr>
                <w:rFonts w:ascii="仿宋" w:eastAsia="仿宋" w:hAnsi="仿宋" w:cs="宋体" w:hint="eastAsia"/>
                <w:color w:val="000000" w:themeColor="text1"/>
                <w:kern w:val="0"/>
                <w:sz w:val="18"/>
                <w:szCs w:val="18"/>
              </w:rPr>
              <w:t>PKI</w:t>
            </w:r>
            <w:r>
              <w:rPr>
                <w:rFonts w:ascii="仿宋" w:eastAsia="仿宋" w:hAnsi="仿宋" w:cs="宋体" w:hint="eastAsia"/>
                <w:color w:val="000000" w:themeColor="text1"/>
                <w:kern w:val="0"/>
                <w:sz w:val="18"/>
                <w:szCs w:val="18"/>
              </w:rPr>
              <w:t>）的配置。</w:t>
            </w:r>
          </w:p>
        </w:tc>
        <w:tc>
          <w:tcPr>
            <w:tcW w:w="424" w:type="dxa"/>
            <w:tcBorders>
              <w:top w:val="nil"/>
              <w:left w:val="nil"/>
              <w:bottom w:val="single" w:sz="4" w:space="0" w:color="auto"/>
              <w:right w:val="single" w:sz="4" w:space="0" w:color="auto"/>
            </w:tcBorders>
            <w:shd w:val="clear" w:color="000000" w:fill="FFFFFF"/>
            <w:vAlign w:val="center"/>
          </w:tcPr>
          <w:p w14:paraId="228218CB" w14:textId="77777777" w:rsidR="00DB4043" w:rsidRDefault="00D06477">
            <w:pPr>
              <w:widowControl/>
              <w:jc w:val="center"/>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t>套</w:t>
            </w:r>
          </w:p>
        </w:tc>
        <w:tc>
          <w:tcPr>
            <w:tcW w:w="666" w:type="dxa"/>
            <w:tcBorders>
              <w:top w:val="nil"/>
              <w:left w:val="nil"/>
              <w:bottom w:val="single" w:sz="4" w:space="0" w:color="auto"/>
              <w:right w:val="single" w:sz="4" w:space="0" w:color="auto"/>
            </w:tcBorders>
            <w:shd w:val="clear" w:color="000000" w:fill="FFFFFF"/>
            <w:vAlign w:val="center"/>
          </w:tcPr>
          <w:p w14:paraId="4B1F0825" w14:textId="77777777" w:rsidR="00DB4043" w:rsidRDefault="00D06477">
            <w:pPr>
              <w:widowControl/>
              <w:jc w:val="center"/>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t>1</w:t>
            </w:r>
          </w:p>
        </w:tc>
        <w:tc>
          <w:tcPr>
            <w:tcW w:w="819" w:type="dxa"/>
            <w:tcBorders>
              <w:top w:val="nil"/>
              <w:left w:val="nil"/>
              <w:bottom w:val="single" w:sz="4" w:space="0" w:color="auto"/>
              <w:right w:val="single" w:sz="4" w:space="0" w:color="auto"/>
            </w:tcBorders>
            <w:shd w:val="clear" w:color="000000" w:fill="FFFFFF"/>
            <w:vAlign w:val="center"/>
          </w:tcPr>
          <w:p w14:paraId="22F74FCE" w14:textId="77777777" w:rsidR="00DB4043" w:rsidRDefault="00D06477">
            <w:pPr>
              <w:widowControl/>
              <w:jc w:val="center"/>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t xml:space="preserve">　</w:t>
            </w:r>
          </w:p>
        </w:tc>
        <w:tc>
          <w:tcPr>
            <w:tcW w:w="819" w:type="dxa"/>
            <w:tcBorders>
              <w:top w:val="nil"/>
              <w:left w:val="nil"/>
              <w:bottom w:val="single" w:sz="4" w:space="0" w:color="auto"/>
              <w:right w:val="single" w:sz="4" w:space="0" w:color="auto"/>
            </w:tcBorders>
            <w:shd w:val="clear" w:color="000000" w:fill="FFFFFF"/>
            <w:vAlign w:val="center"/>
          </w:tcPr>
          <w:p w14:paraId="1289A1B8" w14:textId="77777777" w:rsidR="00DB4043" w:rsidRDefault="00D06477">
            <w:pPr>
              <w:widowControl/>
              <w:jc w:val="center"/>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t xml:space="preserve">　</w:t>
            </w:r>
          </w:p>
        </w:tc>
      </w:tr>
      <w:tr w:rsidR="00DB4043" w14:paraId="5B117905" w14:textId="77777777">
        <w:trPr>
          <w:trHeight w:val="1125"/>
        </w:trPr>
        <w:tc>
          <w:tcPr>
            <w:tcW w:w="424" w:type="dxa"/>
            <w:tcBorders>
              <w:top w:val="nil"/>
              <w:left w:val="single" w:sz="4" w:space="0" w:color="auto"/>
              <w:bottom w:val="single" w:sz="4" w:space="0" w:color="auto"/>
              <w:right w:val="single" w:sz="4" w:space="0" w:color="auto"/>
            </w:tcBorders>
            <w:shd w:val="clear" w:color="000000" w:fill="FFFFFF"/>
            <w:vAlign w:val="center"/>
          </w:tcPr>
          <w:p w14:paraId="46356325" w14:textId="77777777" w:rsidR="00DB4043" w:rsidRDefault="00D06477">
            <w:pPr>
              <w:widowControl/>
              <w:jc w:val="center"/>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t>6</w:t>
            </w:r>
          </w:p>
        </w:tc>
        <w:tc>
          <w:tcPr>
            <w:tcW w:w="576" w:type="dxa"/>
            <w:tcBorders>
              <w:top w:val="nil"/>
              <w:left w:val="nil"/>
              <w:bottom w:val="single" w:sz="4" w:space="0" w:color="auto"/>
              <w:right w:val="single" w:sz="4" w:space="0" w:color="auto"/>
            </w:tcBorders>
            <w:shd w:val="clear" w:color="000000" w:fill="FFFFFF"/>
            <w:vAlign w:val="center"/>
          </w:tcPr>
          <w:p w14:paraId="07070560" w14:textId="77777777" w:rsidR="00DB4043" w:rsidRDefault="00D06477">
            <w:pPr>
              <w:widowControl/>
              <w:jc w:val="left"/>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t>民警实战应用工作台</w:t>
            </w:r>
          </w:p>
        </w:tc>
        <w:tc>
          <w:tcPr>
            <w:tcW w:w="5912" w:type="dxa"/>
            <w:tcBorders>
              <w:top w:val="nil"/>
              <w:left w:val="nil"/>
              <w:bottom w:val="single" w:sz="4" w:space="0" w:color="auto"/>
              <w:right w:val="single" w:sz="4" w:space="0" w:color="auto"/>
            </w:tcBorders>
            <w:shd w:val="clear" w:color="000000" w:fill="FFFFFF"/>
          </w:tcPr>
          <w:p w14:paraId="6744B566" w14:textId="77777777" w:rsidR="00DB4043" w:rsidRDefault="00D06477">
            <w:pPr>
              <w:widowControl/>
              <w:jc w:val="left"/>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t>1</w:t>
            </w:r>
            <w:r>
              <w:rPr>
                <w:rFonts w:ascii="仿宋" w:eastAsia="仿宋" w:hAnsi="仿宋" w:cs="宋体" w:hint="eastAsia"/>
                <w:color w:val="000000" w:themeColor="text1"/>
                <w:kern w:val="0"/>
                <w:sz w:val="18"/>
                <w:szCs w:val="18"/>
              </w:rPr>
              <w:t>、面向侧重业务使用的民警用户提供快捷搜索、快速进入模块应用的工作台。</w:t>
            </w:r>
            <w:r>
              <w:rPr>
                <w:rFonts w:ascii="仿宋" w:eastAsia="仿宋" w:hAnsi="仿宋" w:cs="宋体" w:hint="eastAsia"/>
                <w:color w:val="000000" w:themeColor="text1"/>
                <w:kern w:val="0"/>
                <w:sz w:val="18"/>
                <w:szCs w:val="18"/>
              </w:rPr>
              <w:br/>
              <w:t>2</w:t>
            </w:r>
            <w:r>
              <w:rPr>
                <w:rFonts w:ascii="仿宋" w:eastAsia="仿宋" w:hAnsi="仿宋" w:cs="宋体" w:hint="eastAsia"/>
                <w:color w:val="000000" w:themeColor="text1"/>
                <w:kern w:val="0"/>
                <w:sz w:val="18"/>
                <w:szCs w:val="18"/>
              </w:rPr>
              <w:t>、门户关联角色：支持门户主题关联角色，使不同的用户登录有不同的门户首页，实现门户的“千人千面”</w:t>
            </w:r>
          </w:p>
        </w:tc>
        <w:tc>
          <w:tcPr>
            <w:tcW w:w="424" w:type="dxa"/>
            <w:tcBorders>
              <w:top w:val="nil"/>
              <w:left w:val="nil"/>
              <w:bottom w:val="single" w:sz="4" w:space="0" w:color="auto"/>
              <w:right w:val="single" w:sz="4" w:space="0" w:color="auto"/>
            </w:tcBorders>
            <w:shd w:val="clear" w:color="000000" w:fill="FFFFFF"/>
            <w:vAlign w:val="center"/>
          </w:tcPr>
          <w:p w14:paraId="61FE6828" w14:textId="77777777" w:rsidR="00DB4043" w:rsidRDefault="00D06477">
            <w:pPr>
              <w:widowControl/>
              <w:jc w:val="center"/>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t>套</w:t>
            </w:r>
          </w:p>
        </w:tc>
        <w:tc>
          <w:tcPr>
            <w:tcW w:w="666" w:type="dxa"/>
            <w:tcBorders>
              <w:top w:val="nil"/>
              <w:left w:val="nil"/>
              <w:bottom w:val="single" w:sz="4" w:space="0" w:color="auto"/>
              <w:right w:val="single" w:sz="4" w:space="0" w:color="auto"/>
            </w:tcBorders>
            <w:shd w:val="clear" w:color="000000" w:fill="FFFFFF"/>
            <w:vAlign w:val="center"/>
          </w:tcPr>
          <w:p w14:paraId="7E47576C" w14:textId="77777777" w:rsidR="00DB4043" w:rsidRDefault="00D06477">
            <w:pPr>
              <w:widowControl/>
              <w:jc w:val="center"/>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t>1</w:t>
            </w:r>
          </w:p>
        </w:tc>
        <w:tc>
          <w:tcPr>
            <w:tcW w:w="819" w:type="dxa"/>
            <w:tcBorders>
              <w:top w:val="nil"/>
              <w:left w:val="nil"/>
              <w:bottom w:val="single" w:sz="4" w:space="0" w:color="auto"/>
              <w:right w:val="single" w:sz="4" w:space="0" w:color="auto"/>
            </w:tcBorders>
            <w:shd w:val="clear" w:color="000000" w:fill="FFFFFF"/>
            <w:vAlign w:val="center"/>
          </w:tcPr>
          <w:p w14:paraId="51BE5F71" w14:textId="77777777" w:rsidR="00DB4043" w:rsidRDefault="00D06477">
            <w:pPr>
              <w:widowControl/>
              <w:jc w:val="center"/>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t xml:space="preserve">　</w:t>
            </w:r>
          </w:p>
        </w:tc>
        <w:tc>
          <w:tcPr>
            <w:tcW w:w="819" w:type="dxa"/>
            <w:tcBorders>
              <w:top w:val="nil"/>
              <w:left w:val="nil"/>
              <w:bottom w:val="single" w:sz="4" w:space="0" w:color="auto"/>
              <w:right w:val="single" w:sz="4" w:space="0" w:color="auto"/>
            </w:tcBorders>
            <w:shd w:val="clear" w:color="000000" w:fill="FFFFFF"/>
            <w:vAlign w:val="center"/>
          </w:tcPr>
          <w:p w14:paraId="0D117F32" w14:textId="77777777" w:rsidR="00DB4043" w:rsidRDefault="00D06477">
            <w:pPr>
              <w:widowControl/>
              <w:jc w:val="center"/>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t xml:space="preserve">　</w:t>
            </w:r>
          </w:p>
        </w:tc>
      </w:tr>
      <w:tr w:rsidR="00DB4043" w14:paraId="1FB0ED6F" w14:textId="77777777">
        <w:trPr>
          <w:trHeight w:val="1125"/>
        </w:trPr>
        <w:tc>
          <w:tcPr>
            <w:tcW w:w="424" w:type="dxa"/>
            <w:tcBorders>
              <w:top w:val="nil"/>
              <w:left w:val="single" w:sz="4" w:space="0" w:color="auto"/>
              <w:bottom w:val="single" w:sz="4" w:space="0" w:color="auto"/>
              <w:right w:val="single" w:sz="4" w:space="0" w:color="auto"/>
            </w:tcBorders>
            <w:shd w:val="clear" w:color="000000" w:fill="FFFFFF"/>
            <w:vAlign w:val="center"/>
          </w:tcPr>
          <w:p w14:paraId="0D92D732" w14:textId="77777777" w:rsidR="00DB4043" w:rsidRDefault="00D06477">
            <w:pPr>
              <w:widowControl/>
              <w:jc w:val="center"/>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t>7</w:t>
            </w:r>
          </w:p>
        </w:tc>
        <w:tc>
          <w:tcPr>
            <w:tcW w:w="576" w:type="dxa"/>
            <w:tcBorders>
              <w:top w:val="nil"/>
              <w:left w:val="nil"/>
              <w:bottom w:val="single" w:sz="4" w:space="0" w:color="auto"/>
              <w:right w:val="single" w:sz="4" w:space="0" w:color="auto"/>
            </w:tcBorders>
            <w:shd w:val="clear" w:color="000000" w:fill="FFFFFF"/>
            <w:vAlign w:val="center"/>
          </w:tcPr>
          <w:p w14:paraId="4DB8E832" w14:textId="77777777" w:rsidR="00DB4043" w:rsidRDefault="00D06477">
            <w:pPr>
              <w:widowControl/>
              <w:jc w:val="left"/>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t>业务系统管理工作台</w:t>
            </w:r>
          </w:p>
        </w:tc>
        <w:tc>
          <w:tcPr>
            <w:tcW w:w="5912" w:type="dxa"/>
            <w:tcBorders>
              <w:top w:val="nil"/>
              <w:left w:val="nil"/>
              <w:bottom w:val="single" w:sz="4" w:space="0" w:color="auto"/>
              <w:right w:val="single" w:sz="4" w:space="0" w:color="auto"/>
            </w:tcBorders>
            <w:shd w:val="clear" w:color="000000" w:fill="FFFFFF"/>
          </w:tcPr>
          <w:p w14:paraId="6C655B86" w14:textId="77777777" w:rsidR="00DB4043" w:rsidRDefault="00D06477">
            <w:pPr>
              <w:widowControl/>
              <w:jc w:val="left"/>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t>1</w:t>
            </w:r>
            <w:r>
              <w:rPr>
                <w:rFonts w:ascii="仿宋" w:eastAsia="仿宋" w:hAnsi="仿宋" w:cs="宋体" w:hint="eastAsia"/>
                <w:color w:val="000000" w:themeColor="text1"/>
                <w:kern w:val="0"/>
                <w:sz w:val="18"/>
                <w:szCs w:val="18"/>
              </w:rPr>
              <w:t>、面向日常更关注平台建设成效与运行情况的民警用户，提供各项统计结果的展示，包括系统使用、各类资源情况、各类业务预警数据情况等。</w:t>
            </w:r>
            <w:r>
              <w:rPr>
                <w:rFonts w:ascii="仿宋" w:eastAsia="仿宋" w:hAnsi="仿宋" w:cs="宋体" w:hint="eastAsia"/>
                <w:color w:val="000000" w:themeColor="text1"/>
                <w:kern w:val="0"/>
                <w:sz w:val="18"/>
                <w:szCs w:val="18"/>
              </w:rPr>
              <w:br/>
              <w:t>2</w:t>
            </w:r>
            <w:r>
              <w:rPr>
                <w:rFonts w:ascii="仿宋" w:eastAsia="仿宋" w:hAnsi="仿宋" w:cs="宋体" w:hint="eastAsia"/>
                <w:color w:val="000000" w:themeColor="text1"/>
                <w:kern w:val="0"/>
                <w:sz w:val="18"/>
                <w:szCs w:val="18"/>
              </w:rPr>
              <w:t>、门户关联角色：支持门户主题关联角色，使不同的用户登录有不同的门户首页，实现门户的“千人千面”</w:t>
            </w:r>
          </w:p>
        </w:tc>
        <w:tc>
          <w:tcPr>
            <w:tcW w:w="424" w:type="dxa"/>
            <w:tcBorders>
              <w:top w:val="nil"/>
              <w:left w:val="nil"/>
              <w:bottom w:val="single" w:sz="4" w:space="0" w:color="auto"/>
              <w:right w:val="single" w:sz="4" w:space="0" w:color="auto"/>
            </w:tcBorders>
            <w:shd w:val="clear" w:color="000000" w:fill="FFFFFF"/>
            <w:vAlign w:val="center"/>
          </w:tcPr>
          <w:p w14:paraId="51A8400E" w14:textId="77777777" w:rsidR="00DB4043" w:rsidRDefault="00D06477">
            <w:pPr>
              <w:widowControl/>
              <w:jc w:val="center"/>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t>套</w:t>
            </w:r>
          </w:p>
        </w:tc>
        <w:tc>
          <w:tcPr>
            <w:tcW w:w="666" w:type="dxa"/>
            <w:tcBorders>
              <w:top w:val="nil"/>
              <w:left w:val="nil"/>
              <w:bottom w:val="single" w:sz="4" w:space="0" w:color="auto"/>
              <w:right w:val="single" w:sz="4" w:space="0" w:color="auto"/>
            </w:tcBorders>
            <w:shd w:val="clear" w:color="000000" w:fill="FFFFFF"/>
            <w:vAlign w:val="center"/>
          </w:tcPr>
          <w:p w14:paraId="274DBF2A" w14:textId="77777777" w:rsidR="00DB4043" w:rsidRDefault="00D06477">
            <w:pPr>
              <w:widowControl/>
              <w:jc w:val="center"/>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t>1</w:t>
            </w:r>
          </w:p>
        </w:tc>
        <w:tc>
          <w:tcPr>
            <w:tcW w:w="819" w:type="dxa"/>
            <w:tcBorders>
              <w:top w:val="nil"/>
              <w:left w:val="nil"/>
              <w:bottom w:val="single" w:sz="4" w:space="0" w:color="auto"/>
              <w:right w:val="single" w:sz="4" w:space="0" w:color="auto"/>
            </w:tcBorders>
            <w:shd w:val="clear" w:color="000000" w:fill="FFFFFF"/>
            <w:vAlign w:val="center"/>
          </w:tcPr>
          <w:p w14:paraId="06BDCC39" w14:textId="77777777" w:rsidR="00DB4043" w:rsidRDefault="00D06477">
            <w:pPr>
              <w:widowControl/>
              <w:jc w:val="center"/>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t xml:space="preserve">　</w:t>
            </w:r>
          </w:p>
        </w:tc>
        <w:tc>
          <w:tcPr>
            <w:tcW w:w="819" w:type="dxa"/>
            <w:tcBorders>
              <w:top w:val="nil"/>
              <w:left w:val="nil"/>
              <w:bottom w:val="single" w:sz="4" w:space="0" w:color="auto"/>
              <w:right w:val="single" w:sz="4" w:space="0" w:color="auto"/>
            </w:tcBorders>
            <w:shd w:val="clear" w:color="000000" w:fill="FFFFFF"/>
            <w:vAlign w:val="center"/>
          </w:tcPr>
          <w:p w14:paraId="2DC9519B" w14:textId="77777777" w:rsidR="00DB4043" w:rsidRDefault="00D06477">
            <w:pPr>
              <w:widowControl/>
              <w:jc w:val="center"/>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t xml:space="preserve">　</w:t>
            </w:r>
          </w:p>
        </w:tc>
      </w:tr>
      <w:tr w:rsidR="00DB4043" w14:paraId="3040DA74" w14:textId="77777777">
        <w:trPr>
          <w:trHeight w:val="1575"/>
        </w:trPr>
        <w:tc>
          <w:tcPr>
            <w:tcW w:w="424" w:type="dxa"/>
            <w:tcBorders>
              <w:top w:val="nil"/>
              <w:left w:val="single" w:sz="4" w:space="0" w:color="auto"/>
              <w:bottom w:val="single" w:sz="4" w:space="0" w:color="auto"/>
              <w:right w:val="single" w:sz="4" w:space="0" w:color="auto"/>
            </w:tcBorders>
            <w:shd w:val="clear" w:color="000000" w:fill="FFFFFF"/>
            <w:vAlign w:val="center"/>
          </w:tcPr>
          <w:p w14:paraId="6CA5A213" w14:textId="77777777" w:rsidR="00DB4043" w:rsidRDefault="00D06477">
            <w:pPr>
              <w:widowControl/>
              <w:jc w:val="center"/>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t>8</w:t>
            </w:r>
          </w:p>
        </w:tc>
        <w:tc>
          <w:tcPr>
            <w:tcW w:w="576" w:type="dxa"/>
            <w:tcBorders>
              <w:top w:val="nil"/>
              <w:left w:val="nil"/>
              <w:bottom w:val="single" w:sz="4" w:space="0" w:color="auto"/>
              <w:right w:val="single" w:sz="4" w:space="0" w:color="auto"/>
            </w:tcBorders>
            <w:shd w:val="clear" w:color="000000" w:fill="FFFFFF"/>
            <w:vAlign w:val="center"/>
          </w:tcPr>
          <w:p w14:paraId="1273AF7E" w14:textId="77777777" w:rsidR="00DB4043" w:rsidRDefault="00D06477">
            <w:pPr>
              <w:widowControl/>
              <w:jc w:val="left"/>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t>视频图像智能应用</w:t>
            </w:r>
            <w:r>
              <w:rPr>
                <w:rFonts w:ascii="仿宋" w:eastAsia="仿宋" w:hAnsi="仿宋" w:cs="宋体" w:hint="eastAsia"/>
                <w:color w:val="000000" w:themeColor="text1"/>
                <w:kern w:val="0"/>
                <w:sz w:val="18"/>
                <w:szCs w:val="18"/>
              </w:rPr>
              <w:t>-</w:t>
            </w:r>
            <w:r>
              <w:rPr>
                <w:rFonts w:ascii="仿宋" w:eastAsia="仿宋" w:hAnsi="仿宋" w:cs="宋体" w:hint="eastAsia"/>
                <w:color w:val="000000" w:themeColor="text1"/>
                <w:kern w:val="0"/>
                <w:sz w:val="18"/>
                <w:szCs w:val="18"/>
              </w:rPr>
              <w:t>视频预览模块</w:t>
            </w:r>
          </w:p>
        </w:tc>
        <w:tc>
          <w:tcPr>
            <w:tcW w:w="5912" w:type="dxa"/>
            <w:tcBorders>
              <w:top w:val="nil"/>
              <w:left w:val="nil"/>
              <w:bottom w:val="single" w:sz="4" w:space="0" w:color="auto"/>
              <w:right w:val="single" w:sz="4" w:space="0" w:color="auto"/>
            </w:tcBorders>
            <w:shd w:val="clear" w:color="000000" w:fill="FFFFFF"/>
          </w:tcPr>
          <w:p w14:paraId="04C24379" w14:textId="77777777" w:rsidR="00DB4043" w:rsidRDefault="00D06477">
            <w:pPr>
              <w:widowControl/>
              <w:jc w:val="left"/>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t>1</w:t>
            </w:r>
            <w:r>
              <w:rPr>
                <w:rFonts w:ascii="仿宋" w:eastAsia="仿宋" w:hAnsi="仿宋" w:cs="宋体" w:hint="eastAsia"/>
                <w:color w:val="000000" w:themeColor="text1"/>
                <w:kern w:val="0"/>
                <w:sz w:val="18"/>
                <w:szCs w:val="18"/>
              </w:rPr>
              <w:t>、支持视频实时预览能力，实现预览窗口布局切换、预览画面自适应及全屏切换；</w:t>
            </w:r>
            <w:r>
              <w:rPr>
                <w:rFonts w:ascii="仿宋" w:eastAsia="仿宋" w:hAnsi="仿宋" w:cs="宋体" w:hint="eastAsia"/>
                <w:color w:val="000000" w:themeColor="text1"/>
                <w:kern w:val="0"/>
                <w:sz w:val="18"/>
                <w:szCs w:val="18"/>
              </w:rPr>
              <w:br/>
              <w:t>2</w:t>
            </w:r>
            <w:r>
              <w:rPr>
                <w:rFonts w:ascii="仿宋" w:eastAsia="仿宋" w:hAnsi="仿宋" w:cs="宋体" w:hint="eastAsia"/>
                <w:color w:val="000000" w:themeColor="text1"/>
                <w:kern w:val="0"/>
                <w:sz w:val="18"/>
                <w:szCs w:val="18"/>
              </w:rPr>
              <w:t>、支持云台控制、</w:t>
            </w:r>
            <w:proofErr w:type="gramStart"/>
            <w:r>
              <w:rPr>
                <w:rFonts w:ascii="仿宋" w:eastAsia="仿宋" w:hAnsi="仿宋" w:cs="宋体" w:hint="eastAsia"/>
                <w:color w:val="000000" w:themeColor="text1"/>
                <w:kern w:val="0"/>
                <w:sz w:val="18"/>
                <w:szCs w:val="18"/>
              </w:rPr>
              <w:t>实时抓图</w:t>
            </w:r>
            <w:proofErr w:type="gramEnd"/>
            <w:r>
              <w:rPr>
                <w:rFonts w:ascii="仿宋" w:eastAsia="仿宋" w:hAnsi="仿宋" w:cs="宋体" w:hint="eastAsia"/>
                <w:color w:val="000000" w:themeColor="text1"/>
                <w:kern w:val="0"/>
                <w:sz w:val="18"/>
                <w:szCs w:val="18"/>
              </w:rPr>
              <w:t>、紧急录像、即时回放、主子码流切换、声音开启</w:t>
            </w:r>
            <w:r>
              <w:rPr>
                <w:rFonts w:ascii="仿宋" w:eastAsia="仿宋" w:hAnsi="仿宋" w:cs="宋体" w:hint="eastAsia"/>
                <w:color w:val="000000" w:themeColor="text1"/>
                <w:kern w:val="0"/>
                <w:sz w:val="18"/>
                <w:szCs w:val="18"/>
              </w:rPr>
              <w:t>\</w:t>
            </w:r>
            <w:r>
              <w:rPr>
                <w:rFonts w:ascii="仿宋" w:eastAsia="仿宋" w:hAnsi="仿宋" w:cs="宋体" w:hint="eastAsia"/>
                <w:color w:val="000000" w:themeColor="text1"/>
                <w:kern w:val="0"/>
                <w:sz w:val="18"/>
                <w:szCs w:val="18"/>
              </w:rPr>
              <w:t>关闭、辅屏预览、对讲的能力；</w:t>
            </w:r>
            <w:r>
              <w:rPr>
                <w:rFonts w:ascii="仿宋" w:eastAsia="仿宋" w:hAnsi="仿宋" w:cs="宋体" w:hint="eastAsia"/>
                <w:color w:val="000000" w:themeColor="text1"/>
                <w:kern w:val="0"/>
                <w:sz w:val="18"/>
                <w:szCs w:val="18"/>
              </w:rPr>
              <w:br/>
              <w:t>3</w:t>
            </w:r>
            <w:r>
              <w:rPr>
                <w:rFonts w:ascii="仿宋" w:eastAsia="仿宋" w:hAnsi="仿宋" w:cs="宋体" w:hint="eastAsia"/>
                <w:color w:val="000000" w:themeColor="text1"/>
                <w:kern w:val="0"/>
                <w:sz w:val="18"/>
                <w:szCs w:val="18"/>
              </w:rPr>
              <w:t>、支持智能规则展示的能力；</w:t>
            </w:r>
            <w:r>
              <w:rPr>
                <w:rFonts w:ascii="仿宋" w:eastAsia="仿宋" w:hAnsi="仿宋" w:cs="宋体" w:hint="eastAsia"/>
                <w:color w:val="000000" w:themeColor="text1"/>
                <w:kern w:val="0"/>
                <w:sz w:val="18"/>
                <w:szCs w:val="18"/>
              </w:rPr>
              <w:br/>
              <w:t>4</w:t>
            </w:r>
            <w:r>
              <w:rPr>
                <w:rFonts w:ascii="仿宋" w:eastAsia="仿宋" w:hAnsi="仿宋" w:cs="宋体" w:hint="eastAsia"/>
                <w:color w:val="000000" w:themeColor="text1"/>
                <w:kern w:val="0"/>
                <w:sz w:val="18"/>
                <w:szCs w:val="18"/>
              </w:rPr>
              <w:t>、支持预案管理能力，以预案形式管理监控点、视频预览</w:t>
            </w:r>
            <w:proofErr w:type="gramStart"/>
            <w:r>
              <w:rPr>
                <w:rFonts w:ascii="仿宋" w:eastAsia="仿宋" w:hAnsi="仿宋" w:cs="宋体" w:hint="eastAsia"/>
                <w:color w:val="000000" w:themeColor="text1"/>
                <w:kern w:val="0"/>
                <w:sz w:val="18"/>
                <w:szCs w:val="18"/>
              </w:rPr>
              <w:t>轮巡等</w:t>
            </w:r>
            <w:proofErr w:type="gramEnd"/>
            <w:r>
              <w:rPr>
                <w:rFonts w:ascii="仿宋" w:eastAsia="仿宋" w:hAnsi="仿宋" w:cs="宋体" w:hint="eastAsia"/>
                <w:color w:val="000000" w:themeColor="text1"/>
                <w:kern w:val="0"/>
                <w:sz w:val="18"/>
                <w:szCs w:val="18"/>
              </w:rPr>
              <w:t>自定义资源组，其中预案类型包含公有预案和私有预案；</w:t>
            </w:r>
            <w:r>
              <w:rPr>
                <w:rFonts w:ascii="仿宋" w:eastAsia="仿宋" w:hAnsi="仿宋" w:cs="宋体" w:hint="eastAsia"/>
                <w:color w:val="000000" w:themeColor="text1"/>
                <w:kern w:val="0"/>
                <w:sz w:val="18"/>
                <w:szCs w:val="18"/>
              </w:rPr>
              <w:br/>
              <w:t>5</w:t>
            </w:r>
            <w:r>
              <w:rPr>
                <w:rFonts w:ascii="仿宋" w:eastAsia="仿宋" w:hAnsi="仿宋" w:cs="宋体" w:hint="eastAsia"/>
                <w:color w:val="000000" w:themeColor="text1"/>
                <w:kern w:val="0"/>
                <w:sz w:val="18"/>
                <w:szCs w:val="18"/>
              </w:rPr>
              <w:t>、支持全景视频监控预览能力，支持球型鹰眼、全景摄像机的全景模式；</w:t>
            </w:r>
          </w:p>
        </w:tc>
        <w:tc>
          <w:tcPr>
            <w:tcW w:w="424" w:type="dxa"/>
            <w:tcBorders>
              <w:top w:val="nil"/>
              <w:left w:val="nil"/>
              <w:bottom w:val="single" w:sz="4" w:space="0" w:color="auto"/>
              <w:right w:val="single" w:sz="4" w:space="0" w:color="auto"/>
            </w:tcBorders>
            <w:shd w:val="clear" w:color="000000" w:fill="FFFFFF"/>
            <w:vAlign w:val="center"/>
          </w:tcPr>
          <w:p w14:paraId="129BC8FF" w14:textId="77777777" w:rsidR="00DB4043" w:rsidRDefault="00D06477">
            <w:pPr>
              <w:widowControl/>
              <w:jc w:val="center"/>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t>套</w:t>
            </w:r>
          </w:p>
        </w:tc>
        <w:tc>
          <w:tcPr>
            <w:tcW w:w="666" w:type="dxa"/>
            <w:tcBorders>
              <w:top w:val="nil"/>
              <w:left w:val="nil"/>
              <w:bottom w:val="single" w:sz="4" w:space="0" w:color="auto"/>
              <w:right w:val="single" w:sz="4" w:space="0" w:color="auto"/>
            </w:tcBorders>
            <w:shd w:val="clear" w:color="000000" w:fill="FFFFFF"/>
            <w:vAlign w:val="center"/>
          </w:tcPr>
          <w:p w14:paraId="1B554C68" w14:textId="77777777" w:rsidR="00DB4043" w:rsidRDefault="00D06477">
            <w:pPr>
              <w:widowControl/>
              <w:jc w:val="center"/>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t>1</w:t>
            </w:r>
          </w:p>
        </w:tc>
        <w:tc>
          <w:tcPr>
            <w:tcW w:w="819" w:type="dxa"/>
            <w:tcBorders>
              <w:top w:val="nil"/>
              <w:left w:val="nil"/>
              <w:bottom w:val="single" w:sz="4" w:space="0" w:color="auto"/>
              <w:right w:val="single" w:sz="4" w:space="0" w:color="auto"/>
            </w:tcBorders>
            <w:shd w:val="clear" w:color="000000" w:fill="FFFFFF"/>
            <w:vAlign w:val="center"/>
          </w:tcPr>
          <w:p w14:paraId="43932134" w14:textId="77777777" w:rsidR="00DB4043" w:rsidRDefault="00D06477">
            <w:pPr>
              <w:widowControl/>
              <w:jc w:val="center"/>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t xml:space="preserve">　</w:t>
            </w:r>
          </w:p>
        </w:tc>
        <w:tc>
          <w:tcPr>
            <w:tcW w:w="819" w:type="dxa"/>
            <w:tcBorders>
              <w:top w:val="nil"/>
              <w:left w:val="nil"/>
              <w:bottom w:val="single" w:sz="4" w:space="0" w:color="auto"/>
              <w:right w:val="single" w:sz="4" w:space="0" w:color="auto"/>
            </w:tcBorders>
            <w:shd w:val="clear" w:color="000000" w:fill="FFFFFF"/>
            <w:vAlign w:val="center"/>
          </w:tcPr>
          <w:p w14:paraId="1CC07718" w14:textId="77777777" w:rsidR="00DB4043" w:rsidRDefault="00D06477">
            <w:pPr>
              <w:widowControl/>
              <w:jc w:val="center"/>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t xml:space="preserve">　</w:t>
            </w:r>
          </w:p>
        </w:tc>
      </w:tr>
      <w:tr w:rsidR="00DB4043" w14:paraId="206BDE9C" w14:textId="77777777">
        <w:trPr>
          <w:trHeight w:val="1575"/>
        </w:trPr>
        <w:tc>
          <w:tcPr>
            <w:tcW w:w="424" w:type="dxa"/>
            <w:tcBorders>
              <w:top w:val="nil"/>
              <w:left w:val="single" w:sz="4" w:space="0" w:color="auto"/>
              <w:bottom w:val="single" w:sz="4" w:space="0" w:color="auto"/>
              <w:right w:val="single" w:sz="4" w:space="0" w:color="auto"/>
            </w:tcBorders>
            <w:shd w:val="clear" w:color="000000" w:fill="FFFFFF"/>
            <w:vAlign w:val="center"/>
          </w:tcPr>
          <w:p w14:paraId="764F5023" w14:textId="77777777" w:rsidR="00DB4043" w:rsidRDefault="00D06477">
            <w:pPr>
              <w:widowControl/>
              <w:jc w:val="center"/>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t>9</w:t>
            </w:r>
          </w:p>
        </w:tc>
        <w:tc>
          <w:tcPr>
            <w:tcW w:w="576" w:type="dxa"/>
            <w:tcBorders>
              <w:top w:val="nil"/>
              <w:left w:val="nil"/>
              <w:bottom w:val="single" w:sz="4" w:space="0" w:color="auto"/>
              <w:right w:val="single" w:sz="4" w:space="0" w:color="auto"/>
            </w:tcBorders>
            <w:shd w:val="clear" w:color="000000" w:fill="FFFFFF"/>
            <w:vAlign w:val="center"/>
          </w:tcPr>
          <w:p w14:paraId="6BFCE79E" w14:textId="77777777" w:rsidR="00DB4043" w:rsidRDefault="00D06477">
            <w:pPr>
              <w:widowControl/>
              <w:jc w:val="left"/>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t>视频图像智能应用</w:t>
            </w:r>
            <w:r>
              <w:rPr>
                <w:rFonts w:ascii="仿宋" w:eastAsia="仿宋" w:hAnsi="仿宋" w:cs="宋体" w:hint="eastAsia"/>
                <w:color w:val="000000" w:themeColor="text1"/>
                <w:kern w:val="0"/>
                <w:sz w:val="18"/>
                <w:szCs w:val="18"/>
              </w:rPr>
              <w:t>-</w:t>
            </w:r>
            <w:r>
              <w:rPr>
                <w:rFonts w:ascii="仿宋" w:eastAsia="仿宋" w:hAnsi="仿宋" w:cs="宋体" w:hint="eastAsia"/>
                <w:color w:val="000000" w:themeColor="text1"/>
                <w:kern w:val="0"/>
                <w:sz w:val="18"/>
                <w:szCs w:val="18"/>
              </w:rPr>
              <w:t>录像管理模</w:t>
            </w:r>
            <w:r>
              <w:rPr>
                <w:rFonts w:ascii="仿宋" w:eastAsia="仿宋" w:hAnsi="仿宋" w:cs="宋体" w:hint="eastAsia"/>
                <w:color w:val="000000" w:themeColor="text1"/>
                <w:kern w:val="0"/>
                <w:sz w:val="18"/>
                <w:szCs w:val="18"/>
              </w:rPr>
              <w:lastRenderedPageBreak/>
              <w:t>块</w:t>
            </w:r>
          </w:p>
        </w:tc>
        <w:tc>
          <w:tcPr>
            <w:tcW w:w="5912" w:type="dxa"/>
            <w:tcBorders>
              <w:top w:val="nil"/>
              <w:left w:val="nil"/>
              <w:bottom w:val="single" w:sz="4" w:space="0" w:color="auto"/>
              <w:right w:val="single" w:sz="4" w:space="0" w:color="auto"/>
            </w:tcBorders>
            <w:shd w:val="clear" w:color="000000" w:fill="FFFFFF"/>
          </w:tcPr>
          <w:p w14:paraId="2B141B8C" w14:textId="77777777" w:rsidR="00DB4043" w:rsidRDefault="00D06477">
            <w:pPr>
              <w:widowControl/>
              <w:jc w:val="left"/>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lastRenderedPageBreak/>
              <w:t>1</w:t>
            </w:r>
            <w:r>
              <w:rPr>
                <w:rFonts w:ascii="仿宋" w:eastAsia="仿宋" w:hAnsi="仿宋" w:cs="宋体" w:hint="eastAsia"/>
                <w:color w:val="000000" w:themeColor="text1"/>
                <w:kern w:val="0"/>
                <w:sz w:val="18"/>
                <w:szCs w:val="18"/>
              </w:rPr>
              <w:t>、支持录像计划管理能力，支持实时录像计划、录像回传计划；</w:t>
            </w:r>
            <w:r>
              <w:rPr>
                <w:rFonts w:ascii="仿宋" w:eastAsia="仿宋" w:hAnsi="仿宋" w:cs="宋体" w:hint="eastAsia"/>
                <w:color w:val="000000" w:themeColor="text1"/>
                <w:kern w:val="0"/>
                <w:sz w:val="18"/>
                <w:szCs w:val="18"/>
              </w:rPr>
              <w:br/>
            </w:r>
            <w:r>
              <w:rPr>
                <w:rFonts w:ascii="仿宋" w:eastAsia="仿宋" w:hAnsi="仿宋" w:cs="宋体" w:hint="eastAsia"/>
                <w:color w:val="000000" w:themeColor="text1"/>
                <w:kern w:val="0"/>
                <w:sz w:val="18"/>
                <w:szCs w:val="18"/>
              </w:rPr>
              <w:t>2</w:t>
            </w:r>
            <w:r>
              <w:rPr>
                <w:rFonts w:ascii="仿宋" w:eastAsia="仿宋" w:hAnsi="仿宋" w:cs="宋体" w:hint="eastAsia"/>
                <w:color w:val="000000" w:themeColor="text1"/>
                <w:kern w:val="0"/>
                <w:sz w:val="18"/>
                <w:szCs w:val="18"/>
              </w:rPr>
              <w:t>、支持录像回放能力，支持多画面同步回放和异步回放切换、超高</w:t>
            </w:r>
            <w:proofErr w:type="gramStart"/>
            <w:r>
              <w:rPr>
                <w:rFonts w:ascii="仿宋" w:eastAsia="仿宋" w:hAnsi="仿宋" w:cs="宋体" w:hint="eastAsia"/>
                <w:color w:val="000000" w:themeColor="text1"/>
                <w:kern w:val="0"/>
                <w:sz w:val="18"/>
                <w:szCs w:val="18"/>
              </w:rPr>
              <w:t>倍</w:t>
            </w:r>
            <w:proofErr w:type="gramEnd"/>
            <w:r>
              <w:rPr>
                <w:rFonts w:ascii="仿宋" w:eastAsia="仿宋" w:hAnsi="仿宋" w:cs="宋体" w:hint="eastAsia"/>
                <w:color w:val="000000" w:themeColor="text1"/>
                <w:kern w:val="0"/>
                <w:sz w:val="18"/>
                <w:szCs w:val="18"/>
              </w:rPr>
              <w:t>速回放、分段回放、录像下载、录像剪辑、录像标签、录像锁定、</w:t>
            </w:r>
            <w:proofErr w:type="gramStart"/>
            <w:r>
              <w:rPr>
                <w:rFonts w:ascii="仿宋" w:eastAsia="仿宋" w:hAnsi="仿宋" w:cs="宋体" w:hint="eastAsia"/>
                <w:color w:val="000000" w:themeColor="text1"/>
                <w:kern w:val="0"/>
                <w:sz w:val="18"/>
                <w:szCs w:val="18"/>
              </w:rPr>
              <w:t>录像抓图</w:t>
            </w:r>
            <w:proofErr w:type="gramEnd"/>
            <w:r>
              <w:rPr>
                <w:rFonts w:ascii="仿宋" w:eastAsia="仿宋" w:hAnsi="仿宋" w:cs="宋体" w:hint="eastAsia"/>
                <w:color w:val="000000" w:themeColor="text1"/>
                <w:kern w:val="0"/>
                <w:sz w:val="18"/>
                <w:szCs w:val="18"/>
              </w:rPr>
              <w:t>；</w:t>
            </w:r>
          </w:p>
        </w:tc>
        <w:tc>
          <w:tcPr>
            <w:tcW w:w="424" w:type="dxa"/>
            <w:tcBorders>
              <w:top w:val="nil"/>
              <w:left w:val="nil"/>
              <w:bottom w:val="single" w:sz="4" w:space="0" w:color="auto"/>
              <w:right w:val="single" w:sz="4" w:space="0" w:color="auto"/>
            </w:tcBorders>
            <w:shd w:val="clear" w:color="000000" w:fill="FFFFFF"/>
            <w:vAlign w:val="center"/>
          </w:tcPr>
          <w:p w14:paraId="4D87A4C0" w14:textId="77777777" w:rsidR="00DB4043" w:rsidRDefault="00D06477">
            <w:pPr>
              <w:widowControl/>
              <w:jc w:val="center"/>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t>套</w:t>
            </w:r>
          </w:p>
        </w:tc>
        <w:tc>
          <w:tcPr>
            <w:tcW w:w="666" w:type="dxa"/>
            <w:tcBorders>
              <w:top w:val="nil"/>
              <w:left w:val="nil"/>
              <w:bottom w:val="single" w:sz="4" w:space="0" w:color="auto"/>
              <w:right w:val="single" w:sz="4" w:space="0" w:color="auto"/>
            </w:tcBorders>
            <w:shd w:val="clear" w:color="000000" w:fill="FFFFFF"/>
            <w:vAlign w:val="center"/>
          </w:tcPr>
          <w:p w14:paraId="605BAF1A" w14:textId="77777777" w:rsidR="00DB4043" w:rsidRDefault="00D06477">
            <w:pPr>
              <w:widowControl/>
              <w:jc w:val="center"/>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t>1</w:t>
            </w:r>
          </w:p>
        </w:tc>
        <w:tc>
          <w:tcPr>
            <w:tcW w:w="819" w:type="dxa"/>
            <w:tcBorders>
              <w:top w:val="nil"/>
              <w:left w:val="nil"/>
              <w:bottom w:val="single" w:sz="4" w:space="0" w:color="auto"/>
              <w:right w:val="single" w:sz="4" w:space="0" w:color="auto"/>
            </w:tcBorders>
            <w:shd w:val="clear" w:color="000000" w:fill="FFFFFF"/>
            <w:vAlign w:val="center"/>
          </w:tcPr>
          <w:p w14:paraId="7A31D543" w14:textId="77777777" w:rsidR="00DB4043" w:rsidRDefault="00D06477">
            <w:pPr>
              <w:widowControl/>
              <w:jc w:val="center"/>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t xml:space="preserve">　</w:t>
            </w:r>
          </w:p>
        </w:tc>
        <w:tc>
          <w:tcPr>
            <w:tcW w:w="819" w:type="dxa"/>
            <w:tcBorders>
              <w:top w:val="nil"/>
              <w:left w:val="nil"/>
              <w:bottom w:val="single" w:sz="4" w:space="0" w:color="auto"/>
              <w:right w:val="single" w:sz="4" w:space="0" w:color="auto"/>
            </w:tcBorders>
            <w:shd w:val="clear" w:color="000000" w:fill="FFFFFF"/>
            <w:vAlign w:val="center"/>
          </w:tcPr>
          <w:p w14:paraId="2EED2E4F" w14:textId="77777777" w:rsidR="00DB4043" w:rsidRDefault="00D06477">
            <w:pPr>
              <w:widowControl/>
              <w:jc w:val="center"/>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t xml:space="preserve">　</w:t>
            </w:r>
          </w:p>
        </w:tc>
      </w:tr>
      <w:tr w:rsidR="00DB4043" w14:paraId="5951FA33" w14:textId="77777777">
        <w:trPr>
          <w:trHeight w:val="1800"/>
        </w:trPr>
        <w:tc>
          <w:tcPr>
            <w:tcW w:w="424" w:type="dxa"/>
            <w:tcBorders>
              <w:top w:val="nil"/>
              <w:left w:val="single" w:sz="4" w:space="0" w:color="auto"/>
              <w:bottom w:val="single" w:sz="4" w:space="0" w:color="auto"/>
              <w:right w:val="single" w:sz="4" w:space="0" w:color="auto"/>
            </w:tcBorders>
            <w:shd w:val="clear" w:color="000000" w:fill="FFFFFF"/>
            <w:vAlign w:val="center"/>
          </w:tcPr>
          <w:p w14:paraId="073E487B" w14:textId="77777777" w:rsidR="00DB4043" w:rsidRDefault="00D06477">
            <w:pPr>
              <w:widowControl/>
              <w:jc w:val="center"/>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lastRenderedPageBreak/>
              <w:t>10</w:t>
            </w:r>
          </w:p>
        </w:tc>
        <w:tc>
          <w:tcPr>
            <w:tcW w:w="576" w:type="dxa"/>
            <w:tcBorders>
              <w:top w:val="nil"/>
              <w:left w:val="nil"/>
              <w:bottom w:val="single" w:sz="4" w:space="0" w:color="auto"/>
              <w:right w:val="single" w:sz="4" w:space="0" w:color="auto"/>
            </w:tcBorders>
            <w:shd w:val="clear" w:color="000000" w:fill="FFFFFF"/>
            <w:vAlign w:val="center"/>
          </w:tcPr>
          <w:p w14:paraId="32EB07E1" w14:textId="77777777" w:rsidR="00DB4043" w:rsidRDefault="00D06477">
            <w:pPr>
              <w:widowControl/>
              <w:jc w:val="left"/>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t>视频图像智能应用</w:t>
            </w:r>
            <w:r>
              <w:rPr>
                <w:rFonts w:ascii="仿宋" w:eastAsia="仿宋" w:hAnsi="仿宋" w:cs="宋体" w:hint="eastAsia"/>
                <w:color w:val="000000" w:themeColor="text1"/>
                <w:kern w:val="0"/>
                <w:sz w:val="18"/>
                <w:szCs w:val="18"/>
              </w:rPr>
              <w:t>-</w:t>
            </w:r>
            <w:r>
              <w:rPr>
                <w:rFonts w:ascii="仿宋" w:eastAsia="仿宋" w:hAnsi="仿宋" w:cs="宋体" w:hint="eastAsia"/>
                <w:color w:val="000000" w:themeColor="text1"/>
                <w:kern w:val="0"/>
                <w:sz w:val="18"/>
                <w:szCs w:val="18"/>
              </w:rPr>
              <w:t>电视</w:t>
            </w:r>
            <w:proofErr w:type="gramStart"/>
            <w:r>
              <w:rPr>
                <w:rFonts w:ascii="仿宋" w:eastAsia="仿宋" w:hAnsi="仿宋" w:cs="宋体" w:hint="eastAsia"/>
                <w:color w:val="000000" w:themeColor="text1"/>
                <w:kern w:val="0"/>
                <w:sz w:val="18"/>
                <w:szCs w:val="18"/>
              </w:rPr>
              <w:t>墙管理</w:t>
            </w:r>
            <w:proofErr w:type="gramEnd"/>
            <w:r>
              <w:rPr>
                <w:rFonts w:ascii="仿宋" w:eastAsia="仿宋" w:hAnsi="仿宋" w:cs="宋体" w:hint="eastAsia"/>
                <w:color w:val="000000" w:themeColor="text1"/>
                <w:kern w:val="0"/>
                <w:sz w:val="18"/>
                <w:szCs w:val="18"/>
              </w:rPr>
              <w:t>模块</w:t>
            </w:r>
          </w:p>
        </w:tc>
        <w:tc>
          <w:tcPr>
            <w:tcW w:w="5912" w:type="dxa"/>
            <w:tcBorders>
              <w:top w:val="nil"/>
              <w:left w:val="nil"/>
              <w:bottom w:val="single" w:sz="4" w:space="0" w:color="auto"/>
              <w:right w:val="single" w:sz="4" w:space="0" w:color="auto"/>
            </w:tcBorders>
            <w:shd w:val="clear" w:color="000000" w:fill="FFFFFF"/>
          </w:tcPr>
          <w:p w14:paraId="23A6E691" w14:textId="77777777" w:rsidR="00DB4043" w:rsidRDefault="00D06477">
            <w:pPr>
              <w:widowControl/>
              <w:jc w:val="left"/>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t>1</w:t>
            </w:r>
            <w:r>
              <w:rPr>
                <w:rFonts w:ascii="仿宋" w:eastAsia="仿宋" w:hAnsi="仿宋" w:cs="宋体" w:hint="eastAsia"/>
                <w:color w:val="000000" w:themeColor="text1"/>
                <w:kern w:val="0"/>
                <w:sz w:val="18"/>
                <w:szCs w:val="18"/>
              </w:rPr>
              <w:t>、支持电视墙场景管理能力，实现场景窗口配置、场景切换计划配置以及</w:t>
            </w:r>
            <w:proofErr w:type="gramStart"/>
            <w:r>
              <w:rPr>
                <w:rFonts w:ascii="仿宋" w:eastAsia="仿宋" w:hAnsi="仿宋" w:cs="宋体" w:hint="eastAsia"/>
                <w:color w:val="000000" w:themeColor="text1"/>
                <w:kern w:val="0"/>
                <w:sz w:val="18"/>
                <w:szCs w:val="18"/>
              </w:rPr>
              <w:t>轮巡计划</w:t>
            </w:r>
            <w:proofErr w:type="gramEnd"/>
            <w:r>
              <w:rPr>
                <w:rFonts w:ascii="仿宋" w:eastAsia="仿宋" w:hAnsi="仿宋" w:cs="宋体" w:hint="eastAsia"/>
                <w:color w:val="000000" w:themeColor="text1"/>
                <w:kern w:val="0"/>
                <w:sz w:val="18"/>
                <w:szCs w:val="18"/>
              </w:rPr>
              <w:t>的管理；</w:t>
            </w:r>
            <w:r>
              <w:rPr>
                <w:rFonts w:ascii="仿宋" w:eastAsia="仿宋" w:hAnsi="仿宋" w:cs="宋体" w:hint="eastAsia"/>
                <w:color w:val="000000" w:themeColor="text1"/>
                <w:kern w:val="0"/>
                <w:sz w:val="18"/>
                <w:szCs w:val="18"/>
              </w:rPr>
              <w:br/>
              <w:t>2</w:t>
            </w:r>
            <w:r>
              <w:rPr>
                <w:rFonts w:ascii="仿宋" w:eastAsia="仿宋" w:hAnsi="仿宋" w:cs="宋体" w:hint="eastAsia"/>
                <w:color w:val="000000" w:themeColor="text1"/>
                <w:kern w:val="0"/>
                <w:sz w:val="18"/>
                <w:szCs w:val="18"/>
              </w:rPr>
              <w:t>、支持上墙控制能力，实现场景一键上墙、场景切换、电视墙切换、监控点上下墙、</w:t>
            </w:r>
            <w:proofErr w:type="gramStart"/>
            <w:r>
              <w:rPr>
                <w:rFonts w:ascii="仿宋" w:eastAsia="仿宋" w:hAnsi="仿宋" w:cs="宋体" w:hint="eastAsia"/>
                <w:color w:val="000000" w:themeColor="text1"/>
                <w:kern w:val="0"/>
                <w:sz w:val="18"/>
                <w:szCs w:val="18"/>
              </w:rPr>
              <w:t>轮巡控制</w:t>
            </w:r>
            <w:proofErr w:type="gramEnd"/>
            <w:r>
              <w:rPr>
                <w:rFonts w:ascii="仿宋" w:eastAsia="仿宋" w:hAnsi="仿宋" w:cs="宋体" w:hint="eastAsia"/>
                <w:color w:val="000000" w:themeColor="text1"/>
                <w:kern w:val="0"/>
                <w:sz w:val="18"/>
                <w:szCs w:val="18"/>
              </w:rPr>
              <w:t>操作；</w:t>
            </w:r>
          </w:p>
        </w:tc>
        <w:tc>
          <w:tcPr>
            <w:tcW w:w="424" w:type="dxa"/>
            <w:tcBorders>
              <w:top w:val="nil"/>
              <w:left w:val="nil"/>
              <w:bottom w:val="single" w:sz="4" w:space="0" w:color="auto"/>
              <w:right w:val="single" w:sz="4" w:space="0" w:color="auto"/>
            </w:tcBorders>
            <w:shd w:val="clear" w:color="000000" w:fill="FFFFFF"/>
            <w:vAlign w:val="center"/>
          </w:tcPr>
          <w:p w14:paraId="43D3A46A" w14:textId="77777777" w:rsidR="00DB4043" w:rsidRDefault="00D06477">
            <w:pPr>
              <w:widowControl/>
              <w:jc w:val="center"/>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t>套</w:t>
            </w:r>
          </w:p>
        </w:tc>
        <w:tc>
          <w:tcPr>
            <w:tcW w:w="666" w:type="dxa"/>
            <w:tcBorders>
              <w:top w:val="nil"/>
              <w:left w:val="nil"/>
              <w:bottom w:val="single" w:sz="4" w:space="0" w:color="auto"/>
              <w:right w:val="single" w:sz="4" w:space="0" w:color="auto"/>
            </w:tcBorders>
            <w:shd w:val="clear" w:color="000000" w:fill="FFFFFF"/>
            <w:vAlign w:val="center"/>
          </w:tcPr>
          <w:p w14:paraId="2A24BEEC" w14:textId="77777777" w:rsidR="00DB4043" w:rsidRDefault="00D06477">
            <w:pPr>
              <w:widowControl/>
              <w:jc w:val="center"/>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t>1</w:t>
            </w:r>
          </w:p>
        </w:tc>
        <w:tc>
          <w:tcPr>
            <w:tcW w:w="819" w:type="dxa"/>
            <w:tcBorders>
              <w:top w:val="nil"/>
              <w:left w:val="nil"/>
              <w:bottom w:val="single" w:sz="4" w:space="0" w:color="auto"/>
              <w:right w:val="single" w:sz="4" w:space="0" w:color="auto"/>
            </w:tcBorders>
            <w:shd w:val="clear" w:color="000000" w:fill="FFFFFF"/>
            <w:vAlign w:val="center"/>
          </w:tcPr>
          <w:p w14:paraId="0978D284" w14:textId="77777777" w:rsidR="00DB4043" w:rsidRDefault="00D06477">
            <w:pPr>
              <w:widowControl/>
              <w:jc w:val="center"/>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t xml:space="preserve">　</w:t>
            </w:r>
          </w:p>
        </w:tc>
        <w:tc>
          <w:tcPr>
            <w:tcW w:w="819" w:type="dxa"/>
            <w:tcBorders>
              <w:top w:val="nil"/>
              <w:left w:val="nil"/>
              <w:bottom w:val="single" w:sz="4" w:space="0" w:color="auto"/>
              <w:right w:val="single" w:sz="4" w:space="0" w:color="auto"/>
            </w:tcBorders>
            <w:shd w:val="clear" w:color="000000" w:fill="FFFFFF"/>
            <w:vAlign w:val="center"/>
          </w:tcPr>
          <w:p w14:paraId="26A242D5" w14:textId="77777777" w:rsidR="00DB4043" w:rsidRDefault="00D06477">
            <w:pPr>
              <w:widowControl/>
              <w:jc w:val="center"/>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t xml:space="preserve">　</w:t>
            </w:r>
          </w:p>
        </w:tc>
      </w:tr>
      <w:tr w:rsidR="00DB4043" w14:paraId="168836E7" w14:textId="77777777">
        <w:trPr>
          <w:trHeight w:val="1800"/>
        </w:trPr>
        <w:tc>
          <w:tcPr>
            <w:tcW w:w="424" w:type="dxa"/>
            <w:tcBorders>
              <w:top w:val="nil"/>
              <w:left w:val="single" w:sz="4" w:space="0" w:color="auto"/>
              <w:bottom w:val="single" w:sz="4" w:space="0" w:color="auto"/>
              <w:right w:val="single" w:sz="4" w:space="0" w:color="auto"/>
            </w:tcBorders>
            <w:shd w:val="clear" w:color="000000" w:fill="FFFFFF"/>
            <w:vAlign w:val="center"/>
          </w:tcPr>
          <w:p w14:paraId="43768D98" w14:textId="77777777" w:rsidR="00DB4043" w:rsidRDefault="00D06477">
            <w:pPr>
              <w:widowControl/>
              <w:jc w:val="center"/>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t>11</w:t>
            </w:r>
          </w:p>
        </w:tc>
        <w:tc>
          <w:tcPr>
            <w:tcW w:w="576" w:type="dxa"/>
            <w:tcBorders>
              <w:top w:val="nil"/>
              <w:left w:val="nil"/>
              <w:bottom w:val="single" w:sz="4" w:space="0" w:color="auto"/>
              <w:right w:val="single" w:sz="4" w:space="0" w:color="auto"/>
            </w:tcBorders>
            <w:shd w:val="clear" w:color="000000" w:fill="FFFFFF"/>
            <w:vAlign w:val="center"/>
          </w:tcPr>
          <w:p w14:paraId="6690C1FC" w14:textId="77777777" w:rsidR="00DB4043" w:rsidRDefault="00D06477">
            <w:pPr>
              <w:widowControl/>
              <w:jc w:val="left"/>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t>视频图像智能应用</w:t>
            </w:r>
            <w:r>
              <w:rPr>
                <w:rFonts w:ascii="仿宋" w:eastAsia="仿宋" w:hAnsi="仿宋" w:cs="宋体" w:hint="eastAsia"/>
                <w:color w:val="000000" w:themeColor="text1"/>
                <w:kern w:val="0"/>
                <w:sz w:val="18"/>
                <w:szCs w:val="18"/>
              </w:rPr>
              <w:t>-</w:t>
            </w:r>
            <w:r>
              <w:rPr>
                <w:rFonts w:ascii="仿宋" w:eastAsia="仿宋" w:hAnsi="仿宋" w:cs="宋体" w:hint="eastAsia"/>
                <w:color w:val="000000" w:themeColor="text1"/>
                <w:kern w:val="0"/>
                <w:sz w:val="18"/>
                <w:szCs w:val="18"/>
              </w:rPr>
              <w:t>视频报警联动模块</w:t>
            </w:r>
          </w:p>
        </w:tc>
        <w:tc>
          <w:tcPr>
            <w:tcW w:w="5912" w:type="dxa"/>
            <w:tcBorders>
              <w:top w:val="nil"/>
              <w:left w:val="nil"/>
              <w:bottom w:val="single" w:sz="4" w:space="0" w:color="auto"/>
              <w:right w:val="single" w:sz="4" w:space="0" w:color="auto"/>
            </w:tcBorders>
            <w:shd w:val="clear" w:color="000000" w:fill="FFFFFF"/>
          </w:tcPr>
          <w:p w14:paraId="02277790" w14:textId="77777777" w:rsidR="00DB4043" w:rsidRDefault="00D06477">
            <w:pPr>
              <w:widowControl/>
              <w:jc w:val="left"/>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t>1</w:t>
            </w:r>
            <w:r>
              <w:rPr>
                <w:rFonts w:ascii="仿宋" w:eastAsia="仿宋" w:hAnsi="仿宋" w:cs="宋体" w:hint="eastAsia"/>
                <w:color w:val="000000" w:themeColor="text1"/>
                <w:kern w:val="0"/>
                <w:sz w:val="18"/>
                <w:szCs w:val="18"/>
              </w:rPr>
              <w:t>、支持前端设备报警联动，可按计划模版进行报警联动设置，事件类型包括</w:t>
            </w:r>
            <w:r>
              <w:rPr>
                <w:rFonts w:ascii="仿宋" w:eastAsia="仿宋" w:hAnsi="仿宋" w:cs="宋体" w:hint="eastAsia"/>
                <w:color w:val="000000" w:themeColor="text1"/>
                <w:kern w:val="0"/>
                <w:sz w:val="18"/>
                <w:szCs w:val="18"/>
              </w:rPr>
              <w:t>smart</w:t>
            </w:r>
            <w:r>
              <w:rPr>
                <w:rFonts w:ascii="仿宋" w:eastAsia="仿宋" w:hAnsi="仿宋" w:cs="宋体" w:hint="eastAsia"/>
                <w:color w:val="000000" w:themeColor="text1"/>
                <w:kern w:val="0"/>
                <w:sz w:val="18"/>
                <w:szCs w:val="18"/>
              </w:rPr>
              <w:t>事件、报警输入、报警输出；</w:t>
            </w:r>
          </w:p>
        </w:tc>
        <w:tc>
          <w:tcPr>
            <w:tcW w:w="424" w:type="dxa"/>
            <w:tcBorders>
              <w:top w:val="nil"/>
              <w:left w:val="nil"/>
              <w:bottom w:val="single" w:sz="4" w:space="0" w:color="auto"/>
              <w:right w:val="single" w:sz="4" w:space="0" w:color="auto"/>
            </w:tcBorders>
            <w:shd w:val="clear" w:color="000000" w:fill="FFFFFF"/>
            <w:vAlign w:val="center"/>
          </w:tcPr>
          <w:p w14:paraId="36177291" w14:textId="77777777" w:rsidR="00DB4043" w:rsidRDefault="00D06477">
            <w:pPr>
              <w:widowControl/>
              <w:jc w:val="center"/>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t>套</w:t>
            </w:r>
          </w:p>
        </w:tc>
        <w:tc>
          <w:tcPr>
            <w:tcW w:w="666" w:type="dxa"/>
            <w:tcBorders>
              <w:top w:val="nil"/>
              <w:left w:val="nil"/>
              <w:bottom w:val="single" w:sz="4" w:space="0" w:color="auto"/>
              <w:right w:val="single" w:sz="4" w:space="0" w:color="auto"/>
            </w:tcBorders>
            <w:shd w:val="clear" w:color="000000" w:fill="FFFFFF"/>
            <w:vAlign w:val="center"/>
          </w:tcPr>
          <w:p w14:paraId="11CFEB58" w14:textId="77777777" w:rsidR="00DB4043" w:rsidRDefault="00D06477">
            <w:pPr>
              <w:widowControl/>
              <w:jc w:val="center"/>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t>1</w:t>
            </w:r>
          </w:p>
        </w:tc>
        <w:tc>
          <w:tcPr>
            <w:tcW w:w="819" w:type="dxa"/>
            <w:tcBorders>
              <w:top w:val="nil"/>
              <w:left w:val="nil"/>
              <w:bottom w:val="single" w:sz="4" w:space="0" w:color="auto"/>
              <w:right w:val="single" w:sz="4" w:space="0" w:color="auto"/>
            </w:tcBorders>
            <w:shd w:val="clear" w:color="000000" w:fill="FFFFFF"/>
            <w:vAlign w:val="center"/>
          </w:tcPr>
          <w:p w14:paraId="53C9A1AC" w14:textId="77777777" w:rsidR="00DB4043" w:rsidRDefault="00D06477">
            <w:pPr>
              <w:widowControl/>
              <w:jc w:val="center"/>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t xml:space="preserve">　</w:t>
            </w:r>
          </w:p>
        </w:tc>
        <w:tc>
          <w:tcPr>
            <w:tcW w:w="819" w:type="dxa"/>
            <w:tcBorders>
              <w:top w:val="nil"/>
              <w:left w:val="nil"/>
              <w:bottom w:val="single" w:sz="4" w:space="0" w:color="auto"/>
              <w:right w:val="single" w:sz="4" w:space="0" w:color="auto"/>
            </w:tcBorders>
            <w:shd w:val="clear" w:color="000000" w:fill="FFFFFF"/>
            <w:vAlign w:val="center"/>
          </w:tcPr>
          <w:p w14:paraId="3FABCCEF" w14:textId="77777777" w:rsidR="00DB4043" w:rsidRDefault="00D06477">
            <w:pPr>
              <w:widowControl/>
              <w:jc w:val="center"/>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t xml:space="preserve">　</w:t>
            </w:r>
          </w:p>
        </w:tc>
      </w:tr>
      <w:tr w:rsidR="00DB4043" w14:paraId="0AB5CBE9" w14:textId="77777777">
        <w:trPr>
          <w:trHeight w:val="1125"/>
        </w:trPr>
        <w:tc>
          <w:tcPr>
            <w:tcW w:w="424" w:type="dxa"/>
            <w:tcBorders>
              <w:top w:val="nil"/>
              <w:left w:val="single" w:sz="4" w:space="0" w:color="auto"/>
              <w:bottom w:val="single" w:sz="4" w:space="0" w:color="auto"/>
              <w:right w:val="single" w:sz="4" w:space="0" w:color="auto"/>
            </w:tcBorders>
            <w:shd w:val="clear" w:color="000000" w:fill="FFFFFF"/>
            <w:vAlign w:val="center"/>
          </w:tcPr>
          <w:p w14:paraId="38D2F878" w14:textId="77777777" w:rsidR="00DB4043" w:rsidRDefault="00D06477">
            <w:pPr>
              <w:widowControl/>
              <w:jc w:val="center"/>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t>12</w:t>
            </w:r>
          </w:p>
        </w:tc>
        <w:tc>
          <w:tcPr>
            <w:tcW w:w="576" w:type="dxa"/>
            <w:tcBorders>
              <w:top w:val="nil"/>
              <w:left w:val="nil"/>
              <w:bottom w:val="single" w:sz="4" w:space="0" w:color="auto"/>
              <w:right w:val="single" w:sz="4" w:space="0" w:color="auto"/>
            </w:tcBorders>
            <w:shd w:val="clear" w:color="000000" w:fill="FFFFFF"/>
            <w:vAlign w:val="center"/>
          </w:tcPr>
          <w:p w14:paraId="45C302BF" w14:textId="77777777" w:rsidR="00DB4043" w:rsidRDefault="00D06477">
            <w:pPr>
              <w:widowControl/>
              <w:jc w:val="left"/>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t>图上作战点位管理模块</w:t>
            </w:r>
          </w:p>
        </w:tc>
        <w:tc>
          <w:tcPr>
            <w:tcW w:w="5912" w:type="dxa"/>
            <w:tcBorders>
              <w:top w:val="nil"/>
              <w:left w:val="nil"/>
              <w:bottom w:val="single" w:sz="4" w:space="0" w:color="auto"/>
              <w:right w:val="single" w:sz="4" w:space="0" w:color="auto"/>
            </w:tcBorders>
            <w:shd w:val="clear" w:color="000000" w:fill="FFFFFF"/>
          </w:tcPr>
          <w:p w14:paraId="1713B899" w14:textId="77777777" w:rsidR="00DB4043" w:rsidRDefault="00D06477">
            <w:pPr>
              <w:widowControl/>
              <w:jc w:val="left"/>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t>1</w:t>
            </w:r>
            <w:r>
              <w:rPr>
                <w:rFonts w:ascii="仿宋" w:eastAsia="仿宋" w:hAnsi="仿宋" w:cs="宋体" w:hint="eastAsia"/>
                <w:color w:val="000000" w:themeColor="text1"/>
                <w:kern w:val="0"/>
                <w:sz w:val="18"/>
                <w:szCs w:val="18"/>
              </w:rPr>
              <w:t>、支持监控点、卡口、报警输入输出、报警设备等业务资源在地图上展示；</w:t>
            </w:r>
            <w:r>
              <w:rPr>
                <w:rFonts w:ascii="仿宋" w:eastAsia="仿宋" w:hAnsi="仿宋" w:cs="宋体" w:hint="eastAsia"/>
                <w:color w:val="000000" w:themeColor="text1"/>
                <w:kern w:val="0"/>
                <w:sz w:val="18"/>
                <w:szCs w:val="18"/>
              </w:rPr>
              <w:br/>
              <w:t>2</w:t>
            </w:r>
            <w:r>
              <w:rPr>
                <w:rFonts w:ascii="仿宋" w:eastAsia="仿宋" w:hAnsi="仿宋" w:cs="宋体" w:hint="eastAsia"/>
                <w:color w:val="000000" w:themeColor="text1"/>
                <w:kern w:val="0"/>
                <w:sz w:val="18"/>
                <w:szCs w:val="18"/>
              </w:rPr>
              <w:t>、支持通过关键词搜索设备、地名或标签；</w:t>
            </w:r>
            <w:r>
              <w:rPr>
                <w:rFonts w:ascii="仿宋" w:eastAsia="仿宋" w:hAnsi="仿宋" w:cs="宋体" w:hint="eastAsia"/>
                <w:color w:val="000000" w:themeColor="text1"/>
                <w:kern w:val="0"/>
                <w:sz w:val="18"/>
                <w:szCs w:val="18"/>
              </w:rPr>
              <w:br/>
              <w:t>3</w:t>
            </w:r>
            <w:r>
              <w:rPr>
                <w:rFonts w:ascii="仿宋" w:eastAsia="仿宋" w:hAnsi="仿宋" w:cs="宋体" w:hint="eastAsia"/>
                <w:color w:val="000000" w:themeColor="text1"/>
                <w:kern w:val="0"/>
                <w:sz w:val="18"/>
                <w:szCs w:val="18"/>
              </w:rPr>
              <w:t>、支持对点位按类型过滤，支持预览、回放、收藏、周边查询、打标签等操作；</w:t>
            </w:r>
          </w:p>
        </w:tc>
        <w:tc>
          <w:tcPr>
            <w:tcW w:w="424" w:type="dxa"/>
            <w:tcBorders>
              <w:top w:val="nil"/>
              <w:left w:val="nil"/>
              <w:bottom w:val="single" w:sz="4" w:space="0" w:color="auto"/>
              <w:right w:val="single" w:sz="4" w:space="0" w:color="auto"/>
            </w:tcBorders>
            <w:shd w:val="clear" w:color="000000" w:fill="FFFFFF"/>
            <w:vAlign w:val="center"/>
          </w:tcPr>
          <w:p w14:paraId="54AD384A" w14:textId="77777777" w:rsidR="00DB4043" w:rsidRDefault="00D06477">
            <w:pPr>
              <w:widowControl/>
              <w:jc w:val="center"/>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t>套</w:t>
            </w:r>
          </w:p>
        </w:tc>
        <w:tc>
          <w:tcPr>
            <w:tcW w:w="666" w:type="dxa"/>
            <w:tcBorders>
              <w:top w:val="nil"/>
              <w:left w:val="nil"/>
              <w:bottom w:val="single" w:sz="4" w:space="0" w:color="auto"/>
              <w:right w:val="single" w:sz="4" w:space="0" w:color="auto"/>
            </w:tcBorders>
            <w:shd w:val="clear" w:color="000000" w:fill="FFFFFF"/>
            <w:vAlign w:val="center"/>
          </w:tcPr>
          <w:p w14:paraId="4F92F31A" w14:textId="77777777" w:rsidR="00DB4043" w:rsidRDefault="00D06477">
            <w:pPr>
              <w:widowControl/>
              <w:jc w:val="center"/>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t>1</w:t>
            </w:r>
          </w:p>
        </w:tc>
        <w:tc>
          <w:tcPr>
            <w:tcW w:w="819" w:type="dxa"/>
            <w:tcBorders>
              <w:top w:val="nil"/>
              <w:left w:val="nil"/>
              <w:bottom w:val="single" w:sz="4" w:space="0" w:color="auto"/>
              <w:right w:val="single" w:sz="4" w:space="0" w:color="auto"/>
            </w:tcBorders>
            <w:shd w:val="clear" w:color="000000" w:fill="FFFFFF"/>
            <w:vAlign w:val="center"/>
          </w:tcPr>
          <w:p w14:paraId="49E8FDFD" w14:textId="77777777" w:rsidR="00DB4043" w:rsidRDefault="00D06477">
            <w:pPr>
              <w:widowControl/>
              <w:jc w:val="center"/>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t xml:space="preserve">　</w:t>
            </w:r>
          </w:p>
        </w:tc>
        <w:tc>
          <w:tcPr>
            <w:tcW w:w="819" w:type="dxa"/>
            <w:tcBorders>
              <w:top w:val="nil"/>
              <w:left w:val="nil"/>
              <w:bottom w:val="single" w:sz="4" w:space="0" w:color="auto"/>
              <w:right w:val="single" w:sz="4" w:space="0" w:color="auto"/>
            </w:tcBorders>
            <w:shd w:val="clear" w:color="000000" w:fill="FFFFFF"/>
            <w:vAlign w:val="center"/>
          </w:tcPr>
          <w:p w14:paraId="4197144D" w14:textId="77777777" w:rsidR="00DB4043" w:rsidRDefault="00D06477">
            <w:pPr>
              <w:widowControl/>
              <w:jc w:val="center"/>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t xml:space="preserve">　</w:t>
            </w:r>
          </w:p>
        </w:tc>
      </w:tr>
      <w:tr w:rsidR="00DB4043" w14:paraId="11D24AA9" w14:textId="77777777">
        <w:trPr>
          <w:trHeight w:val="1125"/>
        </w:trPr>
        <w:tc>
          <w:tcPr>
            <w:tcW w:w="424" w:type="dxa"/>
            <w:tcBorders>
              <w:top w:val="nil"/>
              <w:left w:val="single" w:sz="4" w:space="0" w:color="auto"/>
              <w:bottom w:val="single" w:sz="4" w:space="0" w:color="auto"/>
              <w:right w:val="single" w:sz="4" w:space="0" w:color="auto"/>
            </w:tcBorders>
            <w:shd w:val="clear" w:color="000000" w:fill="FFFFFF"/>
            <w:vAlign w:val="center"/>
          </w:tcPr>
          <w:p w14:paraId="24FA960E" w14:textId="77777777" w:rsidR="00DB4043" w:rsidRDefault="00D06477">
            <w:pPr>
              <w:widowControl/>
              <w:jc w:val="center"/>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t>13</w:t>
            </w:r>
          </w:p>
        </w:tc>
        <w:tc>
          <w:tcPr>
            <w:tcW w:w="576" w:type="dxa"/>
            <w:tcBorders>
              <w:top w:val="nil"/>
              <w:left w:val="nil"/>
              <w:bottom w:val="single" w:sz="4" w:space="0" w:color="auto"/>
              <w:right w:val="single" w:sz="4" w:space="0" w:color="auto"/>
            </w:tcBorders>
            <w:shd w:val="clear" w:color="000000" w:fill="FFFFFF"/>
            <w:vAlign w:val="center"/>
          </w:tcPr>
          <w:p w14:paraId="0E26B690" w14:textId="77777777" w:rsidR="00DB4043" w:rsidRDefault="00D06477">
            <w:pPr>
              <w:widowControl/>
              <w:jc w:val="left"/>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t>图上作战组织管理模块</w:t>
            </w:r>
          </w:p>
        </w:tc>
        <w:tc>
          <w:tcPr>
            <w:tcW w:w="5912" w:type="dxa"/>
            <w:tcBorders>
              <w:top w:val="nil"/>
              <w:left w:val="nil"/>
              <w:bottom w:val="single" w:sz="4" w:space="0" w:color="auto"/>
              <w:right w:val="single" w:sz="4" w:space="0" w:color="auto"/>
            </w:tcBorders>
            <w:shd w:val="clear" w:color="000000" w:fill="FFFFFF"/>
          </w:tcPr>
          <w:p w14:paraId="06DC667E" w14:textId="77777777" w:rsidR="00DB4043" w:rsidRDefault="00D06477">
            <w:pPr>
              <w:widowControl/>
              <w:jc w:val="left"/>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t>1</w:t>
            </w:r>
            <w:r>
              <w:rPr>
                <w:rFonts w:ascii="仿宋" w:eastAsia="仿宋" w:hAnsi="仿宋" w:cs="宋体" w:hint="eastAsia"/>
                <w:color w:val="000000" w:themeColor="text1"/>
                <w:kern w:val="0"/>
                <w:sz w:val="18"/>
                <w:szCs w:val="18"/>
              </w:rPr>
              <w:t>、支持按组织目录查询资源；</w:t>
            </w:r>
            <w:r>
              <w:rPr>
                <w:rFonts w:ascii="仿宋" w:eastAsia="仿宋" w:hAnsi="仿宋" w:cs="宋体" w:hint="eastAsia"/>
                <w:color w:val="000000" w:themeColor="text1"/>
                <w:kern w:val="0"/>
                <w:sz w:val="18"/>
                <w:szCs w:val="18"/>
              </w:rPr>
              <w:br/>
              <w:t>2</w:t>
            </w:r>
            <w:r>
              <w:rPr>
                <w:rFonts w:ascii="仿宋" w:eastAsia="仿宋" w:hAnsi="仿宋" w:cs="宋体" w:hint="eastAsia"/>
                <w:color w:val="000000" w:themeColor="text1"/>
                <w:kern w:val="0"/>
                <w:sz w:val="18"/>
                <w:szCs w:val="18"/>
              </w:rPr>
              <w:t>、支持展示搜索历史；</w:t>
            </w:r>
            <w:r>
              <w:rPr>
                <w:rFonts w:ascii="仿宋" w:eastAsia="仿宋" w:hAnsi="仿宋" w:cs="宋体" w:hint="eastAsia"/>
                <w:color w:val="000000" w:themeColor="text1"/>
                <w:kern w:val="0"/>
                <w:sz w:val="18"/>
                <w:szCs w:val="18"/>
              </w:rPr>
              <w:br/>
              <w:t>3</w:t>
            </w:r>
            <w:r>
              <w:rPr>
                <w:rFonts w:ascii="仿宋" w:eastAsia="仿宋" w:hAnsi="仿宋" w:cs="宋体" w:hint="eastAsia"/>
                <w:color w:val="000000" w:themeColor="text1"/>
                <w:kern w:val="0"/>
                <w:sz w:val="18"/>
                <w:szCs w:val="18"/>
              </w:rPr>
              <w:t>、支持框选、圆选、线选、多边形选等多种方式进行地图空间查询；</w:t>
            </w:r>
          </w:p>
        </w:tc>
        <w:tc>
          <w:tcPr>
            <w:tcW w:w="424" w:type="dxa"/>
            <w:tcBorders>
              <w:top w:val="nil"/>
              <w:left w:val="nil"/>
              <w:bottom w:val="single" w:sz="4" w:space="0" w:color="auto"/>
              <w:right w:val="single" w:sz="4" w:space="0" w:color="auto"/>
            </w:tcBorders>
            <w:shd w:val="clear" w:color="000000" w:fill="FFFFFF"/>
            <w:vAlign w:val="center"/>
          </w:tcPr>
          <w:p w14:paraId="7F5E6BEA" w14:textId="77777777" w:rsidR="00DB4043" w:rsidRDefault="00D06477">
            <w:pPr>
              <w:widowControl/>
              <w:jc w:val="center"/>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t>套</w:t>
            </w:r>
          </w:p>
        </w:tc>
        <w:tc>
          <w:tcPr>
            <w:tcW w:w="666" w:type="dxa"/>
            <w:tcBorders>
              <w:top w:val="nil"/>
              <w:left w:val="nil"/>
              <w:bottom w:val="single" w:sz="4" w:space="0" w:color="auto"/>
              <w:right w:val="single" w:sz="4" w:space="0" w:color="auto"/>
            </w:tcBorders>
            <w:shd w:val="clear" w:color="000000" w:fill="FFFFFF"/>
            <w:vAlign w:val="center"/>
          </w:tcPr>
          <w:p w14:paraId="53E39661" w14:textId="77777777" w:rsidR="00DB4043" w:rsidRDefault="00D06477">
            <w:pPr>
              <w:widowControl/>
              <w:jc w:val="center"/>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t>1</w:t>
            </w:r>
          </w:p>
        </w:tc>
        <w:tc>
          <w:tcPr>
            <w:tcW w:w="819" w:type="dxa"/>
            <w:tcBorders>
              <w:top w:val="nil"/>
              <w:left w:val="nil"/>
              <w:bottom w:val="single" w:sz="4" w:space="0" w:color="auto"/>
              <w:right w:val="single" w:sz="4" w:space="0" w:color="auto"/>
            </w:tcBorders>
            <w:shd w:val="clear" w:color="000000" w:fill="FFFFFF"/>
            <w:vAlign w:val="center"/>
          </w:tcPr>
          <w:p w14:paraId="1F63C5F8" w14:textId="77777777" w:rsidR="00DB4043" w:rsidRDefault="00D06477">
            <w:pPr>
              <w:widowControl/>
              <w:jc w:val="center"/>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t xml:space="preserve">　</w:t>
            </w:r>
          </w:p>
        </w:tc>
        <w:tc>
          <w:tcPr>
            <w:tcW w:w="819" w:type="dxa"/>
            <w:tcBorders>
              <w:top w:val="nil"/>
              <w:left w:val="nil"/>
              <w:bottom w:val="single" w:sz="4" w:space="0" w:color="auto"/>
              <w:right w:val="single" w:sz="4" w:space="0" w:color="auto"/>
            </w:tcBorders>
            <w:shd w:val="clear" w:color="000000" w:fill="FFFFFF"/>
            <w:vAlign w:val="center"/>
          </w:tcPr>
          <w:p w14:paraId="5609EB50" w14:textId="77777777" w:rsidR="00DB4043" w:rsidRDefault="00D06477">
            <w:pPr>
              <w:widowControl/>
              <w:jc w:val="center"/>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t xml:space="preserve">　</w:t>
            </w:r>
          </w:p>
        </w:tc>
      </w:tr>
      <w:tr w:rsidR="00DB4043" w14:paraId="62DF3D5D" w14:textId="77777777">
        <w:trPr>
          <w:trHeight w:val="1125"/>
        </w:trPr>
        <w:tc>
          <w:tcPr>
            <w:tcW w:w="424" w:type="dxa"/>
            <w:tcBorders>
              <w:top w:val="nil"/>
              <w:left w:val="single" w:sz="4" w:space="0" w:color="auto"/>
              <w:bottom w:val="single" w:sz="4" w:space="0" w:color="auto"/>
              <w:right w:val="single" w:sz="4" w:space="0" w:color="auto"/>
            </w:tcBorders>
            <w:shd w:val="clear" w:color="000000" w:fill="FFFFFF"/>
            <w:vAlign w:val="center"/>
          </w:tcPr>
          <w:p w14:paraId="4018C064" w14:textId="77777777" w:rsidR="00DB4043" w:rsidRDefault="00D06477">
            <w:pPr>
              <w:widowControl/>
              <w:jc w:val="center"/>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t>14</w:t>
            </w:r>
          </w:p>
        </w:tc>
        <w:tc>
          <w:tcPr>
            <w:tcW w:w="576" w:type="dxa"/>
            <w:tcBorders>
              <w:top w:val="nil"/>
              <w:left w:val="nil"/>
              <w:bottom w:val="single" w:sz="4" w:space="0" w:color="auto"/>
              <w:right w:val="single" w:sz="4" w:space="0" w:color="auto"/>
            </w:tcBorders>
            <w:shd w:val="clear" w:color="000000" w:fill="FFFFFF"/>
            <w:vAlign w:val="center"/>
          </w:tcPr>
          <w:p w14:paraId="036B54EF" w14:textId="77777777" w:rsidR="00DB4043" w:rsidRDefault="00D06477">
            <w:pPr>
              <w:widowControl/>
              <w:jc w:val="left"/>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t>图上作战收藏夹模</w:t>
            </w:r>
            <w:r>
              <w:rPr>
                <w:rFonts w:ascii="仿宋" w:eastAsia="仿宋" w:hAnsi="仿宋" w:cs="宋体" w:hint="eastAsia"/>
                <w:color w:val="000000" w:themeColor="text1"/>
                <w:kern w:val="0"/>
                <w:sz w:val="18"/>
                <w:szCs w:val="18"/>
              </w:rPr>
              <w:lastRenderedPageBreak/>
              <w:t>块</w:t>
            </w:r>
          </w:p>
        </w:tc>
        <w:tc>
          <w:tcPr>
            <w:tcW w:w="5912" w:type="dxa"/>
            <w:tcBorders>
              <w:top w:val="nil"/>
              <w:left w:val="nil"/>
              <w:bottom w:val="single" w:sz="4" w:space="0" w:color="auto"/>
              <w:right w:val="single" w:sz="4" w:space="0" w:color="auto"/>
            </w:tcBorders>
            <w:shd w:val="clear" w:color="000000" w:fill="FFFFFF"/>
          </w:tcPr>
          <w:p w14:paraId="446CC549" w14:textId="77777777" w:rsidR="00DB4043" w:rsidRDefault="00D06477">
            <w:pPr>
              <w:widowControl/>
              <w:jc w:val="left"/>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lastRenderedPageBreak/>
              <w:t>可对收藏夹进行编辑、新增删除点位、调整收藏夹目录顺序、导出收藏夹点位、分享收藏夹点位等操作；</w:t>
            </w:r>
          </w:p>
        </w:tc>
        <w:tc>
          <w:tcPr>
            <w:tcW w:w="424" w:type="dxa"/>
            <w:tcBorders>
              <w:top w:val="nil"/>
              <w:left w:val="nil"/>
              <w:bottom w:val="single" w:sz="4" w:space="0" w:color="auto"/>
              <w:right w:val="single" w:sz="4" w:space="0" w:color="auto"/>
            </w:tcBorders>
            <w:shd w:val="clear" w:color="000000" w:fill="FFFFFF"/>
            <w:vAlign w:val="center"/>
          </w:tcPr>
          <w:p w14:paraId="5073C8BB" w14:textId="77777777" w:rsidR="00DB4043" w:rsidRDefault="00D06477">
            <w:pPr>
              <w:widowControl/>
              <w:jc w:val="center"/>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t>套</w:t>
            </w:r>
          </w:p>
        </w:tc>
        <w:tc>
          <w:tcPr>
            <w:tcW w:w="666" w:type="dxa"/>
            <w:tcBorders>
              <w:top w:val="nil"/>
              <w:left w:val="nil"/>
              <w:bottom w:val="single" w:sz="4" w:space="0" w:color="auto"/>
              <w:right w:val="single" w:sz="4" w:space="0" w:color="auto"/>
            </w:tcBorders>
            <w:shd w:val="clear" w:color="000000" w:fill="FFFFFF"/>
            <w:vAlign w:val="center"/>
          </w:tcPr>
          <w:p w14:paraId="23C2F922" w14:textId="77777777" w:rsidR="00DB4043" w:rsidRDefault="00D06477">
            <w:pPr>
              <w:widowControl/>
              <w:jc w:val="center"/>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t>1</w:t>
            </w:r>
          </w:p>
        </w:tc>
        <w:tc>
          <w:tcPr>
            <w:tcW w:w="819" w:type="dxa"/>
            <w:tcBorders>
              <w:top w:val="nil"/>
              <w:left w:val="nil"/>
              <w:bottom w:val="single" w:sz="4" w:space="0" w:color="auto"/>
              <w:right w:val="single" w:sz="4" w:space="0" w:color="auto"/>
            </w:tcBorders>
            <w:shd w:val="clear" w:color="000000" w:fill="FFFFFF"/>
            <w:vAlign w:val="center"/>
          </w:tcPr>
          <w:p w14:paraId="1D09C382" w14:textId="77777777" w:rsidR="00DB4043" w:rsidRDefault="00D06477">
            <w:pPr>
              <w:widowControl/>
              <w:jc w:val="center"/>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t xml:space="preserve">　</w:t>
            </w:r>
          </w:p>
        </w:tc>
        <w:tc>
          <w:tcPr>
            <w:tcW w:w="819" w:type="dxa"/>
            <w:tcBorders>
              <w:top w:val="nil"/>
              <w:left w:val="nil"/>
              <w:bottom w:val="single" w:sz="4" w:space="0" w:color="auto"/>
              <w:right w:val="single" w:sz="4" w:space="0" w:color="auto"/>
            </w:tcBorders>
            <w:shd w:val="clear" w:color="000000" w:fill="FFFFFF"/>
            <w:vAlign w:val="center"/>
          </w:tcPr>
          <w:p w14:paraId="49AD9B20" w14:textId="77777777" w:rsidR="00DB4043" w:rsidRDefault="00D06477">
            <w:pPr>
              <w:widowControl/>
              <w:jc w:val="center"/>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t xml:space="preserve">　</w:t>
            </w:r>
          </w:p>
        </w:tc>
      </w:tr>
      <w:tr w:rsidR="00DB4043" w14:paraId="0111E99D" w14:textId="77777777">
        <w:trPr>
          <w:trHeight w:val="900"/>
        </w:trPr>
        <w:tc>
          <w:tcPr>
            <w:tcW w:w="424" w:type="dxa"/>
            <w:tcBorders>
              <w:top w:val="nil"/>
              <w:left w:val="single" w:sz="4" w:space="0" w:color="auto"/>
              <w:bottom w:val="single" w:sz="4" w:space="0" w:color="auto"/>
              <w:right w:val="single" w:sz="4" w:space="0" w:color="auto"/>
            </w:tcBorders>
            <w:shd w:val="clear" w:color="000000" w:fill="FFFFFF"/>
            <w:vAlign w:val="center"/>
          </w:tcPr>
          <w:p w14:paraId="329FB2C1" w14:textId="77777777" w:rsidR="00DB4043" w:rsidRDefault="00D06477">
            <w:pPr>
              <w:widowControl/>
              <w:jc w:val="center"/>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lastRenderedPageBreak/>
              <w:t>15</w:t>
            </w:r>
          </w:p>
        </w:tc>
        <w:tc>
          <w:tcPr>
            <w:tcW w:w="576" w:type="dxa"/>
            <w:tcBorders>
              <w:top w:val="nil"/>
              <w:left w:val="nil"/>
              <w:bottom w:val="single" w:sz="4" w:space="0" w:color="auto"/>
              <w:right w:val="single" w:sz="4" w:space="0" w:color="auto"/>
            </w:tcBorders>
            <w:shd w:val="clear" w:color="000000" w:fill="FFFFFF"/>
            <w:vAlign w:val="center"/>
          </w:tcPr>
          <w:p w14:paraId="2BFF3651" w14:textId="77777777" w:rsidR="00DB4043" w:rsidRDefault="00D06477">
            <w:pPr>
              <w:widowControl/>
              <w:jc w:val="left"/>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t>图上作战工具箱</w:t>
            </w:r>
          </w:p>
        </w:tc>
        <w:tc>
          <w:tcPr>
            <w:tcW w:w="5912" w:type="dxa"/>
            <w:tcBorders>
              <w:top w:val="nil"/>
              <w:left w:val="nil"/>
              <w:bottom w:val="single" w:sz="4" w:space="0" w:color="auto"/>
              <w:right w:val="single" w:sz="4" w:space="0" w:color="auto"/>
            </w:tcBorders>
            <w:shd w:val="clear" w:color="000000" w:fill="FFFFFF"/>
          </w:tcPr>
          <w:p w14:paraId="65E6C718" w14:textId="77777777" w:rsidR="00DB4043" w:rsidRDefault="00D06477">
            <w:pPr>
              <w:widowControl/>
              <w:jc w:val="left"/>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t>1</w:t>
            </w:r>
            <w:r>
              <w:rPr>
                <w:rFonts w:ascii="仿宋" w:eastAsia="仿宋" w:hAnsi="仿宋" w:cs="宋体" w:hint="eastAsia"/>
                <w:color w:val="000000" w:themeColor="text1"/>
                <w:kern w:val="0"/>
                <w:sz w:val="18"/>
                <w:szCs w:val="18"/>
              </w:rPr>
              <w:t>）按时间查询单兵、车载、无人机等在地图上的</w:t>
            </w:r>
            <w:r>
              <w:rPr>
                <w:rFonts w:ascii="仿宋" w:eastAsia="仿宋" w:hAnsi="仿宋" w:cs="宋体" w:hint="eastAsia"/>
                <w:color w:val="000000" w:themeColor="text1"/>
                <w:kern w:val="0"/>
                <w:sz w:val="18"/>
                <w:szCs w:val="18"/>
              </w:rPr>
              <w:t>GPS</w:t>
            </w:r>
            <w:r>
              <w:rPr>
                <w:rFonts w:ascii="仿宋" w:eastAsia="仿宋" w:hAnsi="仿宋" w:cs="宋体" w:hint="eastAsia"/>
                <w:color w:val="000000" w:themeColor="text1"/>
                <w:kern w:val="0"/>
                <w:sz w:val="18"/>
                <w:szCs w:val="18"/>
              </w:rPr>
              <w:t>轨迹信息；</w:t>
            </w:r>
            <w:r>
              <w:rPr>
                <w:rFonts w:ascii="仿宋" w:eastAsia="仿宋" w:hAnsi="仿宋" w:cs="宋体" w:hint="eastAsia"/>
                <w:color w:val="000000" w:themeColor="text1"/>
                <w:kern w:val="0"/>
                <w:sz w:val="18"/>
                <w:szCs w:val="18"/>
              </w:rPr>
              <w:br/>
              <w:t>2</w:t>
            </w:r>
            <w:r>
              <w:rPr>
                <w:rFonts w:ascii="仿宋" w:eastAsia="仿宋" w:hAnsi="仿宋" w:cs="宋体" w:hint="eastAsia"/>
                <w:color w:val="000000" w:themeColor="text1"/>
                <w:kern w:val="0"/>
                <w:sz w:val="18"/>
                <w:szCs w:val="18"/>
              </w:rPr>
              <w:t>）支持添加并设置网格，方便快速在地图上选择网格并展示网格内的资源；</w:t>
            </w:r>
            <w:r>
              <w:rPr>
                <w:rFonts w:ascii="仿宋" w:eastAsia="仿宋" w:hAnsi="仿宋" w:cs="宋体" w:hint="eastAsia"/>
                <w:color w:val="000000" w:themeColor="text1"/>
                <w:kern w:val="0"/>
                <w:sz w:val="18"/>
                <w:szCs w:val="18"/>
              </w:rPr>
              <w:br/>
              <w:t>3</w:t>
            </w:r>
            <w:r>
              <w:rPr>
                <w:rFonts w:ascii="仿宋" w:eastAsia="仿宋" w:hAnsi="仿宋" w:cs="宋体" w:hint="eastAsia"/>
                <w:color w:val="000000" w:themeColor="text1"/>
                <w:kern w:val="0"/>
                <w:sz w:val="18"/>
                <w:szCs w:val="18"/>
              </w:rPr>
              <w:t>）支持对本级可视域点位开启视域联动；</w:t>
            </w:r>
            <w:r>
              <w:rPr>
                <w:rFonts w:ascii="仿宋" w:eastAsia="仿宋" w:hAnsi="仿宋" w:cs="宋体" w:hint="eastAsia"/>
                <w:color w:val="000000" w:themeColor="text1"/>
                <w:kern w:val="0"/>
                <w:sz w:val="18"/>
                <w:szCs w:val="18"/>
              </w:rPr>
              <w:br/>
              <w:t>4</w:t>
            </w:r>
            <w:r>
              <w:rPr>
                <w:rFonts w:ascii="仿宋" w:eastAsia="仿宋" w:hAnsi="仿宋" w:cs="宋体" w:hint="eastAsia"/>
                <w:color w:val="000000" w:themeColor="text1"/>
                <w:kern w:val="0"/>
                <w:sz w:val="18"/>
                <w:szCs w:val="18"/>
              </w:rPr>
              <w:t>）支持测距、侧面积及自定义符号；</w:t>
            </w:r>
          </w:p>
        </w:tc>
        <w:tc>
          <w:tcPr>
            <w:tcW w:w="424" w:type="dxa"/>
            <w:tcBorders>
              <w:top w:val="nil"/>
              <w:left w:val="nil"/>
              <w:bottom w:val="single" w:sz="4" w:space="0" w:color="auto"/>
              <w:right w:val="single" w:sz="4" w:space="0" w:color="auto"/>
            </w:tcBorders>
            <w:shd w:val="clear" w:color="000000" w:fill="FFFFFF"/>
            <w:vAlign w:val="center"/>
          </w:tcPr>
          <w:p w14:paraId="7B78E9DD" w14:textId="77777777" w:rsidR="00DB4043" w:rsidRDefault="00D06477">
            <w:pPr>
              <w:widowControl/>
              <w:jc w:val="center"/>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t>套</w:t>
            </w:r>
          </w:p>
        </w:tc>
        <w:tc>
          <w:tcPr>
            <w:tcW w:w="666" w:type="dxa"/>
            <w:tcBorders>
              <w:top w:val="nil"/>
              <w:left w:val="nil"/>
              <w:bottom w:val="single" w:sz="4" w:space="0" w:color="auto"/>
              <w:right w:val="single" w:sz="4" w:space="0" w:color="auto"/>
            </w:tcBorders>
            <w:shd w:val="clear" w:color="000000" w:fill="FFFFFF"/>
            <w:vAlign w:val="center"/>
          </w:tcPr>
          <w:p w14:paraId="3EBE52D3" w14:textId="77777777" w:rsidR="00DB4043" w:rsidRDefault="00D06477">
            <w:pPr>
              <w:widowControl/>
              <w:jc w:val="center"/>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t>1</w:t>
            </w:r>
          </w:p>
        </w:tc>
        <w:tc>
          <w:tcPr>
            <w:tcW w:w="819" w:type="dxa"/>
            <w:tcBorders>
              <w:top w:val="nil"/>
              <w:left w:val="nil"/>
              <w:bottom w:val="single" w:sz="4" w:space="0" w:color="auto"/>
              <w:right w:val="single" w:sz="4" w:space="0" w:color="auto"/>
            </w:tcBorders>
            <w:shd w:val="clear" w:color="000000" w:fill="FFFFFF"/>
            <w:vAlign w:val="center"/>
          </w:tcPr>
          <w:p w14:paraId="531CB920" w14:textId="77777777" w:rsidR="00DB4043" w:rsidRDefault="00D06477">
            <w:pPr>
              <w:widowControl/>
              <w:jc w:val="center"/>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t xml:space="preserve">　</w:t>
            </w:r>
          </w:p>
        </w:tc>
        <w:tc>
          <w:tcPr>
            <w:tcW w:w="819" w:type="dxa"/>
            <w:tcBorders>
              <w:top w:val="nil"/>
              <w:left w:val="nil"/>
              <w:bottom w:val="single" w:sz="4" w:space="0" w:color="auto"/>
              <w:right w:val="single" w:sz="4" w:space="0" w:color="auto"/>
            </w:tcBorders>
            <w:shd w:val="clear" w:color="000000" w:fill="FFFFFF"/>
            <w:vAlign w:val="center"/>
          </w:tcPr>
          <w:p w14:paraId="24C56E58" w14:textId="77777777" w:rsidR="00DB4043" w:rsidRDefault="00D06477">
            <w:pPr>
              <w:widowControl/>
              <w:jc w:val="center"/>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t xml:space="preserve">　</w:t>
            </w:r>
          </w:p>
        </w:tc>
      </w:tr>
      <w:tr w:rsidR="00DB4043" w14:paraId="5F9CF3D6" w14:textId="77777777">
        <w:trPr>
          <w:trHeight w:val="1125"/>
        </w:trPr>
        <w:tc>
          <w:tcPr>
            <w:tcW w:w="424" w:type="dxa"/>
            <w:tcBorders>
              <w:top w:val="nil"/>
              <w:left w:val="single" w:sz="4" w:space="0" w:color="auto"/>
              <w:bottom w:val="single" w:sz="4" w:space="0" w:color="auto"/>
              <w:right w:val="single" w:sz="4" w:space="0" w:color="auto"/>
            </w:tcBorders>
            <w:shd w:val="clear" w:color="000000" w:fill="FFFFFF"/>
            <w:vAlign w:val="center"/>
          </w:tcPr>
          <w:p w14:paraId="149D24AF" w14:textId="77777777" w:rsidR="00DB4043" w:rsidRDefault="00D06477">
            <w:pPr>
              <w:widowControl/>
              <w:jc w:val="center"/>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t>16</w:t>
            </w:r>
          </w:p>
        </w:tc>
        <w:tc>
          <w:tcPr>
            <w:tcW w:w="576" w:type="dxa"/>
            <w:tcBorders>
              <w:top w:val="nil"/>
              <w:left w:val="nil"/>
              <w:bottom w:val="single" w:sz="4" w:space="0" w:color="auto"/>
              <w:right w:val="single" w:sz="4" w:space="0" w:color="auto"/>
            </w:tcBorders>
            <w:shd w:val="clear" w:color="000000" w:fill="FFFFFF"/>
            <w:vAlign w:val="center"/>
          </w:tcPr>
          <w:p w14:paraId="55B2DD7C" w14:textId="77777777" w:rsidR="00DB4043" w:rsidRDefault="00D06477">
            <w:pPr>
              <w:widowControl/>
              <w:jc w:val="left"/>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t>国标视频级联管理模块</w:t>
            </w:r>
          </w:p>
        </w:tc>
        <w:tc>
          <w:tcPr>
            <w:tcW w:w="5912" w:type="dxa"/>
            <w:tcBorders>
              <w:top w:val="nil"/>
              <w:left w:val="nil"/>
              <w:bottom w:val="single" w:sz="4" w:space="0" w:color="auto"/>
              <w:right w:val="single" w:sz="4" w:space="0" w:color="auto"/>
            </w:tcBorders>
            <w:shd w:val="clear" w:color="000000" w:fill="FFFFFF"/>
          </w:tcPr>
          <w:p w14:paraId="7135E6FB" w14:textId="77777777" w:rsidR="00DB4043" w:rsidRDefault="00D06477">
            <w:pPr>
              <w:widowControl/>
              <w:jc w:val="left"/>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t>基于标准协议与外域平台互联互通，支持视频通用标准协议（</w:t>
            </w:r>
            <w:r>
              <w:rPr>
                <w:rFonts w:ascii="仿宋" w:eastAsia="仿宋" w:hAnsi="仿宋" w:cs="宋体" w:hint="eastAsia"/>
                <w:color w:val="000000" w:themeColor="text1"/>
                <w:kern w:val="0"/>
                <w:sz w:val="18"/>
                <w:szCs w:val="18"/>
              </w:rPr>
              <w:t>GB/T28181-2011,GB/T28181-2016,DB33/T629-2011</w:t>
            </w:r>
            <w:r>
              <w:rPr>
                <w:rFonts w:ascii="仿宋" w:eastAsia="仿宋" w:hAnsi="仿宋" w:cs="宋体" w:hint="eastAsia"/>
                <w:color w:val="000000" w:themeColor="text1"/>
                <w:kern w:val="0"/>
                <w:sz w:val="18"/>
                <w:szCs w:val="18"/>
              </w:rPr>
              <w:t>）、以及行业视频标准协议。主要业务功能包括：域间注册与心跳、资源同步、实时预览、录像回放与控制、录像下载、设备控制等。</w:t>
            </w:r>
          </w:p>
        </w:tc>
        <w:tc>
          <w:tcPr>
            <w:tcW w:w="424" w:type="dxa"/>
            <w:tcBorders>
              <w:top w:val="nil"/>
              <w:left w:val="nil"/>
              <w:bottom w:val="single" w:sz="4" w:space="0" w:color="auto"/>
              <w:right w:val="single" w:sz="4" w:space="0" w:color="auto"/>
            </w:tcBorders>
            <w:shd w:val="clear" w:color="000000" w:fill="FFFFFF"/>
            <w:vAlign w:val="center"/>
          </w:tcPr>
          <w:p w14:paraId="1A01286C" w14:textId="77777777" w:rsidR="00DB4043" w:rsidRDefault="00D06477">
            <w:pPr>
              <w:widowControl/>
              <w:jc w:val="center"/>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t>套</w:t>
            </w:r>
          </w:p>
        </w:tc>
        <w:tc>
          <w:tcPr>
            <w:tcW w:w="666" w:type="dxa"/>
            <w:tcBorders>
              <w:top w:val="nil"/>
              <w:left w:val="nil"/>
              <w:bottom w:val="single" w:sz="4" w:space="0" w:color="auto"/>
              <w:right w:val="single" w:sz="4" w:space="0" w:color="auto"/>
            </w:tcBorders>
            <w:shd w:val="clear" w:color="000000" w:fill="FFFFFF"/>
            <w:vAlign w:val="center"/>
          </w:tcPr>
          <w:p w14:paraId="651F8583" w14:textId="77777777" w:rsidR="00DB4043" w:rsidRDefault="00D06477">
            <w:pPr>
              <w:widowControl/>
              <w:jc w:val="center"/>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t>1</w:t>
            </w:r>
          </w:p>
        </w:tc>
        <w:tc>
          <w:tcPr>
            <w:tcW w:w="819" w:type="dxa"/>
            <w:tcBorders>
              <w:top w:val="nil"/>
              <w:left w:val="nil"/>
              <w:bottom w:val="single" w:sz="4" w:space="0" w:color="auto"/>
              <w:right w:val="single" w:sz="4" w:space="0" w:color="auto"/>
            </w:tcBorders>
            <w:shd w:val="clear" w:color="000000" w:fill="FFFFFF"/>
            <w:vAlign w:val="center"/>
          </w:tcPr>
          <w:p w14:paraId="7D2CACD0" w14:textId="77777777" w:rsidR="00DB4043" w:rsidRDefault="00D06477">
            <w:pPr>
              <w:widowControl/>
              <w:jc w:val="center"/>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t xml:space="preserve">　</w:t>
            </w:r>
          </w:p>
        </w:tc>
        <w:tc>
          <w:tcPr>
            <w:tcW w:w="819" w:type="dxa"/>
            <w:tcBorders>
              <w:top w:val="nil"/>
              <w:left w:val="nil"/>
              <w:bottom w:val="single" w:sz="4" w:space="0" w:color="auto"/>
              <w:right w:val="single" w:sz="4" w:space="0" w:color="auto"/>
            </w:tcBorders>
            <w:shd w:val="clear" w:color="000000" w:fill="FFFFFF"/>
            <w:vAlign w:val="center"/>
          </w:tcPr>
          <w:p w14:paraId="3652AC49" w14:textId="77777777" w:rsidR="00DB4043" w:rsidRDefault="00D06477">
            <w:pPr>
              <w:widowControl/>
              <w:jc w:val="center"/>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t xml:space="preserve">　</w:t>
            </w:r>
          </w:p>
        </w:tc>
      </w:tr>
      <w:tr w:rsidR="00DB4043" w14:paraId="640DCF8E" w14:textId="77777777">
        <w:trPr>
          <w:trHeight w:val="675"/>
        </w:trPr>
        <w:tc>
          <w:tcPr>
            <w:tcW w:w="424" w:type="dxa"/>
            <w:tcBorders>
              <w:top w:val="nil"/>
              <w:left w:val="single" w:sz="4" w:space="0" w:color="auto"/>
              <w:bottom w:val="single" w:sz="4" w:space="0" w:color="auto"/>
              <w:right w:val="single" w:sz="4" w:space="0" w:color="auto"/>
            </w:tcBorders>
            <w:shd w:val="clear" w:color="000000" w:fill="FFFFFF"/>
            <w:vAlign w:val="center"/>
          </w:tcPr>
          <w:p w14:paraId="614568F4" w14:textId="77777777" w:rsidR="00DB4043" w:rsidRDefault="00D06477">
            <w:pPr>
              <w:widowControl/>
              <w:jc w:val="center"/>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t>17</w:t>
            </w:r>
          </w:p>
        </w:tc>
        <w:tc>
          <w:tcPr>
            <w:tcW w:w="576" w:type="dxa"/>
            <w:tcBorders>
              <w:top w:val="nil"/>
              <w:left w:val="nil"/>
              <w:bottom w:val="single" w:sz="4" w:space="0" w:color="auto"/>
              <w:right w:val="single" w:sz="4" w:space="0" w:color="auto"/>
            </w:tcBorders>
            <w:shd w:val="clear" w:color="000000" w:fill="FFFFFF"/>
            <w:vAlign w:val="center"/>
          </w:tcPr>
          <w:p w14:paraId="5943AB27" w14:textId="77777777" w:rsidR="00DB4043" w:rsidRDefault="00D06477">
            <w:pPr>
              <w:widowControl/>
              <w:jc w:val="left"/>
              <w:rPr>
                <w:rFonts w:ascii="仿宋" w:eastAsia="仿宋" w:hAnsi="仿宋" w:cs="宋体"/>
                <w:color w:val="000000" w:themeColor="text1"/>
                <w:kern w:val="0"/>
                <w:sz w:val="18"/>
                <w:szCs w:val="18"/>
              </w:rPr>
            </w:pPr>
            <w:proofErr w:type="gramStart"/>
            <w:r>
              <w:rPr>
                <w:rFonts w:ascii="仿宋" w:eastAsia="仿宋" w:hAnsi="仿宋" w:cs="宋体" w:hint="eastAsia"/>
                <w:color w:val="000000" w:themeColor="text1"/>
                <w:kern w:val="0"/>
                <w:sz w:val="18"/>
                <w:szCs w:val="18"/>
              </w:rPr>
              <w:t>视频级</w:t>
            </w:r>
            <w:proofErr w:type="gramEnd"/>
            <w:r>
              <w:rPr>
                <w:rFonts w:ascii="仿宋" w:eastAsia="仿宋" w:hAnsi="仿宋" w:cs="宋体" w:hint="eastAsia"/>
                <w:color w:val="000000" w:themeColor="text1"/>
                <w:kern w:val="0"/>
                <w:sz w:val="18"/>
                <w:szCs w:val="18"/>
              </w:rPr>
              <w:t>联通道</w:t>
            </w:r>
          </w:p>
        </w:tc>
        <w:tc>
          <w:tcPr>
            <w:tcW w:w="5912" w:type="dxa"/>
            <w:tcBorders>
              <w:top w:val="nil"/>
              <w:left w:val="nil"/>
              <w:bottom w:val="single" w:sz="4" w:space="0" w:color="auto"/>
              <w:right w:val="single" w:sz="4" w:space="0" w:color="auto"/>
            </w:tcBorders>
            <w:shd w:val="clear" w:color="000000" w:fill="FFFFFF"/>
          </w:tcPr>
          <w:p w14:paraId="2B1CAC21" w14:textId="77777777" w:rsidR="00DB4043" w:rsidRDefault="00D06477">
            <w:pPr>
              <w:widowControl/>
              <w:jc w:val="left"/>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t>上级管理级联上来的视频点位数量。</w:t>
            </w:r>
          </w:p>
        </w:tc>
        <w:tc>
          <w:tcPr>
            <w:tcW w:w="424" w:type="dxa"/>
            <w:tcBorders>
              <w:top w:val="nil"/>
              <w:left w:val="nil"/>
              <w:bottom w:val="single" w:sz="4" w:space="0" w:color="auto"/>
              <w:right w:val="single" w:sz="4" w:space="0" w:color="auto"/>
            </w:tcBorders>
            <w:shd w:val="clear" w:color="000000" w:fill="FFFFFF"/>
            <w:vAlign w:val="center"/>
          </w:tcPr>
          <w:p w14:paraId="3C90A118" w14:textId="77777777" w:rsidR="00DB4043" w:rsidRDefault="00D06477">
            <w:pPr>
              <w:widowControl/>
              <w:jc w:val="center"/>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t>路</w:t>
            </w:r>
          </w:p>
        </w:tc>
        <w:tc>
          <w:tcPr>
            <w:tcW w:w="666" w:type="dxa"/>
            <w:tcBorders>
              <w:top w:val="nil"/>
              <w:left w:val="nil"/>
              <w:bottom w:val="single" w:sz="4" w:space="0" w:color="auto"/>
              <w:right w:val="single" w:sz="4" w:space="0" w:color="auto"/>
            </w:tcBorders>
            <w:shd w:val="clear" w:color="000000" w:fill="FFFFFF"/>
            <w:vAlign w:val="center"/>
          </w:tcPr>
          <w:p w14:paraId="15017A4E" w14:textId="77777777" w:rsidR="00DB4043" w:rsidRDefault="00D06477">
            <w:pPr>
              <w:widowControl/>
              <w:jc w:val="center"/>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t>1000</w:t>
            </w:r>
          </w:p>
        </w:tc>
        <w:tc>
          <w:tcPr>
            <w:tcW w:w="819" w:type="dxa"/>
            <w:tcBorders>
              <w:top w:val="nil"/>
              <w:left w:val="nil"/>
              <w:bottom w:val="single" w:sz="4" w:space="0" w:color="auto"/>
              <w:right w:val="single" w:sz="4" w:space="0" w:color="auto"/>
            </w:tcBorders>
            <w:shd w:val="clear" w:color="000000" w:fill="FFFFFF"/>
            <w:vAlign w:val="center"/>
          </w:tcPr>
          <w:p w14:paraId="7C06941D" w14:textId="77777777" w:rsidR="00DB4043" w:rsidRDefault="00D06477">
            <w:pPr>
              <w:widowControl/>
              <w:jc w:val="center"/>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t xml:space="preserve">　</w:t>
            </w:r>
          </w:p>
        </w:tc>
        <w:tc>
          <w:tcPr>
            <w:tcW w:w="819" w:type="dxa"/>
            <w:tcBorders>
              <w:top w:val="nil"/>
              <w:left w:val="nil"/>
              <w:bottom w:val="single" w:sz="4" w:space="0" w:color="auto"/>
              <w:right w:val="single" w:sz="4" w:space="0" w:color="auto"/>
            </w:tcBorders>
            <w:shd w:val="clear" w:color="000000" w:fill="FFFFFF"/>
            <w:vAlign w:val="center"/>
          </w:tcPr>
          <w:p w14:paraId="0CD2B932" w14:textId="77777777" w:rsidR="00DB4043" w:rsidRDefault="00D06477">
            <w:pPr>
              <w:widowControl/>
              <w:jc w:val="center"/>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t xml:space="preserve">　</w:t>
            </w:r>
          </w:p>
        </w:tc>
      </w:tr>
      <w:tr w:rsidR="00DB4043" w14:paraId="06DDB991" w14:textId="77777777">
        <w:trPr>
          <w:trHeight w:val="2700"/>
        </w:trPr>
        <w:tc>
          <w:tcPr>
            <w:tcW w:w="424" w:type="dxa"/>
            <w:tcBorders>
              <w:top w:val="nil"/>
              <w:left w:val="single" w:sz="4" w:space="0" w:color="auto"/>
              <w:bottom w:val="single" w:sz="4" w:space="0" w:color="auto"/>
              <w:right w:val="single" w:sz="4" w:space="0" w:color="auto"/>
            </w:tcBorders>
            <w:shd w:val="clear" w:color="000000" w:fill="FFFFFF"/>
            <w:vAlign w:val="center"/>
          </w:tcPr>
          <w:p w14:paraId="35EBC393" w14:textId="77777777" w:rsidR="00DB4043" w:rsidRDefault="00D06477">
            <w:pPr>
              <w:widowControl/>
              <w:jc w:val="center"/>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t>18</w:t>
            </w:r>
          </w:p>
        </w:tc>
        <w:tc>
          <w:tcPr>
            <w:tcW w:w="576" w:type="dxa"/>
            <w:tcBorders>
              <w:top w:val="nil"/>
              <w:left w:val="nil"/>
              <w:bottom w:val="single" w:sz="4" w:space="0" w:color="auto"/>
              <w:right w:val="single" w:sz="4" w:space="0" w:color="auto"/>
            </w:tcBorders>
            <w:shd w:val="clear" w:color="000000" w:fill="FFFFFF"/>
            <w:vAlign w:val="center"/>
          </w:tcPr>
          <w:p w14:paraId="0ED44A53" w14:textId="77777777" w:rsidR="00DB4043" w:rsidRDefault="00D06477">
            <w:pPr>
              <w:widowControl/>
              <w:jc w:val="left"/>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t>视频设备在线状态管理通道</w:t>
            </w:r>
          </w:p>
        </w:tc>
        <w:tc>
          <w:tcPr>
            <w:tcW w:w="5912" w:type="dxa"/>
            <w:tcBorders>
              <w:top w:val="nil"/>
              <w:left w:val="nil"/>
              <w:bottom w:val="single" w:sz="4" w:space="0" w:color="auto"/>
              <w:right w:val="single" w:sz="4" w:space="0" w:color="auto"/>
            </w:tcBorders>
            <w:shd w:val="clear" w:color="000000" w:fill="FFFFFF"/>
          </w:tcPr>
          <w:p w14:paraId="37C2175D" w14:textId="77777777" w:rsidR="00DB4043" w:rsidRDefault="00D06477">
            <w:pPr>
              <w:widowControl/>
              <w:jc w:val="left"/>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t>设备网络管理应用，对接入平台的视频设备进行在线巡检，及时发现故障设备和掉线设备，使运</w:t>
            </w:r>
            <w:proofErr w:type="gramStart"/>
            <w:r>
              <w:rPr>
                <w:rFonts w:ascii="仿宋" w:eastAsia="仿宋" w:hAnsi="仿宋" w:cs="宋体" w:hint="eastAsia"/>
                <w:color w:val="000000" w:themeColor="text1"/>
                <w:kern w:val="0"/>
                <w:sz w:val="18"/>
                <w:szCs w:val="18"/>
              </w:rPr>
              <w:t>维工作</w:t>
            </w:r>
            <w:proofErr w:type="gramEnd"/>
            <w:r>
              <w:rPr>
                <w:rFonts w:ascii="仿宋" w:eastAsia="仿宋" w:hAnsi="仿宋" w:cs="宋体" w:hint="eastAsia"/>
                <w:color w:val="000000" w:themeColor="text1"/>
                <w:kern w:val="0"/>
                <w:sz w:val="18"/>
                <w:szCs w:val="18"/>
              </w:rPr>
              <w:t>更加高效，便利。</w:t>
            </w:r>
            <w:r>
              <w:rPr>
                <w:rFonts w:ascii="仿宋" w:eastAsia="仿宋" w:hAnsi="仿宋" w:cs="宋体" w:hint="eastAsia"/>
                <w:color w:val="000000" w:themeColor="text1"/>
                <w:kern w:val="0"/>
                <w:sz w:val="18"/>
                <w:szCs w:val="18"/>
              </w:rPr>
              <w:br/>
            </w:r>
            <w:r>
              <w:rPr>
                <w:rFonts w:ascii="仿宋" w:eastAsia="仿宋" w:hAnsi="仿宋" w:cs="宋体" w:hint="eastAsia"/>
                <w:color w:val="000000" w:themeColor="text1"/>
                <w:kern w:val="0"/>
                <w:sz w:val="18"/>
                <w:szCs w:val="18"/>
              </w:rPr>
              <w:t>1</w:t>
            </w:r>
            <w:r>
              <w:rPr>
                <w:rFonts w:ascii="仿宋" w:eastAsia="仿宋" w:hAnsi="仿宋" w:cs="宋体" w:hint="eastAsia"/>
                <w:color w:val="000000" w:themeColor="text1"/>
                <w:kern w:val="0"/>
                <w:sz w:val="18"/>
                <w:szCs w:val="18"/>
              </w:rPr>
              <w:t>、支持监控摄像机、编码设备、存储设备、解码设备等</w:t>
            </w:r>
            <w:proofErr w:type="gramStart"/>
            <w:r>
              <w:rPr>
                <w:rFonts w:ascii="仿宋" w:eastAsia="仿宋" w:hAnsi="仿宋" w:cs="宋体" w:hint="eastAsia"/>
                <w:color w:val="000000" w:themeColor="text1"/>
                <w:kern w:val="0"/>
                <w:sz w:val="18"/>
                <w:szCs w:val="18"/>
              </w:rPr>
              <w:t>物联设备</w:t>
            </w:r>
            <w:proofErr w:type="gramEnd"/>
            <w:r>
              <w:rPr>
                <w:rFonts w:ascii="仿宋" w:eastAsia="仿宋" w:hAnsi="仿宋" w:cs="宋体" w:hint="eastAsia"/>
                <w:color w:val="000000" w:themeColor="text1"/>
                <w:kern w:val="0"/>
                <w:sz w:val="18"/>
                <w:szCs w:val="18"/>
              </w:rPr>
              <w:t>在线状态、工作状态、硬盘状态、指标采集。</w:t>
            </w:r>
            <w:r>
              <w:rPr>
                <w:rFonts w:ascii="仿宋" w:eastAsia="仿宋" w:hAnsi="仿宋" w:cs="宋体" w:hint="eastAsia"/>
                <w:color w:val="000000" w:themeColor="text1"/>
                <w:kern w:val="0"/>
                <w:sz w:val="18"/>
                <w:szCs w:val="18"/>
              </w:rPr>
              <w:br/>
              <w:t>2</w:t>
            </w:r>
            <w:r>
              <w:rPr>
                <w:rFonts w:ascii="仿宋" w:eastAsia="仿宋" w:hAnsi="仿宋" w:cs="宋体" w:hint="eastAsia"/>
                <w:color w:val="000000" w:themeColor="text1"/>
                <w:kern w:val="0"/>
                <w:sz w:val="18"/>
                <w:szCs w:val="18"/>
              </w:rPr>
              <w:t>、支持监控点通道的在线状态、录制状态、录像完整性、录像保存天数指标检测。</w:t>
            </w:r>
            <w:r>
              <w:rPr>
                <w:rFonts w:ascii="仿宋" w:eastAsia="仿宋" w:hAnsi="仿宋" w:cs="宋体" w:hint="eastAsia"/>
                <w:color w:val="000000" w:themeColor="text1"/>
                <w:kern w:val="0"/>
                <w:sz w:val="18"/>
                <w:szCs w:val="18"/>
              </w:rPr>
              <w:br/>
              <w:t>3</w:t>
            </w:r>
            <w:r>
              <w:rPr>
                <w:rFonts w:ascii="仿宋" w:eastAsia="仿宋" w:hAnsi="仿宋" w:cs="宋体" w:hint="eastAsia"/>
                <w:color w:val="000000" w:themeColor="text1"/>
                <w:kern w:val="0"/>
                <w:sz w:val="18"/>
                <w:szCs w:val="18"/>
              </w:rPr>
              <w:t>、支持告警信息统计展现。并支持对监控点、编码设备、解码设备、视频综合矩阵、</w:t>
            </w:r>
            <w:r>
              <w:rPr>
                <w:rFonts w:ascii="仿宋" w:eastAsia="仿宋" w:hAnsi="仿宋" w:cs="宋体" w:hint="eastAsia"/>
                <w:color w:val="000000" w:themeColor="text1"/>
                <w:kern w:val="0"/>
                <w:sz w:val="18"/>
                <w:szCs w:val="18"/>
              </w:rPr>
              <w:t>NVR/CVR</w:t>
            </w:r>
            <w:r>
              <w:rPr>
                <w:rFonts w:ascii="仿宋" w:eastAsia="仿宋" w:hAnsi="仿宋" w:cs="宋体" w:hint="eastAsia"/>
                <w:color w:val="000000" w:themeColor="text1"/>
                <w:kern w:val="0"/>
                <w:sz w:val="18"/>
                <w:szCs w:val="18"/>
              </w:rPr>
              <w:t>、云储存的告警阈值进行配置。</w:t>
            </w:r>
            <w:r>
              <w:rPr>
                <w:rFonts w:ascii="仿宋" w:eastAsia="仿宋" w:hAnsi="仿宋" w:cs="宋体" w:hint="eastAsia"/>
                <w:color w:val="000000" w:themeColor="text1"/>
                <w:kern w:val="0"/>
                <w:sz w:val="18"/>
                <w:szCs w:val="18"/>
              </w:rPr>
              <w:br/>
              <w:t>4</w:t>
            </w:r>
            <w:r>
              <w:rPr>
                <w:rFonts w:ascii="仿宋" w:eastAsia="仿宋" w:hAnsi="仿宋" w:cs="宋体" w:hint="eastAsia"/>
                <w:color w:val="000000" w:themeColor="text1"/>
                <w:kern w:val="0"/>
                <w:sz w:val="18"/>
                <w:szCs w:val="18"/>
              </w:rPr>
              <w:t>、提供视频运维报表统计能力，包含区域综合排名统计、录像完整性统计、录像存储达标统计、在线状态统计、离线时</w:t>
            </w:r>
            <w:proofErr w:type="gramStart"/>
            <w:r>
              <w:rPr>
                <w:rFonts w:ascii="仿宋" w:eastAsia="仿宋" w:hAnsi="仿宋" w:cs="宋体" w:hint="eastAsia"/>
                <w:color w:val="000000" w:themeColor="text1"/>
                <w:kern w:val="0"/>
                <w:sz w:val="18"/>
                <w:szCs w:val="18"/>
              </w:rPr>
              <w:t>长统计</w:t>
            </w:r>
            <w:proofErr w:type="gramEnd"/>
            <w:r>
              <w:rPr>
                <w:rFonts w:ascii="仿宋" w:eastAsia="仿宋" w:hAnsi="仿宋" w:cs="宋体" w:hint="eastAsia"/>
                <w:color w:val="000000" w:themeColor="text1"/>
                <w:kern w:val="0"/>
                <w:sz w:val="18"/>
                <w:szCs w:val="18"/>
              </w:rPr>
              <w:t>报表。</w:t>
            </w:r>
            <w:r>
              <w:rPr>
                <w:rFonts w:ascii="仿宋" w:eastAsia="仿宋" w:hAnsi="仿宋" w:cs="宋体" w:hint="eastAsia"/>
                <w:color w:val="000000" w:themeColor="text1"/>
                <w:kern w:val="0"/>
                <w:sz w:val="18"/>
                <w:szCs w:val="18"/>
              </w:rPr>
              <w:br/>
              <w:t>5</w:t>
            </w:r>
            <w:r>
              <w:rPr>
                <w:rFonts w:ascii="仿宋" w:eastAsia="仿宋" w:hAnsi="仿宋" w:cs="宋体" w:hint="eastAsia"/>
                <w:color w:val="000000" w:themeColor="text1"/>
                <w:kern w:val="0"/>
                <w:sz w:val="18"/>
                <w:szCs w:val="18"/>
              </w:rPr>
              <w:t>、支持巡检计划配置，可以按照类型和资源以及自定义的巡检周期进行巡检计划配置。</w:t>
            </w:r>
            <w:r>
              <w:rPr>
                <w:rFonts w:ascii="仿宋" w:eastAsia="仿宋" w:hAnsi="仿宋" w:cs="宋体" w:hint="eastAsia"/>
                <w:color w:val="000000" w:themeColor="text1"/>
                <w:kern w:val="0"/>
                <w:sz w:val="18"/>
                <w:szCs w:val="18"/>
              </w:rPr>
              <w:br/>
              <w:t>6</w:t>
            </w:r>
            <w:r>
              <w:rPr>
                <w:rFonts w:ascii="仿宋" w:eastAsia="仿宋" w:hAnsi="仿宋" w:cs="宋体" w:hint="eastAsia"/>
                <w:color w:val="000000" w:themeColor="text1"/>
                <w:kern w:val="0"/>
                <w:sz w:val="18"/>
                <w:szCs w:val="18"/>
              </w:rPr>
              <w:t>、支持常见设备</w:t>
            </w:r>
            <w:r>
              <w:rPr>
                <w:rFonts w:ascii="仿宋" w:eastAsia="仿宋" w:hAnsi="仿宋" w:cs="宋体" w:hint="eastAsia"/>
                <w:color w:val="000000" w:themeColor="text1"/>
                <w:kern w:val="0"/>
                <w:sz w:val="18"/>
                <w:szCs w:val="18"/>
              </w:rPr>
              <w:t>SDK</w:t>
            </w:r>
            <w:r>
              <w:rPr>
                <w:rFonts w:ascii="仿宋" w:eastAsia="仿宋" w:hAnsi="仿宋" w:cs="宋体" w:hint="eastAsia"/>
                <w:color w:val="000000" w:themeColor="text1"/>
                <w:kern w:val="0"/>
                <w:sz w:val="18"/>
                <w:szCs w:val="18"/>
              </w:rPr>
              <w:t>、</w:t>
            </w:r>
            <w:r>
              <w:rPr>
                <w:rFonts w:ascii="仿宋" w:eastAsia="仿宋" w:hAnsi="仿宋" w:cs="宋体" w:hint="eastAsia"/>
                <w:color w:val="000000" w:themeColor="text1"/>
                <w:kern w:val="0"/>
                <w:sz w:val="18"/>
                <w:szCs w:val="18"/>
              </w:rPr>
              <w:t>isup5.0</w:t>
            </w:r>
            <w:r>
              <w:rPr>
                <w:rFonts w:ascii="仿宋" w:eastAsia="仿宋" w:hAnsi="仿宋" w:cs="宋体" w:hint="eastAsia"/>
                <w:color w:val="000000" w:themeColor="text1"/>
                <w:kern w:val="0"/>
                <w:sz w:val="18"/>
                <w:szCs w:val="18"/>
              </w:rPr>
              <w:t>、</w:t>
            </w:r>
            <w:r>
              <w:rPr>
                <w:rFonts w:ascii="仿宋" w:eastAsia="仿宋" w:hAnsi="仿宋" w:cs="宋体" w:hint="eastAsia"/>
                <w:color w:val="000000" w:themeColor="text1"/>
                <w:kern w:val="0"/>
                <w:sz w:val="18"/>
                <w:szCs w:val="18"/>
              </w:rPr>
              <w:t>GB28181</w:t>
            </w:r>
            <w:r>
              <w:rPr>
                <w:rFonts w:ascii="仿宋" w:eastAsia="仿宋" w:hAnsi="仿宋" w:cs="宋体" w:hint="eastAsia"/>
                <w:color w:val="000000" w:themeColor="text1"/>
                <w:kern w:val="0"/>
                <w:sz w:val="18"/>
                <w:szCs w:val="18"/>
              </w:rPr>
              <w:t>、</w:t>
            </w:r>
            <w:r>
              <w:rPr>
                <w:rFonts w:ascii="仿宋" w:eastAsia="仿宋" w:hAnsi="仿宋" w:cs="宋体" w:hint="eastAsia"/>
                <w:color w:val="000000" w:themeColor="text1"/>
                <w:kern w:val="0"/>
                <w:sz w:val="18"/>
                <w:szCs w:val="18"/>
              </w:rPr>
              <w:t>ISAPI</w:t>
            </w:r>
            <w:r>
              <w:rPr>
                <w:rFonts w:ascii="仿宋" w:eastAsia="仿宋" w:hAnsi="仿宋" w:cs="宋体" w:hint="eastAsia"/>
                <w:color w:val="000000" w:themeColor="text1"/>
                <w:kern w:val="0"/>
                <w:sz w:val="18"/>
                <w:szCs w:val="18"/>
              </w:rPr>
              <w:t>协议等。</w:t>
            </w:r>
          </w:p>
        </w:tc>
        <w:tc>
          <w:tcPr>
            <w:tcW w:w="424" w:type="dxa"/>
            <w:tcBorders>
              <w:top w:val="nil"/>
              <w:left w:val="nil"/>
              <w:bottom w:val="single" w:sz="4" w:space="0" w:color="auto"/>
              <w:right w:val="single" w:sz="4" w:space="0" w:color="auto"/>
            </w:tcBorders>
            <w:shd w:val="clear" w:color="000000" w:fill="FFFFFF"/>
            <w:vAlign w:val="center"/>
          </w:tcPr>
          <w:p w14:paraId="3084F4E3" w14:textId="77777777" w:rsidR="00DB4043" w:rsidRDefault="00D06477">
            <w:pPr>
              <w:widowControl/>
              <w:jc w:val="center"/>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t>路</w:t>
            </w:r>
          </w:p>
        </w:tc>
        <w:tc>
          <w:tcPr>
            <w:tcW w:w="666" w:type="dxa"/>
            <w:tcBorders>
              <w:top w:val="nil"/>
              <w:left w:val="nil"/>
              <w:bottom w:val="single" w:sz="4" w:space="0" w:color="auto"/>
              <w:right w:val="single" w:sz="4" w:space="0" w:color="auto"/>
            </w:tcBorders>
            <w:shd w:val="clear" w:color="000000" w:fill="FFFFFF"/>
            <w:vAlign w:val="center"/>
          </w:tcPr>
          <w:p w14:paraId="600A1013" w14:textId="77777777" w:rsidR="00DB4043" w:rsidRDefault="00D06477">
            <w:pPr>
              <w:widowControl/>
              <w:jc w:val="center"/>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t>1000</w:t>
            </w:r>
          </w:p>
        </w:tc>
        <w:tc>
          <w:tcPr>
            <w:tcW w:w="819" w:type="dxa"/>
            <w:tcBorders>
              <w:top w:val="nil"/>
              <w:left w:val="nil"/>
              <w:bottom w:val="single" w:sz="4" w:space="0" w:color="auto"/>
              <w:right w:val="single" w:sz="4" w:space="0" w:color="auto"/>
            </w:tcBorders>
            <w:shd w:val="clear" w:color="000000" w:fill="FFFFFF"/>
            <w:vAlign w:val="center"/>
          </w:tcPr>
          <w:p w14:paraId="628F9D67" w14:textId="77777777" w:rsidR="00DB4043" w:rsidRDefault="00D06477">
            <w:pPr>
              <w:widowControl/>
              <w:jc w:val="center"/>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t xml:space="preserve">　</w:t>
            </w:r>
          </w:p>
        </w:tc>
        <w:tc>
          <w:tcPr>
            <w:tcW w:w="819" w:type="dxa"/>
            <w:tcBorders>
              <w:top w:val="nil"/>
              <w:left w:val="nil"/>
              <w:bottom w:val="single" w:sz="4" w:space="0" w:color="auto"/>
              <w:right w:val="single" w:sz="4" w:space="0" w:color="auto"/>
            </w:tcBorders>
            <w:shd w:val="clear" w:color="000000" w:fill="FFFFFF"/>
            <w:vAlign w:val="center"/>
          </w:tcPr>
          <w:p w14:paraId="5ED5380F" w14:textId="77777777" w:rsidR="00DB4043" w:rsidRDefault="00D06477">
            <w:pPr>
              <w:widowControl/>
              <w:jc w:val="center"/>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t xml:space="preserve">　</w:t>
            </w:r>
          </w:p>
        </w:tc>
      </w:tr>
      <w:tr w:rsidR="00DB4043" w14:paraId="1C9233F7" w14:textId="77777777">
        <w:trPr>
          <w:trHeight w:val="6075"/>
        </w:trPr>
        <w:tc>
          <w:tcPr>
            <w:tcW w:w="424" w:type="dxa"/>
            <w:tcBorders>
              <w:top w:val="nil"/>
              <w:left w:val="single" w:sz="4" w:space="0" w:color="auto"/>
              <w:bottom w:val="single" w:sz="4" w:space="0" w:color="auto"/>
              <w:right w:val="single" w:sz="4" w:space="0" w:color="auto"/>
            </w:tcBorders>
            <w:shd w:val="clear" w:color="000000" w:fill="FFFFFF"/>
            <w:vAlign w:val="center"/>
          </w:tcPr>
          <w:p w14:paraId="71E3DF53" w14:textId="77777777" w:rsidR="00DB4043" w:rsidRDefault="00D06477">
            <w:pPr>
              <w:widowControl/>
              <w:jc w:val="center"/>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lastRenderedPageBreak/>
              <w:t>19</w:t>
            </w:r>
          </w:p>
        </w:tc>
        <w:tc>
          <w:tcPr>
            <w:tcW w:w="576" w:type="dxa"/>
            <w:tcBorders>
              <w:top w:val="nil"/>
              <w:left w:val="nil"/>
              <w:bottom w:val="single" w:sz="4" w:space="0" w:color="auto"/>
              <w:right w:val="single" w:sz="4" w:space="0" w:color="auto"/>
            </w:tcBorders>
            <w:shd w:val="clear" w:color="000000" w:fill="FFFFFF"/>
            <w:vAlign w:val="center"/>
          </w:tcPr>
          <w:p w14:paraId="4E674073" w14:textId="77777777" w:rsidR="00DB4043" w:rsidRDefault="00D06477">
            <w:pPr>
              <w:widowControl/>
              <w:jc w:val="left"/>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t>融合通信组织管理模块</w:t>
            </w:r>
          </w:p>
        </w:tc>
        <w:tc>
          <w:tcPr>
            <w:tcW w:w="5912" w:type="dxa"/>
            <w:tcBorders>
              <w:top w:val="nil"/>
              <w:left w:val="nil"/>
              <w:bottom w:val="single" w:sz="4" w:space="0" w:color="auto"/>
              <w:right w:val="single" w:sz="4" w:space="0" w:color="auto"/>
            </w:tcBorders>
            <w:shd w:val="clear" w:color="000000" w:fill="FFFFFF"/>
          </w:tcPr>
          <w:p w14:paraId="0F8D33FD" w14:textId="77777777" w:rsidR="00DB4043" w:rsidRDefault="00D06477">
            <w:pPr>
              <w:widowControl/>
              <w:jc w:val="left"/>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t>一、联系人管理</w:t>
            </w:r>
            <w:r>
              <w:rPr>
                <w:rFonts w:ascii="仿宋" w:eastAsia="仿宋" w:hAnsi="仿宋" w:cs="宋体" w:hint="eastAsia"/>
                <w:color w:val="000000" w:themeColor="text1"/>
                <w:kern w:val="0"/>
                <w:sz w:val="18"/>
                <w:szCs w:val="18"/>
              </w:rPr>
              <w:br/>
              <w:t>1.</w:t>
            </w:r>
            <w:r>
              <w:rPr>
                <w:rFonts w:ascii="仿宋" w:eastAsia="仿宋" w:hAnsi="仿宋" w:cs="宋体" w:hint="eastAsia"/>
                <w:color w:val="000000" w:themeColor="text1"/>
                <w:kern w:val="0"/>
                <w:sz w:val="18"/>
                <w:szCs w:val="18"/>
              </w:rPr>
              <w:t>支持按组织展示平台中所有的用户，支持添加到常用联系人；支持查看联系人信息；</w:t>
            </w:r>
            <w:r>
              <w:rPr>
                <w:rFonts w:ascii="仿宋" w:eastAsia="仿宋" w:hAnsi="仿宋" w:cs="宋体" w:hint="eastAsia"/>
                <w:color w:val="000000" w:themeColor="text1"/>
                <w:kern w:val="0"/>
                <w:sz w:val="18"/>
                <w:szCs w:val="18"/>
              </w:rPr>
              <w:br/>
              <w:t>2.</w:t>
            </w:r>
            <w:r>
              <w:rPr>
                <w:rFonts w:ascii="仿宋" w:eastAsia="仿宋" w:hAnsi="仿宋" w:cs="宋体" w:hint="eastAsia"/>
                <w:color w:val="000000" w:themeColor="text1"/>
                <w:kern w:val="0"/>
                <w:sz w:val="18"/>
                <w:szCs w:val="18"/>
              </w:rPr>
              <w:t>支持按组织展示平台中所有的设备，支持添加到常用设备列表；</w:t>
            </w:r>
            <w:r>
              <w:rPr>
                <w:rFonts w:ascii="仿宋" w:eastAsia="仿宋" w:hAnsi="仿宋" w:cs="宋体" w:hint="eastAsia"/>
                <w:color w:val="000000" w:themeColor="text1"/>
                <w:kern w:val="0"/>
                <w:sz w:val="18"/>
                <w:szCs w:val="18"/>
              </w:rPr>
              <w:br/>
              <w:t>3.</w:t>
            </w:r>
            <w:r>
              <w:rPr>
                <w:rFonts w:ascii="仿宋" w:eastAsia="仿宋" w:hAnsi="仿宋" w:cs="宋体" w:hint="eastAsia"/>
                <w:color w:val="000000" w:themeColor="text1"/>
                <w:kern w:val="0"/>
                <w:sz w:val="18"/>
                <w:szCs w:val="18"/>
              </w:rPr>
              <w:t>支持创建一个群组，并添加群组成员，支持退群；群</w:t>
            </w:r>
            <w:proofErr w:type="gramStart"/>
            <w:r>
              <w:rPr>
                <w:rFonts w:ascii="仿宋" w:eastAsia="仿宋" w:hAnsi="仿宋" w:cs="宋体" w:hint="eastAsia"/>
                <w:color w:val="000000" w:themeColor="text1"/>
                <w:kern w:val="0"/>
                <w:sz w:val="18"/>
                <w:szCs w:val="18"/>
              </w:rPr>
              <w:t>组支持</w:t>
            </w:r>
            <w:proofErr w:type="gramEnd"/>
            <w:r>
              <w:rPr>
                <w:rFonts w:ascii="仿宋" w:eastAsia="仿宋" w:hAnsi="仿宋" w:cs="宋体" w:hint="eastAsia"/>
                <w:color w:val="000000" w:themeColor="text1"/>
                <w:kern w:val="0"/>
                <w:sz w:val="18"/>
                <w:szCs w:val="18"/>
              </w:rPr>
              <w:t>踢出成员；</w:t>
            </w:r>
            <w:r>
              <w:rPr>
                <w:rFonts w:ascii="仿宋" w:eastAsia="仿宋" w:hAnsi="仿宋" w:cs="宋体" w:hint="eastAsia"/>
                <w:color w:val="000000" w:themeColor="text1"/>
                <w:kern w:val="0"/>
                <w:sz w:val="18"/>
                <w:szCs w:val="18"/>
              </w:rPr>
              <w:br/>
              <w:t>4.</w:t>
            </w:r>
            <w:r>
              <w:rPr>
                <w:rFonts w:ascii="仿宋" w:eastAsia="仿宋" w:hAnsi="仿宋" w:cs="宋体" w:hint="eastAsia"/>
                <w:color w:val="000000" w:themeColor="text1"/>
                <w:kern w:val="0"/>
                <w:sz w:val="18"/>
                <w:szCs w:val="18"/>
              </w:rPr>
              <w:t>支持编辑群组名称；支持收藏与取消收藏群组；</w:t>
            </w:r>
            <w:r>
              <w:rPr>
                <w:rFonts w:ascii="仿宋" w:eastAsia="仿宋" w:hAnsi="仿宋" w:cs="宋体" w:hint="eastAsia"/>
                <w:color w:val="000000" w:themeColor="text1"/>
                <w:kern w:val="0"/>
                <w:sz w:val="18"/>
                <w:szCs w:val="18"/>
              </w:rPr>
              <w:br/>
              <w:t>5.</w:t>
            </w:r>
            <w:r>
              <w:rPr>
                <w:rFonts w:ascii="仿宋" w:eastAsia="仿宋" w:hAnsi="仿宋" w:cs="宋体" w:hint="eastAsia"/>
                <w:color w:val="000000" w:themeColor="text1"/>
                <w:kern w:val="0"/>
                <w:sz w:val="18"/>
                <w:szCs w:val="18"/>
              </w:rPr>
              <w:t>支持群组名称，成员加入，</w:t>
            </w:r>
            <w:proofErr w:type="gramStart"/>
            <w:r>
              <w:rPr>
                <w:rFonts w:ascii="仿宋" w:eastAsia="仿宋" w:hAnsi="仿宋" w:cs="宋体" w:hint="eastAsia"/>
                <w:color w:val="000000" w:themeColor="text1"/>
                <w:kern w:val="0"/>
                <w:sz w:val="18"/>
                <w:szCs w:val="18"/>
              </w:rPr>
              <w:t>退群消息</w:t>
            </w:r>
            <w:proofErr w:type="gramEnd"/>
            <w:r>
              <w:rPr>
                <w:rFonts w:ascii="仿宋" w:eastAsia="仿宋" w:hAnsi="仿宋" w:cs="宋体" w:hint="eastAsia"/>
                <w:color w:val="000000" w:themeColor="text1"/>
                <w:kern w:val="0"/>
                <w:sz w:val="18"/>
                <w:szCs w:val="18"/>
              </w:rPr>
              <w:t>通知；</w:t>
            </w:r>
            <w:r>
              <w:rPr>
                <w:rFonts w:ascii="仿宋" w:eastAsia="仿宋" w:hAnsi="仿宋" w:cs="宋体" w:hint="eastAsia"/>
                <w:color w:val="000000" w:themeColor="text1"/>
                <w:kern w:val="0"/>
                <w:sz w:val="18"/>
                <w:szCs w:val="18"/>
              </w:rPr>
              <w:br/>
              <w:t>6.</w:t>
            </w:r>
            <w:r>
              <w:rPr>
                <w:rFonts w:ascii="仿宋" w:eastAsia="仿宋" w:hAnsi="仿宋" w:cs="宋体" w:hint="eastAsia"/>
                <w:color w:val="000000" w:themeColor="text1"/>
                <w:kern w:val="0"/>
                <w:sz w:val="18"/>
                <w:szCs w:val="18"/>
              </w:rPr>
              <w:t>支持模糊检索常用联系人，设备，联系人列表，群组；</w:t>
            </w:r>
            <w:r>
              <w:rPr>
                <w:rFonts w:ascii="仿宋" w:eastAsia="仿宋" w:hAnsi="仿宋" w:cs="宋体" w:hint="eastAsia"/>
                <w:color w:val="000000" w:themeColor="text1"/>
                <w:kern w:val="0"/>
                <w:sz w:val="18"/>
                <w:szCs w:val="18"/>
              </w:rPr>
              <w:br/>
            </w:r>
            <w:r>
              <w:rPr>
                <w:rFonts w:ascii="仿宋" w:eastAsia="仿宋" w:hAnsi="仿宋" w:cs="宋体" w:hint="eastAsia"/>
                <w:color w:val="000000" w:themeColor="text1"/>
                <w:kern w:val="0"/>
                <w:sz w:val="18"/>
                <w:szCs w:val="18"/>
              </w:rPr>
              <w:t>二、语音通话</w:t>
            </w:r>
            <w:r>
              <w:rPr>
                <w:rFonts w:ascii="仿宋" w:eastAsia="仿宋" w:hAnsi="仿宋" w:cs="宋体" w:hint="eastAsia"/>
                <w:color w:val="000000" w:themeColor="text1"/>
                <w:kern w:val="0"/>
                <w:sz w:val="18"/>
                <w:szCs w:val="18"/>
              </w:rPr>
              <w:br/>
            </w:r>
            <w:r>
              <w:rPr>
                <w:rFonts w:ascii="仿宋" w:eastAsia="仿宋" w:hAnsi="仿宋" w:cs="宋体" w:hint="eastAsia"/>
                <w:color w:val="000000" w:themeColor="text1"/>
                <w:kern w:val="0"/>
                <w:sz w:val="18"/>
                <w:szCs w:val="18"/>
              </w:rPr>
              <w:t>1.</w:t>
            </w:r>
            <w:r>
              <w:rPr>
                <w:rFonts w:ascii="仿宋" w:eastAsia="仿宋" w:hAnsi="仿宋" w:cs="宋体" w:hint="eastAsia"/>
                <w:color w:val="000000" w:themeColor="text1"/>
                <w:kern w:val="0"/>
                <w:sz w:val="18"/>
                <w:szCs w:val="18"/>
              </w:rPr>
              <w:t>支持终端间一对一或多对多实时音频通话（终端包括</w:t>
            </w:r>
            <w:r>
              <w:rPr>
                <w:rFonts w:ascii="仿宋" w:eastAsia="仿宋" w:hAnsi="仿宋" w:cs="宋体" w:hint="eastAsia"/>
                <w:color w:val="000000" w:themeColor="text1"/>
                <w:kern w:val="0"/>
                <w:sz w:val="18"/>
                <w:szCs w:val="18"/>
              </w:rPr>
              <w:t>Web</w:t>
            </w:r>
            <w:r>
              <w:rPr>
                <w:rFonts w:ascii="仿宋" w:eastAsia="仿宋" w:hAnsi="仿宋" w:cs="宋体" w:hint="eastAsia"/>
                <w:color w:val="000000" w:themeColor="text1"/>
                <w:kern w:val="0"/>
                <w:sz w:val="18"/>
                <w:szCs w:val="18"/>
              </w:rPr>
              <w:t>端、单兵、执法记录仪）；</w:t>
            </w:r>
            <w:r>
              <w:rPr>
                <w:rFonts w:ascii="仿宋" w:eastAsia="仿宋" w:hAnsi="仿宋" w:cs="宋体" w:hint="eastAsia"/>
                <w:color w:val="000000" w:themeColor="text1"/>
                <w:kern w:val="0"/>
                <w:sz w:val="18"/>
                <w:szCs w:val="18"/>
              </w:rPr>
              <w:br/>
              <w:t>2.</w:t>
            </w:r>
            <w:r>
              <w:rPr>
                <w:rFonts w:ascii="仿宋" w:eastAsia="仿宋" w:hAnsi="仿宋" w:cs="宋体" w:hint="eastAsia"/>
                <w:color w:val="000000" w:themeColor="text1"/>
                <w:kern w:val="0"/>
                <w:sz w:val="18"/>
                <w:szCs w:val="18"/>
              </w:rPr>
              <w:t>支持在通话过程中邀请群组内其他成员加入语音通话；</w:t>
            </w:r>
            <w:r>
              <w:rPr>
                <w:rFonts w:ascii="仿宋" w:eastAsia="仿宋" w:hAnsi="仿宋" w:cs="宋体" w:hint="eastAsia"/>
                <w:color w:val="000000" w:themeColor="text1"/>
                <w:kern w:val="0"/>
                <w:sz w:val="18"/>
                <w:szCs w:val="18"/>
              </w:rPr>
              <w:br/>
              <w:t>3.</w:t>
            </w:r>
            <w:r>
              <w:rPr>
                <w:rFonts w:ascii="仿宋" w:eastAsia="仿宋" w:hAnsi="仿宋" w:cs="宋体" w:hint="eastAsia"/>
                <w:color w:val="000000" w:themeColor="text1"/>
                <w:kern w:val="0"/>
                <w:sz w:val="18"/>
                <w:szCs w:val="18"/>
              </w:rPr>
              <w:t>支持主动加入</w:t>
            </w:r>
            <w:r>
              <w:rPr>
                <w:rFonts w:ascii="仿宋" w:eastAsia="仿宋" w:hAnsi="仿宋" w:cs="宋体" w:hint="eastAsia"/>
                <w:color w:val="000000" w:themeColor="text1"/>
                <w:kern w:val="0"/>
                <w:sz w:val="18"/>
                <w:szCs w:val="18"/>
              </w:rPr>
              <w:t>/</w:t>
            </w:r>
            <w:r>
              <w:rPr>
                <w:rFonts w:ascii="仿宋" w:eastAsia="仿宋" w:hAnsi="仿宋" w:cs="宋体" w:hint="eastAsia"/>
                <w:color w:val="000000" w:themeColor="text1"/>
                <w:kern w:val="0"/>
                <w:sz w:val="18"/>
                <w:szCs w:val="18"/>
              </w:rPr>
              <w:t>退出群组内的语音通话；</w:t>
            </w:r>
            <w:r>
              <w:rPr>
                <w:rFonts w:ascii="仿宋" w:eastAsia="仿宋" w:hAnsi="仿宋" w:cs="宋体" w:hint="eastAsia"/>
                <w:color w:val="000000" w:themeColor="text1"/>
                <w:kern w:val="0"/>
                <w:sz w:val="18"/>
                <w:szCs w:val="18"/>
              </w:rPr>
              <w:br/>
              <w:t>4.</w:t>
            </w:r>
            <w:r>
              <w:rPr>
                <w:rFonts w:ascii="仿宋" w:eastAsia="仿宋" w:hAnsi="仿宋" w:cs="宋体" w:hint="eastAsia"/>
                <w:color w:val="000000" w:themeColor="text1"/>
                <w:kern w:val="0"/>
                <w:sz w:val="18"/>
                <w:szCs w:val="18"/>
              </w:rPr>
              <w:t>支持语音通话中成员加入，离开消息通知；</w:t>
            </w:r>
            <w:r>
              <w:rPr>
                <w:rFonts w:ascii="仿宋" w:eastAsia="仿宋" w:hAnsi="仿宋" w:cs="宋体" w:hint="eastAsia"/>
                <w:color w:val="000000" w:themeColor="text1"/>
                <w:kern w:val="0"/>
                <w:sz w:val="18"/>
                <w:szCs w:val="18"/>
              </w:rPr>
              <w:br/>
            </w:r>
            <w:r>
              <w:rPr>
                <w:rFonts w:ascii="仿宋" w:eastAsia="仿宋" w:hAnsi="仿宋" w:cs="宋体" w:hint="eastAsia"/>
                <w:color w:val="000000" w:themeColor="text1"/>
                <w:kern w:val="0"/>
                <w:sz w:val="18"/>
                <w:szCs w:val="18"/>
              </w:rPr>
              <w:t>三、视频通话</w:t>
            </w:r>
            <w:r>
              <w:rPr>
                <w:rFonts w:ascii="仿宋" w:eastAsia="仿宋" w:hAnsi="仿宋" w:cs="宋体" w:hint="eastAsia"/>
                <w:color w:val="000000" w:themeColor="text1"/>
                <w:kern w:val="0"/>
                <w:sz w:val="18"/>
                <w:szCs w:val="18"/>
              </w:rPr>
              <w:br/>
              <w:t>1.</w:t>
            </w:r>
            <w:r>
              <w:rPr>
                <w:rFonts w:ascii="仿宋" w:eastAsia="仿宋" w:hAnsi="仿宋" w:cs="宋体" w:hint="eastAsia"/>
                <w:color w:val="000000" w:themeColor="text1"/>
                <w:kern w:val="0"/>
                <w:sz w:val="18"/>
                <w:szCs w:val="18"/>
              </w:rPr>
              <w:t>支持终端间一对一或多对多实时视频通话（终端包括</w:t>
            </w:r>
            <w:r>
              <w:rPr>
                <w:rFonts w:ascii="仿宋" w:eastAsia="仿宋" w:hAnsi="仿宋" w:cs="宋体" w:hint="eastAsia"/>
                <w:color w:val="000000" w:themeColor="text1"/>
                <w:kern w:val="0"/>
                <w:sz w:val="18"/>
                <w:szCs w:val="18"/>
              </w:rPr>
              <w:t>Web</w:t>
            </w:r>
            <w:r>
              <w:rPr>
                <w:rFonts w:ascii="仿宋" w:eastAsia="仿宋" w:hAnsi="仿宋" w:cs="宋体" w:hint="eastAsia"/>
                <w:color w:val="000000" w:themeColor="text1"/>
                <w:kern w:val="0"/>
                <w:sz w:val="18"/>
                <w:szCs w:val="18"/>
              </w:rPr>
              <w:t>端、单兵、执法记录仪）；</w:t>
            </w:r>
            <w:r>
              <w:rPr>
                <w:rFonts w:ascii="仿宋" w:eastAsia="仿宋" w:hAnsi="仿宋" w:cs="宋体" w:hint="eastAsia"/>
                <w:color w:val="000000" w:themeColor="text1"/>
                <w:kern w:val="0"/>
                <w:sz w:val="18"/>
                <w:szCs w:val="18"/>
              </w:rPr>
              <w:br/>
              <w:t>2.</w:t>
            </w:r>
            <w:r>
              <w:rPr>
                <w:rFonts w:ascii="仿宋" w:eastAsia="仿宋" w:hAnsi="仿宋" w:cs="宋体" w:hint="eastAsia"/>
                <w:color w:val="000000" w:themeColor="text1"/>
                <w:kern w:val="0"/>
                <w:sz w:val="18"/>
                <w:szCs w:val="18"/>
              </w:rPr>
              <w:t>支持在通话过程中邀请群组内其他成员加入视频通；</w:t>
            </w:r>
            <w:r>
              <w:rPr>
                <w:rFonts w:ascii="仿宋" w:eastAsia="仿宋" w:hAnsi="仿宋" w:cs="宋体" w:hint="eastAsia"/>
                <w:color w:val="000000" w:themeColor="text1"/>
                <w:kern w:val="0"/>
                <w:sz w:val="18"/>
                <w:szCs w:val="18"/>
              </w:rPr>
              <w:br/>
              <w:t>3.</w:t>
            </w:r>
            <w:r>
              <w:rPr>
                <w:rFonts w:ascii="仿宋" w:eastAsia="仿宋" w:hAnsi="仿宋" w:cs="宋体" w:hint="eastAsia"/>
                <w:color w:val="000000" w:themeColor="text1"/>
                <w:kern w:val="0"/>
                <w:sz w:val="18"/>
                <w:szCs w:val="18"/>
              </w:rPr>
              <w:t>支持主动加入</w:t>
            </w:r>
            <w:r>
              <w:rPr>
                <w:rFonts w:ascii="仿宋" w:eastAsia="仿宋" w:hAnsi="仿宋" w:cs="宋体" w:hint="eastAsia"/>
                <w:color w:val="000000" w:themeColor="text1"/>
                <w:kern w:val="0"/>
                <w:sz w:val="18"/>
                <w:szCs w:val="18"/>
              </w:rPr>
              <w:t>/</w:t>
            </w:r>
            <w:r>
              <w:rPr>
                <w:rFonts w:ascii="仿宋" w:eastAsia="仿宋" w:hAnsi="仿宋" w:cs="宋体" w:hint="eastAsia"/>
                <w:color w:val="000000" w:themeColor="text1"/>
                <w:kern w:val="0"/>
                <w:sz w:val="18"/>
                <w:szCs w:val="18"/>
              </w:rPr>
              <w:t>退出群组内的视频通话；</w:t>
            </w:r>
            <w:r>
              <w:rPr>
                <w:rFonts w:ascii="仿宋" w:eastAsia="仿宋" w:hAnsi="仿宋" w:cs="宋体" w:hint="eastAsia"/>
                <w:color w:val="000000" w:themeColor="text1"/>
                <w:kern w:val="0"/>
                <w:sz w:val="18"/>
                <w:szCs w:val="18"/>
              </w:rPr>
              <w:br/>
              <w:t>4.</w:t>
            </w:r>
            <w:r>
              <w:rPr>
                <w:rFonts w:ascii="仿宋" w:eastAsia="仿宋" w:hAnsi="仿宋" w:cs="宋体" w:hint="eastAsia"/>
                <w:color w:val="000000" w:themeColor="text1"/>
                <w:kern w:val="0"/>
                <w:sz w:val="18"/>
                <w:szCs w:val="18"/>
              </w:rPr>
              <w:t>支持视频通话中成员加入，离开消息通知；</w:t>
            </w:r>
            <w:r>
              <w:rPr>
                <w:rFonts w:ascii="仿宋" w:eastAsia="仿宋" w:hAnsi="仿宋" w:cs="宋体" w:hint="eastAsia"/>
                <w:color w:val="000000" w:themeColor="text1"/>
                <w:kern w:val="0"/>
                <w:sz w:val="18"/>
                <w:szCs w:val="18"/>
              </w:rPr>
              <w:br/>
            </w:r>
            <w:r>
              <w:rPr>
                <w:rFonts w:ascii="仿宋" w:eastAsia="仿宋" w:hAnsi="仿宋" w:cs="宋体" w:hint="eastAsia"/>
                <w:color w:val="000000" w:themeColor="text1"/>
                <w:kern w:val="0"/>
                <w:sz w:val="18"/>
                <w:szCs w:val="18"/>
              </w:rPr>
              <w:t>四、即时消息</w:t>
            </w:r>
            <w:r>
              <w:rPr>
                <w:rFonts w:ascii="仿宋" w:eastAsia="仿宋" w:hAnsi="仿宋" w:cs="宋体" w:hint="eastAsia"/>
                <w:color w:val="000000" w:themeColor="text1"/>
                <w:kern w:val="0"/>
                <w:sz w:val="18"/>
                <w:szCs w:val="18"/>
              </w:rPr>
              <w:br/>
              <w:t>1.</w:t>
            </w:r>
            <w:r>
              <w:rPr>
                <w:rFonts w:ascii="仿宋" w:eastAsia="仿宋" w:hAnsi="仿宋" w:cs="宋体" w:hint="eastAsia"/>
                <w:color w:val="000000" w:themeColor="text1"/>
                <w:kern w:val="0"/>
                <w:sz w:val="18"/>
                <w:szCs w:val="18"/>
              </w:rPr>
              <w:t>支持终端间一对一或多对多文字聊天；</w:t>
            </w:r>
            <w:r>
              <w:rPr>
                <w:rFonts w:ascii="仿宋" w:eastAsia="仿宋" w:hAnsi="仿宋" w:cs="宋体" w:hint="eastAsia"/>
                <w:color w:val="000000" w:themeColor="text1"/>
                <w:kern w:val="0"/>
                <w:sz w:val="18"/>
                <w:szCs w:val="18"/>
              </w:rPr>
              <w:br/>
              <w:t>2</w:t>
            </w:r>
            <w:r>
              <w:rPr>
                <w:rFonts w:ascii="仿宋" w:eastAsia="仿宋" w:hAnsi="仿宋" w:cs="宋体" w:hint="eastAsia"/>
                <w:color w:val="000000" w:themeColor="text1"/>
                <w:kern w:val="0"/>
                <w:sz w:val="18"/>
                <w:szCs w:val="18"/>
              </w:rPr>
              <w:t>.</w:t>
            </w:r>
            <w:r>
              <w:rPr>
                <w:rFonts w:ascii="仿宋" w:eastAsia="仿宋" w:hAnsi="仿宋" w:cs="宋体" w:hint="eastAsia"/>
                <w:color w:val="000000" w:themeColor="text1"/>
                <w:kern w:val="0"/>
                <w:sz w:val="18"/>
                <w:szCs w:val="18"/>
              </w:rPr>
              <w:t>支持终端间一对一或多对多进行图片文件，文件收发；</w:t>
            </w:r>
            <w:r>
              <w:rPr>
                <w:rFonts w:ascii="仿宋" w:eastAsia="仿宋" w:hAnsi="仿宋" w:cs="宋体" w:hint="eastAsia"/>
                <w:color w:val="000000" w:themeColor="text1"/>
                <w:kern w:val="0"/>
                <w:sz w:val="18"/>
                <w:szCs w:val="18"/>
              </w:rPr>
              <w:br/>
              <w:t>3.</w:t>
            </w:r>
            <w:r>
              <w:rPr>
                <w:rFonts w:ascii="仿宋" w:eastAsia="仿宋" w:hAnsi="仿宋" w:cs="宋体" w:hint="eastAsia"/>
                <w:color w:val="000000" w:themeColor="text1"/>
                <w:kern w:val="0"/>
                <w:sz w:val="18"/>
                <w:szCs w:val="18"/>
              </w:rPr>
              <w:t>支持</w:t>
            </w:r>
            <w:r>
              <w:rPr>
                <w:rFonts w:ascii="仿宋" w:eastAsia="仿宋" w:hAnsi="仿宋" w:cs="宋体" w:hint="eastAsia"/>
                <w:color w:val="000000" w:themeColor="text1"/>
                <w:kern w:val="0"/>
                <w:sz w:val="18"/>
                <w:szCs w:val="18"/>
              </w:rPr>
              <w:t>web</w:t>
            </w:r>
            <w:r>
              <w:rPr>
                <w:rFonts w:ascii="仿宋" w:eastAsia="仿宋" w:hAnsi="仿宋" w:cs="宋体" w:hint="eastAsia"/>
                <w:color w:val="000000" w:themeColor="text1"/>
                <w:kern w:val="0"/>
                <w:sz w:val="18"/>
                <w:szCs w:val="18"/>
              </w:rPr>
              <w:t>端向其他终端发送语音消息；</w:t>
            </w:r>
            <w:r>
              <w:rPr>
                <w:rFonts w:ascii="仿宋" w:eastAsia="仿宋" w:hAnsi="仿宋" w:cs="宋体" w:hint="eastAsia"/>
                <w:color w:val="000000" w:themeColor="text1"/>
                <w:kern w:val="0"/>
                <w:sz w:val="18"/>
                <w:szCs w:val="18"/>
              </w:rPr>
              <w:br/>
              <w:t>4.</w:t>
            </w:r>
            <w:r>
              <w:rPr>
                <w:rFonts w:ascii="仿宋" w:eastAsia="仿宋" w:hAnsi="仿宋" w:cs="宋体" w:hint="eastAsia"/>
                <w:color w:val="000000" w:themeColor="text1"/>
                <w:kern w:val="0"/>
                <w:sz w:val="18"/>
                <w:szCs w:val="18"/>
              </w:rPr>
              <w:t>支持</w:t>
            </w:r>
            <w:r>
              <w:rPr>
                <w:rFonts w:ascii="仿宋" w:eastAsia="仿宋" w:hAnsi="仿宋" w:cs="宋体" w:hint="eastAsia"/>
                <w:color w:val="000000" w:themeColor="text1"/>
                <w:kern w:val="0"/>
                <w:sz w:val="18"/>
                <w:szCs w:val="18"/>
              </w:rPr>
              <w:t>web</w:t>
            </w:r>
            <w:r>
              <w:rPr>
                <w:rFonts w:ascii="仿宋" w:eastAsia="仿宋" w:hAnsi="仿宋" w:cs="宋体" w:hint="eastAsia"/>
                <w:color w:val="000000" w:themeColor="text1"/>
                <w:kern w:val="0"/>
                <w:sz w:val="18"/>
                <w:szCs w:val="18"/>
              </w:rPr>
              <w:t>端发送视频文件并发送给其他终端；</w:t>
            </w:r>
            <w:r>
              <w:rPr>
                <w:rFonts w:ascii="仿宋" w:eastAsia="仿宋" w:hAnsi="仿宋" w:cs="宋体" w:hint="eastAsia"/>
                <w:color w:val="000000" w:themeColor="text1"/>
                <w:kern w:val="0"/>
                <w:sz w:val="18"/>
                <w:szCs w:val="18"/>
              </w:rPr>
              <w:br/>
            </w:r>
            <w:r>
              <w:rPr>
                <w:rFonts w:ascii="仿宋" w:eastAsia="仿宋" w:hAnsi="仿宋" w:cs="宋体" w:hint="eastAsia"/>
                <w:color w:val="000000" w:themeColor="text1"/>
                <w:kern w:val="0"/>
                <w:sz w:val="18"/>
                <w:szCs w:val="18"/>
              </w:rPr>
              <w:t>五、拨号盘</w:t>
            </w:r>
            <w:r>
              <w:rPr>
                <w:rFonts w:ascii="仿宋" w:eastAsia="仿宋" w:hAnsi="仿宋" w:cs="宋体" w:hint="eastAsia"/>
                <w:color w:val="000000" w:themeColor="text1"/>
                <w:kern w:val="0"/>
                <w:sz w:val="18"/>
                <w:szCs w:val="18"/>
              </w:rPr>
              <w:br/>
            </w:r>
            <w:r>
              <w:rPr>
                <w:rFonts w:ascii="仿宋" w:eastAsia="仿宋" w:hAnsi="仿宋" w:cs="宋体" w:hint="eastAsia"/>
                <w:color w:val="000000" w:themeColor="text1"/>
                <w:kern w:val="0"/>
                <w:sz w:val="18"/>
                <w:szCs w:val="18"/>
              </w:rPr>
              <w:t>可以使用拨号盘输入号码发起音视频通话。</w:t>
            </w:r>
          </w:p>
        </w:tc>
        <w:tc>
          <w:tcPr>
            <w:tcW w:w="424" w:type="dxa"/>
            <w:tcBorders>
              <w:top w:val="nil"/>
              <w:left w:val="nil"/>
              <w:bottom w:val="single" w:sz="4" w:space="0" w:color="auto"/>
              <w:right w:val="single" w:sz="4" w:space="0" w:color="auto"/>
            </w:tcBorders>
            <w:shd w:val="clear" w:color="000000" w:fill="FFFFFF"/>
            <w:vAlign w:val="center"/>
          </w:tcPr>
          <w:p w14:paraId="0BCCC3E8" w14:textId="77777777" w:rsidR="00DB4043" w:rsidRDefault="00D06477">
            <w:pPr>
              <w:widowControl/>
              <w:jc w:val="center"/>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t>套</w:t>
            </w:r>
          </w:p>
        </w:tc>
        <w:tc>
          <w:tcPr>
            <w:tcW w:w="666" w:type="dxa"/>
            <w:tcBorders>
              <w:top w:val="nil"/>
              <w:left w:val="nil"/>
              <w:bottom w:val="single" w:sz="4" w:space="0" w:color="auto"/>
              <w:right w:val="single" w:sz="4" w:space="0" w:color="auto"/>
            </w:tcBorders>
            <w:shd w:val="clear" w:color="000000" w:fill="FFFFFF"/>
            <w:vAlign w:val="center"/>
          </w:tcPr>
          <w:p w14:paraId="42442B67" w14:textId="77777777" w:rsidR="00DB4043" w:rsidRDefault="00D06477">
            <w:pPr>
              <w:widowControl/>
              <w:jc w:val="center"/>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t>1</w:t>
            </w:r>
          </w:p>
        </w:tc>
        <w:tc>
          <w:tcPr>
            <w:tcW w:w="819" w:type="dxa"/>
            <w:tcBorders>
              <w:top w:val="nil"/>
              <w:left w:val="nil"/>
              <w:bottom w:val="single" w:sz="4" w:space="0" w:color="auto"/>
              <w:right w:val="single" w:sz="4" w:space="0" w:color="auto"/>
            </w:tcBorders>
            <w:shd w:val="clear" w:color="000000" w:fill="FFFFFF"/>
            <w:vAlign w:val="center"/>
          </w:tcPr>
          <w:p w14:paraId="2D41905E" w14:textId="77777777" w:rsidR="00DB4043" w:rsidRDefault="00D06477">
            <w:pPr>
              <w:widowControl/>
              <w:jc w:val="center"/>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t xml:space="preserve">　</w:t>
            </w:r>
          </w:p>
        </w:tc>
        <w:tc>
          <w:tcPr>
            <w:tcW w:w="819" w:type="dxa"/>
            <w:tcBorders>
              <w:top w:val="nil"/>
              <w:left w:val="nil"/>
              <w:bottom w:val="single" w:sz="4" w:space="0" w:color="auto"/>
              <w:right w:val="single" w:sz="4" w:space="0" w:color="auto"/>
            </w:tcBorders>
            <w:shd w:val="clear" w:color="000000" w:fill="FFFFFF"/>
            <w:vAlign w:val="center"/>
          </w:tcPr>
          <w:p w14:paraId="09A47780" w14:textId="77777777" w:rsidR="00DB4043" w:rsidRDefault="00D06477">
            <w:pPr>
              <w:widowControl/>
              <w:jc w:val="center"/>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t xml:space="preserve">　</w:t>
            </w:r>
          </w:p>
        </w:tc>
      </w:tr>
      <w:tr w:rsidR="00DB4043" w14:paraId="5C8C0650" w14:textId="77777777">
        <w:trPr>
          <w:trHeight w:val="4500"/>
        </w:trPr>
        <w:tc>
          <w:tcPr>
            <w:tcW w:w="424" w:type="dxa"/>
            <w:tcBorders>
              <w:top w:val="nil"/>
              <w:left w:val="single" w:sz="4" w:space="0" w:color="auto"/>
              <w:bottom w:val="single" w:sz="4" w:space="0" w:color="auto"/>
              <w:right w:val="single" w:sz="4" w:space="0" w:color="auto"/>
            </w:tcBorders>
            <w:shd w:val="clear" w:color="000000" w:fill="FFFFFF"/>
            <w:vAlign w:val="center"/>
          </w:tcPr>
          <w:p w14:paraId="2EC740FE" w14:textId="77777777" w:rsidR="00DB4043" w:rsidRDefault="00D06477">
            <w:pPr>
              <w:widowControl/>
              <w:jc w:val="center"/>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lastRenderedPageBreak/>
              <w:t>20</w:t>
            </w:r>
          </w:p>
        </w:tc>
        <w:tc>
          <w:tcPr>
            <w:tcW w:w="576" w:type="dxa"/>
            <w:tcBorders>
              <w:top w:val="nil"/>
              <w:left w:val="nil"/>
              <w:bottom w:val="single" w:sz="4" w:space="0" w:color="auto"/>
              <w:right w:val="single" w:sz="4" w:space="0" w:color="auto"/>
            </w:tcBorders>
            <w:shd w:val="clear" w:color="000000" w:fill="FFFFFF"/>
            <w:vAlign w:val="center"/>
          </w:tcPr>
          <w:p w14:paraId="6B98570D" w14:textId="77777777" w:rsidR="00DB4043" w:rsidRDefault="00D06477">
            <w:pPr>
              <w:widowControl/>
              <w:jc w:val="left"/>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t>融合通信集群对讲模块</w:t>
            </w:r>
          </w:p>
        </w:tc>
        <w:tc>
          <w:tcPr>
            <w:tcW w:w="5912" w:type="dxa"/>
            <w:tcBorders>
              <w:top w:val="nil"/>
              <w:left w:val="nil"/>
              <w:bottom w:val="single" w:sz="4" w:space="0" w:color="auto"/>
              <w:right w:val="single" w:sz="4" w:space="0" w:color="auto"/>
            </w:tcBorders>
            <w:shd w:val="clear" w:color="000000" w:fill="FFFFFF"/>
          </w:tcPr>
          <w:p w14:paraId="7454B461" w14:textId="77777777" w:rsidR="00DB4043" w:rsidRDefault="00D06477">
            <w:pPr>
              <w:widowControl/>
              <w:jc w:val="left"/>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t>支持集群对讲设备管理，支持集群对讲频道管理，支持半双工对讲；</w:t>
            </w:r>
            <w:r>
              <w:rPr>
                <w:rFonts w:ascii="仿宋" w:eastAsia="仿宋" w:hAnsi="仿宋" w:cs="宋体" w:hint="eastAsia"/>
                <w:color w:val="000000" w:themeColor="text1"/>
                <w:kern w:val="0"/>
                <w:sz w:val="18"/>
                <w:szCs w:val="18"/>
              </w:rPr>
              <w:br/>
            </w:r>
            <w:r>
              <w:rPr>
                <w:rFonts w:ascii="仿宋" w:eastAsia="仿宋" w:hAnsi="仿宋" w:cs="宋体" w:hint="eastAsia"/>
                <w:color w:val="000000" w:themeColor="text1"/>
                <w:kern w:val="0"/>
                <w:sz w:val="18"/>
                <w:szCs w:val="18"/>
              </w:rPr>
              <w:t>一、会议中心</w:t>
            </w:r>
            <w:r>
              <w:rPr>
                <w:rFonts w:ascii="仿宋" w:eastAsia="仿宋" w:hAnsi="仿宋" w:cs="宋体" w:hint="eastAsia"/>
                <w:color w:val="000000" w:themeColor="text1"/>
                <w:kern w:val="0"/>
                <w:sz w:val="18"/>
                <w:szCs w:val="18"/>
              </w:rPr>
              <w:br/>
              <w:t>1.</w:t>
            </w:r>
            <w:r>
              <w:rPr>
                <w:rFonts w:ascii="仿宋" w:eastAsia="仿宋" w:hAnsi="仿宋" w:cs="宋体" w:hint="eastAsia"/>
                <w:color w:val="000000" w:themeColor="text1"/>
                <w:kern w:val="0"/>
                <w:sz w:val="18"/>
                <w:szCs w:val="18"/>
              </w:rPr>
              <w:t>支持发起快速会议，可设置会议号、音视频开启、录像开启及添加会议成员；</w:t>
            </w:r>
            <w:r>
              <w:rPr>
                <w:rFonts w:ascii="仿宋" w:eastAsia="仿宋" w:hAnsi="仿宋" w:cs="宋体" w:hint="eastAsia"/>
                <w:color w:val="000000" w:themeColor="text1"/>
                <w:kern w:val="0"/>
                <w:sz w:val="18"/>
                <w:szCs w:val="18"/>
              </w:rPr>
              <w:br/>
              <w:t>2.</w:t>
            </w:r>
            <w:r>
              <w:rPr>
                <w:rFonts w:ascii="仿宋" w:eastAsia="仿宋" w:hAnsi="仿宋" w:cs="宋体" w:hint="eastAsia"/>
                <w:color w:val="000000" w:themeColor="text1"/>
                <w:kern w:val="0"/>
                <w:sz w:val="18"/>
                <w:szCs w:val="18"/>
              </w:rPr>
              <w:t>支持快速加入会议；</w:t>
            </w:r>
            <w:r>
              <w:rPr>
                <w:rFonts w:ascii="仿宋" w:eastAsia="仿宋" w:hAnsi="仿宋" w:cs="宋体" w:hint="eastAsia"/>
                <w:color w:val="000000" w:themeColor="text1"/>
                <w:kern w:val="0"/>
                <w:sz w:val="18"/>
                <w:szCs w:val="18"/>
              </w:rPr>
              <w:br/>
            </w:r>
            <w:r>
              <w:rPr>
                <w:rFonts w:ascii="仿宋" w:eastAsia="仿宋" w:hAnsi="仿宋" w:cs="宋体" w:hint="eastAsia"/>
                <w:color w:val="000000" w:themeColor="text1"/>
                <w:kern w:val="0"/>
                <w:sz w:val="18"/>
                <w:szCs w:val="18"/>
              </w:rPr>
              <w:t>3.</w:t>
            </w:r>
            <w:r>
              <w:rPr>
                <w:rFonts w:ascii="仿宋" w:eastAsia="仿宋" w:hAnsi="仿宋" w:cs="宋体" w:hint="eastAsia"/>
                <w:color w:val="000000" w:themeColor="text1"/>
                <w:kern w:val="0"/>
                <w:sz w:val="18"/>
                <w:szCs w:val="18"/>
              </w:rPr>
              <w:t>支持会议控制操作，开启</w:t>
            </w:r>
            <w:r>
              <w:rPr>
                <w:rFonts w:ascii="仿宋" w:eastAsia="仿宋" w:hAnsi="仿宋" w:cs="宋体" w:hint="eastAsia"/>
                <w:color w:val="000000" w:themeColor="text1"/>
                <w:kern w:val="0"/>
                <w:sz w:val="18"/>
                <w:szCs w:val="18"/>
              </w:rPr>
              <w:t>/</w:t>
            </w:r>
            <w:r>
              <w:rPr>
                <w:rFonts w:ascii="仿宋" w:eastAsia="仿宋" w:hAnsi="仿宋" w:cs="宋体" w:hint="eastAsia"/>
                <w:color w:val="000000" w:themeColor="text1"/>
                <w:kern w:val="0"/>
                <w:sz w:val="18"/>
                <w:szCs w:val="18"/>
              </w:rPr>
              <w:t>关闭麦克风、开启</w:t>
            </w:r>
            <w:r>
              <w:rPr>
                <w:rFonts w:ascii="仿宋" w:eastAsia="仿宋" w:hAnsi="仿宋" w:cs="宋体" w:hint="eastAsia"/>
                <w:color w:val="000000" w:themeColor="text1"/>
                <w:kern w:val="0"/>
                <w:sz w:val="18"/>
                <w:szCs w:val="18"/>
              </w:rPr>
              <w:t>/</w:t>
            </w:r>
            <w:r>
              <w:rPr>
                <w:rFonts w:ascii="仿宋" w:eastAsia="仿宋" w:hAnsi="仿宋" w:cs="宋体" w:hint="eastAsia"/>
                <w:color w:val="000000" w:themeColor="text1"/>
                <w:kern w:val="0"/>
                <w:sz w:val="18"/>
                <w:szCs w:val="18"/>
              </w:rPr>
              <w:t>关闭本地摄像头、切换布局、禁言</w:t>
            </w:r>
            <w:r>
              <w:rPr>
                <w:rFonts w:ascii="仿宋" w:eastAsia="仿宋" w:hAnsi="仿宋" w:cs="宋体" w:hint="eastAsia"/>
                <w:color w:val="000000" w:themeColor="text1"/>
                <w:kern w:val="0"/>
                <w:sz w:val="18"/>
                <w:szCs w:val="18"/>
              </w:rPr>
              <w:t>/</w:t>
            </w:r>
            <w:r>
              <w:rPr>
                <w:rFonts w:ascii="仿宋" w:eastAsia="仿宋" w:hAnsi="仿宋" w:cs="宋体" w:hint="eastAsia"/>
                <w:color w:val="000000" w:themeColor="text1"/>
                <w:kern w:val="0"/>
                <w:sz w:val="18"/>
                <w:szCs w:val="18"/>
              </w:rPr>
              <w:t>禁音、会议成员邀请</w:t>
            </w:r>
            <w:r>
              <w:rPr>
                <w:rFonts w:ascii="仿宋" w:eastAsia="仿宋" w:hAnsi="仿宋" w:cs="宋体" w:hint="eastAsia"/>
                <w:color w:val="000000" w:themeColor="text1"/>
                <w:kern w:val="0"/>
                <w:sz w:val="18"/>
                <w:szCs w:val="18"/>
              </w:rPr>
              <w:t>/</w:t>
            </w:r>
            <w:r>
              <w:rPr>
                <w:rFonts w:ascii="仿宋" w:eastAsia="仿宋" w:hAnsi="仿宋" w:cs="宋体" w:hint="eastAsia"/>
                <w:color w:val="000000" w:themeColor="text1"/>
                <w:kern w:val="0"/>
                <w:sz w:val="18"/>
                <w:szCs w:val="18"/>
              </w:rPr>
              <w:t>踢出、指定主持人、会议延长、会议成员查看、结束会议、云</w:t>
            </w:r>
            <w:proofErr w:type="gramStart"/>
            <w:r>
              <w:rPr>
                <w:rFonts w:ascii="仿宋" w:eastAsia="仿宋" w:hAnsi="仿宋" w:cs="宋体" w:hint="eastAsia"/>
                <w:color w:val="000000" w:themeColor="text1"/>
                <w:kern w:val="0"/>
                <w:sz w:val="18"/>
                <w:szCs w:val="18"/>
              </w:rPr>
              <w:t>台控制</w:t>
            </w:r>
            <w:proofErr w:type="gramEnd"/>
            <w:r>
              <w:rPr>
                <w:rFonts w:ascii="仿宋" w:eastAsia="仿宋" w:hAnsi="仿宋" w:cs="宋体" w:hint="eastAsia"/>
                <w:color w:val="000000" w:themeColor="text1"/>
                <w:kern w:val="0"/>
                <w:sz w:val="18"/>
                <w:szCs w:val="18"/>
              </w:rPr>
              <w:t>等；</w:t>
            </w:r>
            <w:r>
              <w:rPr>
                <w:rFonts w:ascii="仿宋" w:eastAsia="仿宋" w:hAnsi="仿宋" w:cs="宋体" w:hint="eastAsia"/>
                <w:color w:val="000000" w:themeColor="text1"/>
                <w:kern w:val="0"/>
                <w:sz w:val="18"/>
                <w:szCs w:val="18"/>
              </w:rPr>
              <w:br/>
            </w:r>
            <w:r>
              <w:rPr>
                <w:rFonts w:ascii="仿宋" w:eastAsia="仿宋" w:hAnsi="仿宋" w:cs="宋体" w:hint="eastAsia"/>
                <w:color w:val="000000" w:themeColor="text1"/>
                <w:kern w:val="0"/>
                <w:sz w:val="18"/>
                <w:szCs w:val="18"/>
              </w:rPr>
              <w:t>二、广播中心</w:t>
            </w:r>
            <w:r>
              <w:rPr>
                <w:rFonts w:ascii="仿宋" w:eastAsia="仿宋" w:hAnsi="仿宋" w:cs="宋体" w:hint="eastAsia"/>
                <w:color w:val="000000" w:themeColor="text1"/>
                <w:kern w:val="0"/>
                <w:sz w:val="18"/>
                <w:szCs w:val="18"/>
              </w:rPr>
              <w:br/>
              <w:t>1.</w:t>
            </w:r>
            <w:r>
              <w:rPr>
                <w:rFonts w:ascii="仿宋" w:eastAsia="仿宋" w:hAnsi="仿宋" w:cs="宋体" w:hint="eastAsia"/>
                <w:color w:val="000000" w:themeColor="text1"/>
                <w:kern w:val="0"/>
                <w:sz w:val="18"/>
                <w:szCs w:val="18"/>
              </w:rPr>
              <w:t>支持选择部门</w:t>
            </w:r>
            <w:r>
              <w:rPr>
                <w:rFonts w:ascii="仿宋" w:eastAsia="仿宋" w:hAnsi="仿宋" w:cs="宋体" w:hint="eastAsia"/>
                <w:color w:val="000000" w:themeColor="text1"/>
                <w:kern w:val="0"/>
                <w:sz w:val="18"/>
                <w:szCs w:val="18"/>
              </w:rPr>
              <w:t>/</w:t>
            </w:r>
            <w:r>
              <w:rPr>
                <w:rFonts w:ascii="仿宋" w:eastAsia="仿宋" w:hAnsi="仿宋" w:cs="宋体" w:hint="eastAsia"/>
                <w:color w:val="000000" w:themeColor="text1"/>
                <w:kern w:val="0"/>
                <w:sz w:val="18"/>
                <w:szCs w:val="18"/>
              </w:rPr>
              <w:t>群组</w:t>
            </w:r>
            <w:r>
              <w:rPr>
                <w:rFonts w:ascii="仿宋" w:eastAsia="仿宋" w:hAnsi="仿宋" w:cs="宋体" w:hint="eastAsia"/>
                <w:color w:val="000000" w:themeColor="text1"/>
                <w:kern w:val="0"/>
                <w:sz w:val="18"/>
                <w:szCs w:val="18"/>
              </w:rPr>
              <w:t>/</w:t>
            </w:r>
            <w:r>
              <w:rPr>
                <w:rFonts w:ascii="仿宋" w:eastAsia="仿宋" w:hAnsi="仿宋" w:cs="宋体" w:hint="eastAsia"/>
                <w:color w:val="000000" w:themeColor="text1"/>
                <w:kern w:val="0"/>
                <w:sz w:val="18"/>
                <w:szCs w:val="18"/>
              </w:rPr>
              <w:t>人员进行文字、语音广播，可选择提前导入的文字语音模板，也可手动输入</w:t>
            </w:r>
            <w:r>
              <w:rPr>
                <w:rFonts w:ascii="仿宋" w:eastAsia="仿宋" w:hAnsi="仿宋" w:cs="宋体" w:hint="eastAsia"/>
                <w:color w:val="000000" w:themeColor="text1"/>
                <w:kern w:val="0"/>
                <w:sz w:val="18"/>
                <w:szCs w:val="18"/>
              </w:rPr>
              <w:br/>
              <w:t>2.</w:t>
            </w:r>
            <w:r>
              <w:rPr>
                <w:rFonts w:ascii="仿宋" w:eastAsia="仿宋" w:hAnsi="仿宋" w:cs="宋体" w:hint="eastAsia"/>
                <w:color w:val="000000" w:themeColor="text1"/>
                <w:kern w:val="0"/>
                <w:sz w:val="18"/>
                <w:szCs w:val="18"/>
              </w:rPr>
              <w:t>支持选择视频设备、对讲机、</w:t>
            </w:r>
            <w:r>
              <w:rPr>
                <w:rFonts w:ascii="仿宋" w:eastAsia="仿宋" w:hAnsi="仿宋" w:cs="宋体" w:hint="eastAsia"/>
                <w:color w:val="000000" w:themeColor="text1"/>
                <w:kern w:val="0"/>
                <w:sz w:val="18"/>
                <w:szCs w:val="18"/>
              </w:rPr>
              <w:t>IP</w:t>
            </w:r>
            <w:r>
              <w:rPr>
                <w:rFonts w:ascii="仿宋" w:eastAsia="仿宋" w:hAnsi="仿宋" w:cs="宋体" w:hint="eastAsia"/>
                <w:color w:val="000000" w:themeColor="text1"/>
                <w:kern w:val="0"/>
                <w:sz w:val="18"/>
                <w:szCs w:val="18"/>
              </w:rPr>
              <w:t>电话进行语音广播，选择提前导入的模板；</w:t>
            </w:r>
            <w:r>
              <w:rPr>
                <w:rFonts w:ascii="仿宋" w:eastAsia="仿宋" w:hAnsi="仿宋" w:cs="宋体" w:hint="eastAsia"/>
                <w:color w:val="000000" w:themeColor="text1"/>
                <w:kern w:val="0"/>
                <w:sz w:val="18"/>
                <w:szCs w:val="18"/>
              </w:rPr>
              <w:br/>
              <w:t>3.</w:t>
            </w:r>
            <w:r>
              <w:rPr>
                <w:rFonts w:ascii="仿宋" w:eastAsia="仿宋" w:hAnsi="仿宋" w:cs="宋体" w:hint="eastAsia"/>
                <w:color w:val="000000" w:themeColor="text1"/>
                <w:kern w:val="0"/>
                <w:sz w:val="18"/>
                <w:szCs w:val="18"/>
              </w:rPr>
              <w:t>图上视频设备、对讲机、</w:t>
            </w:r>
            <w:r>
              <w:rPr>
                <w:rFonts w:ascii="仿宋" w:eastAsia="仿宋" w:hAnsi="仿宋" w:cs="宋体" w:hint="eastAsia"/>
                <w:color w:val="000000" w:themeColor="text1"/>
                <w:kern w:val="0"/>
                <w:sz w:val="18"/>
                <w:szCs w:val="18"/>
              </w:rPr>
              <w:t>IP</w:t>
            </w:r>
            <w:r>
              <w:rPr>
                <w:rFonts w:ascii="仿宋" w:eastAsia="仿宋" w:hAnsi="仿宋" w:cs="宋体" w:hint="eastAsia"/>
                <w:color w:val="000000" w:themeColor="text1"/>
                <w:kern w:val="0"/>
                <w:sz w:val="18"/>
                <w:szCs w:val="18"/>
              </w:rPr>
              <w:t>电话、人员增加广播按钮；</w:t>
            </w:r>
            <w:r>
              <w:rPr>
                <w:rFonts w:ascii="仿宋" w:eastAsia="仿宋" w:hAnsi="仿宋" w:cs="宋体" w:hint="eastAsia"/>
                <w:color w:val="000000" w:themeColor="text1"/>
                <w:kern w:val="0"/>
                <w:sz w:val="18"/>
                <w:szCs w:val="18"/>
              </w:rPr>
              <w:br/>
              <w:t>4.</w:t>
            </w:r>
            <w:r>
              <w:rPr>
                <w:rFonts w:ascii="仿宋" w:eastAsia="仿宋" w:hAnsi="仿宋" w:cs="宋体" w:hint="eastAsia"/>
                <w:color w:val="000000" w:themeColor="text1"/>
                <w:kern w:val="0"/>
                <w:sz w:val="18"/>
                <w:szCs w:val="18"/>
              </w:rPr>
              <w:t>支持</w:t>
            </w:r>
            <w:proofErr w:type="gramStart"/>
            <w:r>
              <w:rPr>
                <w:rFonts w:ascii="仿宋" w:eastAsia="仿宋" w:hAnsi="仿宋" w:cs="宋体" w:hint="eastAsia"/>
                <w:color w:val="000000" w:themeColor="text1"/>
                <w:kern w:val="0"/>
                <w:sz w:val="18"/>
                <w:szCs w:val="18"/>
              </w:rPr>
              <w:t>通过框选资源</w:t>
            </w:r>
            <w:proofErr w:type="gramEnd"/>
            <w:r>
              <w:rPr>
                <w:rFonts w:ascii="仿宋" w:eastAsia="仿宋" w:hAnsi="仿宋" w:cs="宋体" w:hint="eastAsia"/>
                <w:color w:val="000000" w:themeColor="text1"/>
                <w:kern w:val="0"/>
                <w:sz w:val="18"/>
                <w:szCs w:val="18"/>
              </w:rPr>
              <w:t>，进行广播操作；</w:t>
            </w:r>
            <w:r>
              <w:rPr>
                <w:rFonts w:ascii="仿宋" w:eastAsia="仿宋" w:hAnsi="仿宋" w:cs="宋体" w:hint="eastAsia"/>
                <w:color w:val="000000" w:themeColor="text1"/>
                <w:kern w:val="0"/>
                <w:sz w:val="18"/>
                <w:szCs w:val="18"/>
              </w:rPr>
              <w:br/>
              <w:t>5.</w:t>
            </w:r>
            <w:r>
              <w:rPr>
                <w:rFonts w:ascii="仿宋" w:eastAsia="仿宋" w:hAnsi="仿宋" w:cs="宋体" w:hint="eastAsia"/>
                <w:color w:val="000000" w:themeColor="text1"/>
                <w:kern w:val="0"/>
                <w:sz w:val="18"/>
                <w:szCs w:val="18"/>
              </w:rPr>
              <w:t>支持广播模板配置；</w:t>
            </w:r>
            <w:r>
              <w:rPr>
                <w:rFonts w:ascii="仿宋" w:eastAsia="仿宋" w:hAnsi="仿宋" w:cs="宋体" w:hint="eastAsia"/>
                <w:color w:val="000000" w:themeColor="text1"/>
                <w:kern w:val="0"/>
                <w:sz w:val="18"/>
                <w:szCs w:val="18"/>
              </w:rPr>
              <w:br/>
            </w:r>
            <w:r>
              <w:rPr>
                <w:rFonts w:ascii="仿宋" w:eastAsia="仿宋" w:hAnsi="仿宋" w:cs="宋体" w:hint="eastAsia"/>
                <w:color w:val="000000" w:themeColor="text1"/>
                <w:kern w:val="0"/>
                <w:sz w:val="18"/>
                <w:szCs w:val="18"/>
              </w:rPr>
              <w:t>三、消息中心</w:t>
            </w:r>
            <w:r>
              <w:rPr>
                <w:rFonts w:ascii="仿宋" w:eastAsia="仿宋" w:hAnsi="仿宋" w:cs="宋体" w:hint="eastAsia"/>
                <w:color w:val="000000" w:themeColor="text1"/>
                <w:kern w:val="0"/>
                <w:sz w:val="18"/>
                <w:szCs w:val="18"/>
              </w:rPr>
              <w:br/>
              <w:t>1.</w:t>
            </w:r>
            <w:r>
              <w:rPr>
                <w:rFonts w:ascii="仿宋" w:eastAsia="仿宋" w:hAnsi="仿宋" w:cs="宋体" w:hint="eastAsia"/>
                <w:color w:val="000000" w:themeColor="text1"/>
                <w:kern w:val="0"/>
                <w:sz w:val="18"/>
                <w:szCs w:val="18"/>
              </w:rPr>
              <w:t>支持实时消息即时更新提醒；</w:t>
            </w:r>
            <w:r>
              <w:rPr>
                <w:rFonts w:ascii="仿宋" w:eastAsia="仿宋" w:hAnsi="仿宋" w:cs="宋体" w:hint="eastAsia"/>
                <w:color w:val="000000" w:themeColor="text1"/>
                <w:kern w:val="0"/>
                <w:sz w:val="18"/>
                <w:szCs w:val="18"/>
              </w:rPr>
              <w:br/>
              <w:t>2.</w:t>
            </w:r>
            <w:r>
              <w:rPr>
                <w:rFonts w:ascii="仿宋" w:eastAsia="仿宋" w:hAnsi="仿宋" w:cs="宋体" w:hint="eastAsia"/>
                <w:color w:val="000000" w:themeColor="text1"/>
                <w:kern w:val="0"/>
                <w:sz w:val="18"/>
                <w:szCs w:val="18"/>
              </w:rPr>
              <w:t>支持实时消息展示查看；</w:t>
            </w:r>
            <w:r>
              <w:rPr>
                <w:rFonts w:ascii="仿宋" w:eastAsia="仿宋" w:hAnsi="仿宋" w:cs="宋体" w:hint="eastAsia"/>
                <w:color w:val="000000" w:themeColor="text1"/>
                <w:kern w:val="0"/>
                <w:sz w:val="18"/>
                <w:szCs w:val="18"/>
              </w:rPr>
              <w:br/>
              <w:t>3.</w:t>
            </w:r>
            <w:r>
              <w:rPr>
                <w:rFonts w:ascii="仿宋" w:eastAsia="仿宋" w:hAnsi="仿宋" w:cs="宋体" w:hint="eastAsia"/>
                <w:color w:val="000000" w:themeColor="text1"/>
                <w:kern w:val="0"/>
                <w:sz w:val="18"/>
                <w:szCs w:val="18"/>
              </w:rPr>
              <w:t>支持实时消息操作，可与联系人快速即时消息，包括文字消息、文件、图片、语音通话、视频通话；</w:t>
            </w:r>
            <w:r>
              <w:rPr>
                <w:rFonts w:ascii="仿宋" w:eastAsia="仿宋" w:hAnsi="仿宋" w:cs="宋体" w:hint="eastAsia"/>
                <w:color w:val="000000" w:themeColor="text1"/>
                <w:kern w:val="0"/>
                <w:sz w:val="18"/>
                <w:szCs w:val="18"/>
              </w:rPr>
              <w:br/>
              <w:t>4.</w:t>
            </w:r>
            <w:r>
              <w:rPr>
                <w:rFonts w:ascii="仿宋" w:eastAsia="仿宋" w:hAnsi="仿宋" w:cs="宋体" w:hint="eastAsia"/>
                <w:color w:val="000000" w:themeColor="text1"/>
                <w:kern w:val="0"/>
                <w:sz w:val="18"/>
                <w:szCs w:val="18"/>
              </w:rPr>
              <w:t>支持实时文字消息、文件消息、图片消息、语音消息、视频消息下载查看；</w:t>
            </w:r>
          </w:p>
        </w:tc>
        <w:tc>
          <w:tcPr>
            <w:tcW w:w="424" w:type="dxa"/>
            <w:tcBorders>
              <w:top w:val="nil"/>
              <w:left w:val="nil"/>
              <w:bottom w:val="single" w:sz="4" w:space="0" w:color="auto"/>
              <w:right w:val="single" w:sz="4" w:space="0" w:color="auto"/>
            </w:tcBorders>
            <w:shd w:val="clear" w:color="000000" w:fill="FFFFFF"/>
            <w:vAlign w:val="center"/>
          </w:tcPr>
          <w:p w14:paraId="65A56168" w14:textId="77777777" w:rsidR="00DB4043" w:rsidRDefault="00D06477">
            <w:pPr>
              <w:widowControl/>
              <w:jc w:val="center"/>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t>套</w:t>
            </w:r>
          </w:p>
        </w:tc>
        <w:tc>
          <w:tcPr>
            <w:tcW w:w="666" w:type="dxa"/>
            <w:tcBorders>
              <w:top w:val="nil"/>
              <w:left w:val="nil"/>
              <w:bottom w:val="single" w:sz="4" w:space="0" w:color="auto"/>
              <w:right w:val="single" w:sz="4" w:space="0" w:color="auto"/>
            </w:tcBorders>
            <w:shd w:val="clear" w:color="000000" w:fill="FFFFFF"/>
            <w:vAlign w:val="center"/>
          </w:tcPr>
          <w:p w14:paraId="06EE4381" w14:textId="77777777" w:rsidR="00DB4043" w:rsidRDefault="00D06477">
            <w:pPr>
              <w:widowControl/>
              <w:jc w:val="center"/>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t>1</w:t>
            </w:r>
          </w:p>
        </w:tc>
        <w:tc>
          <w:tcPr>
            <w:tcW w:w="819" w:type="dxa"/>
            <w:tcBorders>
              <w:top w:val="nil"/>
              <w:left w:val="nil"/>
              <w:bottom w:val="single" w:sz="4" w:space="0" w:color="auto"/>
              <w:right w:val="single" w:sz="4" w:space="0" w:color="auto"/>
            </w:tcBorders>
            <w:shd w:val="clear" w:color="000000" w:fill="FFFFFF"/>
            <w:vAlign w:val="center"/>
          </w:tcPr>
          <w:p w14:paraId="7BCCED0E" w14:textId="77777777" w:rsidR="00DB4043" w:rsidRDefault="00D06477">
            <w:pPr>
              <w:widowControl/>
              <w:jc w:val="center"/>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t xml:space="preserve">　</w:t>
            </w:r>
          </w:p>
        </w:tc>
        <w:tc>
          <w:tcPr>
            <w:tcW w:w="819" w:type="dxa"/>
            <w:tcBorders>
              <w:top w:val="nil"/>
              <w:left w:val="nil"/>
              <w:bottom w:val="single" w:sz="4" w:space="0" w:color="auto"/>
              <w:right w:val="single" w:sz="4" w:space="0" w:color="auto"/>
            </w:tcBorders>
            <w:shd w:val="clear" w:color="000000" w:fill="FFFFFF"/>
            <w:vAlign w:val="center"/>
          </w:tcPr>
          <w:p w14:paraId="74A1C67C" w14:textId="77777777" w:rsidR="00DB4043" w:rsidRDefault="00D06477">
            <w:pPr>
              <w:widowControl/>
              <w:jc w:val="center"/>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t xml:space="preserve">　</w:t>
            </w:r>
          </w:p>
        </w:tc>
      </w:tr>
      <w:tr w:rsidR="00DB4043" w14:paraId="3FDC9B9A" w14:textId="77777777">
        <w:trPr>
          <w:trHeight w:val="5089"/>
        </w:trPr>
        <w:tc>
          <w:tcPr>
            <w:tcW w:w="424" w:type="dxa"/>
            <w:tcBorders>
              <w:top w:val="nil"/>
              <w:left w:val="single" w:sz="4" w:space="0" w:color="auto"/>
              <w:bottom w:val="single" w:sz="4" w:space="0" w:color="auto"/>
              <w:right w:val="single" w:sz="4" w:space="0" w:color="auto"/>
            </w:tcBorders>
            <w:shd w:val="clear" w:color="000000" w:fill="FFFFFF"/>
            <w:vAlign w:val="center"/>
          </w:tcPr>
          <w:p w14:paraId="5C53E92D" w14:textId="77777777" w:rsidR="00DB4043" w:rsidRDefault="00D06477">
            <w:pPr>
              <w:widowControl/>
              <w:jc w:val="center"/>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lastRenderedPageBreak/>
              <w:t>21</w:t>
            </w:r>
          </w:p>
        </w:tc>
        <w:tc>
          <w:tcPr>
            <w:tcW w:w="576" w:type="dxa"/>
            <w:tcBorders>
              <w:top w:val="nil"/>
              <w:left w:val="nil"/>
              <w:bottom w:val="single" w:sz="4" w:space="0" w:color="auto"/>
              <w:right w:val="single" w:sz="4" w:space="0" w:color="auto"/>
            </w:tcBorders>
            <w:shd w:val="clear" w:color="000000" w:fill="FFFFFF"/>
            <w:vAlign w:val="center"/>
          </w:tcPr>
          <w:p w14:paraId="05350EF8" w14:textId="77777777" w:rsidR="00DB4043" w:rsidRDefault="00D06477">
            <w:pPr>
              <w:widowControl/>
              <w:jc w:val="left"/>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t>融合通信指挥调度模块</w:t>
            </w:r>
          </w:p>
        </w:tc>
        <w:tc>
          <w:tcPr>
            <w:tcW w:w="5912" w:type="dxa"/>
            <w:tcBorders>
              <w:top w:val="nil"/>
              <w:left w:val="nil"/>
              <w:bottom w:val="single" w:sz="4" w:space="0" w:color="auto"/>
              <w:right w:val="single" w:sz="4" w:space="0" w:color="auto"/>
            </w:tcBorders>
            <w:shd w:val="clear" w:color="000000" w:fill="FFFFFF"/>
          </w:tcPr>
          <w:p w14:paraId="1A1DB054" w14:textId="77777777" w:rsidR="00DB4043" w:rsidRDefault="00D06477">
            <w:pPr>
              <w:widowControl/>
              <w:jc w:val="left"/>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t>包含图上资源管理、图上突发事件点定位、图上一键指挥调度、图上资源管理、音视频协同会商、资源中心、信息中心、广播中心等模块。</w:t>
            </w:r>
            <w:r>
              <w:rPr>
                <w:rFonts w:ascii="仿宋" w:eastAsia="仿宋" w:hAnsi="仿宋" w:cs="宋体" w:hint="eastAsia"/>
                <w:color w:val="000000" w:themeColor="text1"/>
                <w:kern w:val="0"/>
                <w:sz w:val="18"/>
                <w:szCs w:val="18"/>
              </w:rPr>
              <w:br/>
            </w:r>
            <w:r>
              <w:rPr>
                <w:rFonts w:ascii="仿宋" w:eastAsia="仿宋" w:hAnsi="仿宋" w:cs="宋体" w:hint="eastAsia"/>
                <w:color w:val="000000" w:themeColor="text1"/>
                <w:kern w:val="0"/>
                <w:sz w:val="18"/>
                <w:szCs w:val="18"/>
              </w:rPr>
              <w:t>一、地图操作</w:t>
            </w:r>
            <w:r>
              <w:rPr>
                <w:rFonts w:ascii="仿宋" w:eastAsia="仿宋" w:hAnsi="仿宋" w:cs="宋体" w:hint="eastAsia"/>
                <w:color w:val="000000" w:themeColor="text1"/>
                <w:kern w:val="0"/>
                <w:sz w:val="18"/>
                <w:szCs w:val="18"/>
              </w:rPr>
              <w:br/>
              <w:t>1.</w:t>
            </w:r>
            <w:r>
              <w:rPr>
                <w:rFonts w:ascii="仿宋" w:eastAsia="仿宋" w:hAnsi="仿宋" w:cs="宋体" w:hint="eastAsia"/>
                <w:color w:val="000000" w:themeColor="text1"/>
                <w:kern w:val="0"/>
                <w:sz w:val="18"/>
                <w:szCs w:val="18"/>
              </w:rPr>
              <w:t>支持地图框选操作，可进行矩形选、圆形选、点选、自定义；</w:t>
            </w:r>
            <w:r>
              <w:rPr>
                <w:rFonts w:ascii="仿宋" w:eastAsia="仿宋" w:hAnsi="仿宋" w:cs="宋体" w:hint="eastAsia"/>
                <w:color w:val="000000" w:themeColor="text1"/>
                <w:kern w:val="0"/>
                <w:sz w:val="18"/>
                <w:szCs w:val="18"/>
              </w:rPr>
              <w:br/>
              <w:t>2.</w:t>
            </w:r>
            <w:r>
              <w:rPr>
                <w:rFonts w:ascii="仿宋" w:eastAsia="仿宋" w:hAnsi="仿宋" w:cs="宋体" w:hint="eastAsia"/>
                <w:color w:val="000000" w:themeColor="text1"/>
                <w:kern w:val="0"/>
                <w:sz w:val="18"/>
                <w:szCs w:val="18"/>
              </w:rPr>
              <w:t>支持地图测量操作，可测面、测距；</w:t>
            </w:r>
            <w:r>
              <w:rPr>
                <w:rFonts w:ascii="仿宋" w:eastAsia="仿宋" w:hAnsi="仿宋" w:cs="宋体" w:hint="eastAsia"/>
                <w:color w:val="000000" w:themeColor="text1"/>
                <w:kern w:val="0"/>
                <w:sz w:val="18"/>
                <w:szCs w:val="18"/>
              </w:rPr>
              <w:br/>
              <w:t>3.</w:t>
            </w:r>
            <w:r>
              <w:rPr>
                <w:rFonts w:ascii="仿宋" w:eastAsia="仿宋" w:hAnsi="仿宋" w:cs="宋体" w:hint="eastAsia"/>
                <w:color w:val="000000" w:themeColor="text1"/>
                <w:kern w:val="0"/>
                <w:sz w:val="18"/>
                <w:szCs w:val="18"/>
              </w:rPr>
              <w:t>支持地图标记操作；</w:t>
            </w:r>
            <w:r>
              <w:rPr>
                <w:rFonts w:ascii="仿宋" w:eastAsia="仿宋" w:hAnsi="仿宋" w:cs="宋体" w:hint="eastAsia"/>
                <w:color w:val="000000" w:themeColor="text1"/>
                <w:kern w:val="0"/>
                <w:sz w:val="18"/>
                <w:szCs w:val="18"/>
              </w:rPr>
              <w:br/>
            </w:r>
            <w:r>
              <w:rPr>
                <w:rFonts w:ascii="仿宋" w:eastAsia="仿宋" w:hAnsi="仿宋" w:cs="宋体" w:hint="eastAsia"/>
                <w:color w:val="000000" w:themeColor="text1"/>
                <w:kern w:val="0"/>
                <w:sz w:val="18"/>
                <w:szCs w:val="18"/>
              </w:rPr>
              <w:t>4.</w:t>
            </w:r>
            <w:r>
              <w:rPr>
                <w:rFonts w:ascii="仿宋" w:eastAsia="仿宋" w:hAnsi="仿宋" w:cs="宋体" w:hint="eastAsia"/>
                <w:color w:val="000000" w:themeColor="text1"/>
                <w:kern w:val="0"/>
                <w:sz w:val="18"/>
                <w:szCs w:val="18"/>
              </w:rPr>
              <w:t>支持地图</w:t>
            </w:r>
            <w:proofErr w:type="gramStart"/>
            <w:r>
              <w:rPr>
                <w:rFonts w:ascii="仿宋" w:eastAsia="仿宋" w:hAnsi="仿宋" w:cs="宋体" w:hint="eastAsia"/>
                <w:color w:val="000000" w:themeColor="text1"/>
                <w:kern w:val="0"/>
                <w:sz w:val="18"/>
                <w:szCs w:val="18"/>
              </w:rPr>
              <w:t>图</w:t>
            </w:r>
            <w:proofErr w:type="gramEnd"/>
            <w:r>
              <w:rPr>
                <w:rFonts w:ascii="仿宋" w:eastAsia="仿宋" w:hAnsi="仿宋" w:cs="宋体" w:hint="eastAsia"/>
                <w:color w:val="000000" w:themeColor="text1"/>
                <w:kern w:val="0"/>
                <w:sz w:val="18"/>
                <w:szCs w:val="18"/>
              </w:rPr>
              <w:t>层管理，可对</w:t>
            </w:r>
            <w:proofErr w:type="gramStart"/>
            <w:r>
              <w:rPr>
                <w:rFonts w:ascii="仿宋" w:eastAsia="仿宋" w:hAnsi="仿宋" w:cs="宋体" w:hint="eastAsia"/>
                <w:color w:val="000000" w:themeColor="text1"/>
                <w:kern w:val="0"/>
                <w:sz w:val="18"/>
                <w:szCs w:val="18"/>
              </w:rPr>
              <w:t>图层显示</w:t>
            </w:r>
            <w:proofErr w:type="gramEnd"/>
            <w:r>
              <w:rPr>
                <w:rFonts w:ascii="仿宋" w:eastAsia="仿宋" w:hAnsi="仿宋" w:cs="宋体" w:hint="eastAsia"/>
                <w:color w:val="000000" w:themeColor="text1"/>
                <w:kern w:val="0"/>
                <w:sz w:val="18"/>
                <w:szCs w:val="18"/>
              </w:rPr>
              <w:t>进行控制；</w:t>
            </w:r>
            <w:r>
              <w:rPr>
                <w:rFonts w:ascii="仿宋" w:eastAsia="仿宋" w:hAnsi="仿宋" w:cs="宋体" w:hint="eastAsia"/>
                <w:color w:val="000000" w:themeColor="text1"/>
                <w:kern w:val="0"/>
                <w:sz w:val="18"/>
                <w:szCs w:val="18"/>
              </w:rPr>
              <w:br/>
              <w:t>5.</w:t>
            </w:r>
            <w:r>
              <w:rPr>
                <w:rFonts w:ascii="仿宋" w:eastAsia="仿宋" w:hAnsi="仿宋" w:cs="宋体" w:hint="eastAsia"/>
                <w:color w:val="000000" w:themeColor="text1"/>
                <w:kern w:val="0"/>
                <w:sz w:val="18"/>
                <w:szCs w:val="18"/>
              </w:rPr>
              <w:t>支持地图资源名称显示</w:t>
            </w:r>
            <w:r>
              <w:rPr>
                <w:rFonts w:ascii="仿宋" w:eastAsia="仿宋" w:hAnsi="仿宋" w:cs="宋体" w:hint="eastAsia"/>
                <w:color w:val="000000" w:themeColor="text1"/>
                <w:kern w:val="0"/>
                <w:sz w:val="18"/>
                <w:szCs w:val="18"/>
              </w:rPr>
              <w:t>/</w:t>
            </w:r>
            <w:r>
              <w:rPr>
                <w:rFonts w:ascii="仿宋" w:eastAsia="仿宋" w:hAnsi="仿宋" w:cs="宋体" w:hint="eastAsia"/>
                <w:color w:val="000000" w:themeColor="text1"/>
                <w:kern w:val="0"/>
                <w:sz w:val="18"/>
                <w:szCs w:val="18"/>
              </w:rPr>
              <w:t>隐藏控制；</w:t>
            </w:r>
            <w:r>
              <w:rPr>
                <w:rFonts w:ascii="仿宋" w:eastAsia="仿宋" w:hAnsi="仿宋" w:cs="宋体" w:hint="eastAsia"/>
                <w:color w:val="000000" w:themeColor="text1"/>
                <w:kern w:val="0"/>
                <w:sz w:val="18"/>
                <w:szCs w:val="18"/>
              </w:rPr>
              <w:br/>
              <w:t>6.</w:t>
            </w:r>
            <w:r>
              <w:rPr>
                <w:rFonts w:ascii="仿宋" w:eastAsia="仿宋" w:hAnsi="仿宋" w:cs="宋体" w:hint="eastAsia"/>
                <w:color w:val="000000" w:themeColor="text1"/>
                <w:kern w:val="0"/>
                <w:sz w:val="18"/>
                <w:szCs w:val="18"/>
              </w:rPr>
              <w:t>支持地图全屏</w:t>
            </w:r>
            <w:r>
              <w:rPr>
                <w:rFonts w:ascii="仿宋" w:eastAsia="仿宋" w:hAnsi="仿宋" w:cs="宋体" w:hint="eastAsia"/>
                <w:color w:val="000000" w:themeColor="text1"/>
                <w:kern w:val="0"/>
                <w:sz w:val="18"/>
                <w:szCs w:val="18"/>
              </w:rPr>
              <w:t>/</w:t>
            </w:r>
            <w:r>
              <w:rPr>
                <w:rFonts w:ascii="仿宋" w:eastAsia="仿宋" w:hAnsi="仿宋" w:cs="宋体" w:hint="eastAsia"/>
                <w:color w:val="000000" w:themeColor="text1"/>
                <w:kern w:val="0"/>
                <w:sz w:val="18"/>
                <w:szCs w:val="18"/>
              </w:rPr>
              <w:t>退出全屏操作；</w:t>
            </w:r>
            <w:r>
              <w:rPr>
                <w:rFonts w:ascii="仿宋" w:eastAsia="仿宋" w:hAnsi="仿宋" w:cs="宋体" w:hint="eastAsia"/>
                <w:color w:val="000000" w:themeColor="text1"/>
                <w:kern w:val="0"/>
                <w:sz w:val="18"/>
                <w:szCs w:val="18"/>
              </w:rPr>
              <w:br/>
              <w:t>7.</w:t>
            </w:r>
            <w:r>
              <w:rPr>
                <w:rFonts w:ascii="仿宋" w:eastAsia="仿宋" w:hAnsi="仿宋" w:cs="宋体" w:hint="eastAsia"/>
                <w:color w:val="000000" w:themeColor="text1"/>
                <w:kern w:val="0"/>
                <w:sz w:val="18"/>
                <w:szCs w:val="18"/>
              </w:rPr>
              <w:t>支持地图放大、缩小控制；</w:t>
            </w:r>
            <w:r>
              <w:rPr>
                <w:rFonts w:ascii="仿宋" w:eastAsia="仿宋" w:hAnsi="仿宋" w:cs="宋体" w:hint="eastAsia"/>
                <w:color w:val="000000" w:themeColor="text1"/>
                <w:kern w:val="0"/>
                <w:sz w:val="18"/>
                <w:szCs w:val="18"/>
              </w:rPr>
              <w:br/>
            </w:r>
            <w:r>
              <w:rPr>
                <w:rFonts w:ascii="仿宋" w:eastAsia="仿宋" w:hAnsi="仿宋" w:cs="宋体" w:hint="eastAsia"/>
                <w:color w:val="000000" w:themeColor="text1"/>
                <w:kern w:val="0"/>
                <w:sz w:val="18"/>
                <w:szCs w:val="18"/>
              </w:rPr>
              <w:t>二、地图资源检索</w:t>
            </w:r>
            <w:r>
              <w:rPr>
                <w:rFonts w:ascii="仿宋" w:eastAsia="仿宋" w:hAnsi="仿宋" w:cs="宋体" w:hint="eastAsia"/>
                <w:color w:val="000000" w:themeColor="text1"/>
                <w:kern w:val="0"/>
                <w:sz w:val="18"/>
                <w:szCs w:val="18"/>
              </w:rPr>
              <w:br/>
              <w:t>1.</w:t>
            </w:r>
            <w:r>
              <w:rPr>
                <w:rFonts w:ascii="仿宋" w:eastAsia="仿宋" w:hAnsi="仿宋" w:cs="宋体" w:hint="eastAsia"/>
                <w:color w:val="000000" w:themeColor="text1"/>
                <w:kern w:val="0"/>
                <w:sz w:val="18"/>
                <w:szCs w:val="18"/>
              </w:rPr>
              <w:t>支持图上资源检索定位；</w:t>
            </w:r>
            <w:r>
              <w:rPr>
                <w:rFonts w:ascii="仿宋" w:eastAsia="仿宋" w:hAnsi="仿宋" w:cs="宋体" w:hint="eastAsia"/>
                <w:color w:val="000000" w:themeColor="text1"/>
                <w:kern w:val="0"/>
                <w:sz w:val="18"/>
                <w:szCs w:val="18"/>
              </w:rPr>
              <w:br/>
              <w:t>2.</w:t>
            </w:r>
            <w:r>
              <w:rPr>
                <w:rFonts w:ascii="仿宋" w:eastAsia="仿宋" w:hAnsi="仿宋" w:cs="宋体" w:hint="eastAsia"/>
                <w:color w:val="000000" w:themeColor="text1"/>
                <w:kern w:val="0"/>
                <w:sz w:val="18"/>
                <w:szCs w:val="18"/>
              </w:rPr>
              <w:t>支持图上事件点搜索定位，包括区域、道路、路口、建筑物等；</w:t>
            </w:r>
            <w:r>
              <w:rPr>
                <w:rFonts w:ascii="仿宋" w:eastAsia="仿宋" w:hAnsi="仿宋" w:cs="宋体" w:hint="eastAsia"/>
                <w:color w:val="000000" w:themeColor="text1"/>
                <w:kern w:val="0"/>
                <w:sz w:val="18"/>
                <w:szCs w:val="18"/>
              </w:rPr>
              <w:br/>
            </w:r>
            <w:r>
              <w:rPr>
                <w:rFonts w:ascii="仿宋" w:eastAsia="仿宋" w:hAnsi="仿宋" w:cs="宋体" w:hint="eastAsia"/>
                <w:color w:val="000000" w:themeColor="text1"/>
                <w:kern w:val="0"/>
                <w:sz w:val="18"/>
                <w:szCs w:val="18"/>
              </w:rPr>
              <w:t>三、资源中心</w:t>
            </w:r>
            <w:r>
              <w:rPr>
                <w:rFonts w:ascii="仿宋" w:eastAsia="仿宋" w:hAnsi="仿宋" w:cs="宋体" w:hint="eastAsia"/>
                <w:color w:val="000000" w:themeColor="text1"/>
                <w:kern w:val="0"/>
                <w:sz w:val="18"/>
                <w:szCs w:val="18"/>
              </w:rPr>
              <w:br/>
              <w:t>1.</w:t>
            </w:r>
            <w:r>
              <w:rPr>
                <w:rFonts w:ascii="仿宋" w:eastAsia="仿宋" w:hAnsi="仿宋" w:cs="宋体" w:hint="eastAsia"/>
                <w:color w:val="000000" w:themeColor="text1"/>
                <w:kern w:val="0"/>
                <w:sz w:val="18"/>
                <w:szCs w:val="18"/>
              </w:rPr>
              <w:t>支持通讯录部门、部门人员、通讯设备查询；</w:t>
            </w:r>
            <w:r>
              <w:rPr>
                <w:rFonts w:ascii="仿宋" w:eastAsia="仿宋" w:hAnsi="仿宋" w:cs="宋体" w:hint="eastAsia"/>
                <w:color w:val="000000" w:themeColor="text1"/>
                <w:kern w:val="0"/>
                <w:sz w:val="18"/>
                <w:szCs w:val="18"/>
              </w:rPr>
              <w:br/>
              <w:t>2.</w:t>
            </w:r>
            <w:r>
              <w:rPr>
                <w:rFonts w:ascii="仿宋" w:eastAsia="仿宋" w:hAnsi="仿宋" w:cs="宋体" w:hint="eastAsia"/>
                <w:color w:val="000000" w:themeColor="text1"/>
                <w:kern w:val="0"/>
                <w:sz w:val="18"/>
                <w:szCs w:val="18"/>
              </w:rPr>
              <w:t>支持通讯录群组、群组人员查询；</w:t>
            </w:r>
            <w:r>
              <w:rPr>
                <w:rFonts w:ascii="仿宋" w:eastAsia="仿宋" w:hAnsi="仿宋" w:cs="宋体" w:hint="eastAsia"/>
                <w:color w:val="000000" w:themeColor="text1"/>
                <w:kern w:val="0"/>
                <w:sz w:val="18"/>
                <w:szCs w:val="18"/>
              </w:rPr>
              <w:br/>
              <w:t>3.</w:t>
            </w:r>
            <w:r>
              <w:rPr>
                <w:rFonts w:ascii="仿宋" w:eastAsia="仿宋" w:hAnsi="仿宋" w:cs="宋体" w:hint="eastAsia"/>
                <w:color w:val="000000" w:themeColor="text1"/>
                <w:kern w:val="0"/>
                <w:sz w:val="18"/>
                <w:szCs w:val="18"/>
              </w:rPr>
              <w:t>支持通讯录人员即时消息、语音通话、视频通话、广播、短信，即时消息包括文字消息、文件消息、图片消息、语音消息、视频消息等；</w:t>
            </w:r>
            <w:r>
              <w:rPr>
                <w:rFonts w:ascii="仿宋" w:eastAsia="仿宋" w:hAnsi="仿宋" w:cs="宋体" w:hint="eastAsia"/>
                <w:color w:val="000000" w:themeColor="text1"/>
                <w:kern w:val="0"/>
                <w:sz w:val="18"/>
                <w:szCs w:val="18"/>
              </w:rPr>
              <w:br/>
              <w:t>4.</w:t>
            </w:r>
            <w:r>
              <w:rPr>
                <w:rFonts w:ascii="仿宋" w:eastAsia="仿宋" w:hAnsi="仿宋" w:cs="宋体" w:hint="eastAsia"/>
                <w:color w:val="000000" w:themeColor="text1"/>
                <w:kern w:val="0"/>
                <w:sz w:val="18"/>
                <w:szCs w:val="18"/>
              </w:rPr>
              <w:t>支持点击通讯录人员、设备资源图</w:t>
            </w:r>
            <w:r>
              <w:rPr>
                <w:rFonts w:ascii="仿宋" w:eastAsia="仿宋" w:hAnsi="仿宋" w:cs="宋体" w:hint="eastAsia"/>
                <w:color w:val="000000" w:themeColor="text1"/>
                <w:kern w:val="0"/>
                <w:sz w:val="18"/>
                <w:szCs w:val="18"/>
              </w:rPr>
              <w:t>上快速定位；</w:t>
            </w:r>
            <w:r>
              <w:rPr>
                <w:rFonts w:ascii="仿宋" w:eastAsia="仿宋" w:hAnsi="仿宋" w:cs="宋体" w:hint="eastAsia"/>
                <w:color w:val="000000" w:themeColor="text1"/>
                <w:kern w:val="0"/>
                <w:sz w:val="18"/>
                <w:szCs w:val="18"/>
              </w:rPr>
              <w:br/>
              <w:t>5.</w:t>
            </w:r>
            <w:r>
              <w:rPr>
                <w:rFonts w:ascii="仿宋" w:eastAsia="仿宋" w:hAnsi="仿宋" w:cs="宋体" w:hint="eastAsia"/>
                <w:color w:val="000000" w:themeColor="text1"/>
                <w:kern w:val="0"/>
                <w:sz w:val="18"/>
                <w:szCs w:val="18"/>
              </w:rPr>
              <w:t>支持视频资源总数、在线、离线数量统计；</w:t>
            </w:r>
            <w:r>
              <w:rPr>
                <w:rFonts w:ascii="仿宋" w:eastAsia="仿宋" w:hAnsi="仿宋" w:cs="宋体" w:hint="eastAsia"/>
                <w:color w:val="000000" w:themeColor="text1"/>
                <w:kern w:val="0"/>
                <w:sz w:val="18"/>
                <w:szCs w:val="18"/>
              </w:rPr>
              <w:br/>
              <w:t>6.</w:t>
            </w:r>
            <w:r>
              <w:rPr>
                <w:rFonts w:ascii="仿宋" w:eastAsia="仿宋" w:hAnsi="仿宋" w:cs="宋体" w:hint="eastAsia"/>
                <w:color w:val="000000" w:themeColor="text1"/>
                <w:kern w:val="0"/>
                <w:sz w:val="18"/>
                <w:szCs w:val="18"/>
              </w:rPr>
              <w:t>支持视频资源不同类型统计，包括普通监控、便携球、单兵、无人机、车载、执法记录仪、安全帽数量及在离线数量统计；</w:t>
            </w:r>
            <w:r>
              <w:rPr>
                <w:rFonts w:ascii="仿宋" w:eastAsia="仿宋" w:hAnsi="仿宋" w:cs="宋体" w:hint="eastAsia"/>
                <w:color w:val="000000" w:themeColor="text1"/>
                <w:kern w:val="0"/>
                <w:sz w:val="18"/>
                <w:szCs w:val="18"/>
              </w:rPr>
              <w:br/>
              <w:t>7.</w:t>
            </w:r>
            <w:r>
              <w:rPr>
                <w:rFonts w:ascii="仿宋" w:eastAsia="仿宋" w:hAnsi="仿宋" w:cs="宋体" w:hint="eastAsia"/>
                <w:color w:val="000000" w:themeColor="text1"/>
                <w:kern w:val="0"/>
                <w:sz w:val="18"/>
                <w:szCs w:val="18"/>
              </w:rPr>
              <w:t>支持视频资源查询，可按名称、状态、资源类型进行筛选查询；</w:t>
            </w:r>
            <w:r>
              <w:rPr>
                <w:rFonts w:ascii="仿宋" w:eastAsia="仿宋" w:hAnsi="仿宋" w:cs="宋体" w:hint="eastAsia"/>
                <w:color w:val="000000" w:themeColor="text1"/>
                <w:kern w:val="0"/>
                <w:sz w:val="18"/>
                <w:szCs w:val="18"/>
              </w:rPr>
              <w:br/>
              <w:t>8.</w:t>
            </w:r>
            <w:r>
              <w:rPr>
                <w:rFonts w:ascii="仿宋" w:eastAsia="仿宋" w:hAnsi="仿宋" w:cs="宋体" w:hint="eastAsia"/>
                <w:color w:val="000000" w:themeColor="text1"/>
                <w:kern w:val="0"/>
                <w:sz w:val="18"/>
                <w:szCs w:val="18"/>
              </w:rPr>
              <w:t>支持点击视频资源图上快速定位；</w:t>
            </w:r>
            <w:r>
              <w:rPr>
                <w:rFonts w:ascii="仿宋" w:eastAsia="仿宋" w:hAnsi="仿宋" w:cs="宋体" w:hint="eastAsia"/>
                <w:color w:val="000000" w:themeColor="text1"/>
                <w:kern w:val="0"/>
                <w:sz w:val="18"/>
                <w:szCs w:val="18"/>
              </w:rPr>
              <w:br/>
            </w:r>
            <w:r>
              <w:rPr>
                <w:rFonts w:ascii="仿宋" w:eastAsia="仿宋" w:hAnsi="仿宋" w:cs="宋体" w:hint="eastAsia"/>
                <w:color w:val="000000" w:themeColor="text1"/>
                <w:kern w:val="0"/>
                <w:sz w:val="18"/>
                <w:szCs w:val="18"/>
              </w:rPr>
              <w:t>四、路线回放</w:t>
            </w:r>
            <w:r>
              <w:rPr>
                <w:rFonts w:ascii="仿宋" w:eastAsia="仿宋" w:hAnsi="仿宋" w:cs="宋体" w:hint="eastAsia"/>
                <w:color w:val="000000" w:themeColor="text1"/>
                <w:kern w:val="0"/>
                <w:sz w:val="18"/>
                <w:szCs w:val="18"/>
              </w:rPr>
              <w:br/>
              <w:t>1.</w:t>
            </w:r>
            <w:r>
              <w:rPr>
                <w:rFonts w:ascii="仿宋" w:eastAsia="仿宋" w:hAnsi="仿宋" w:cs="宋体" w:hint="eastAsia"/>
                <w:color w:val="000000" w:themeColor="text1"/>
                <w:kern w:val="0"/>
                <w:sz w:val="18"/>
                <w:szCs w:val="18"/>
              </w:rPr>
              <w:t>支持单兵、</w:t>
            </w:r>
            <w:proofErr w:type="gramStart"/>
            <w:r>
              <w:rPr>
                <w:rFonts w:ascii="仿宋" w:eastAsia="仿宋" w:hAnsi="仿宋" w:cs="宋体" w:hint="eastAsia"/>
                <w:color w:val="000000" w:themeColor="text1"/>
                <w:kern w:val="0"/>
                <w:sz w:val="18"/>
                <w:szCs w:val="18"/>
              </w:rPr>
              <w:t>车载等</w:t>
            </w:r>
            <w:proofErr w:type="gramEnd"/>
            <w:r>
              <w:rPr>
                <w:rFonts w:ascii="仿宋" w:eastAsia="仿宋" w:hAnsi="仿宋" w:cs="宋体" w:hint="eastAsia"/>
                <w:color w:val="000000" w:themeColor="text1"/>
                <w:kern w:val="0"/>
                <w:sz w:val="18"/>
                <w:szCs w:val="18"/>
              </w:rPr>
              <w:t>移动视频资源图上实时定位；</w:t>
            </w:r>
            <w:r>
              <w:rPr>
                <w:rFonts w:ascii="仿宋" w:eastAsia="仿宋" w:hAnsi="仿宋" w:cs="宋体" w:hint="eastAsia"/>
                <w:color w:val="000000" w:themeColor="text1"/>
                <w:kern w:val="0"/>
                <w:sz w:val="18"/>
                <w:szCs w:val="18"/>
              </w:rPr>
              <w:br/>
              <w:t>2.</w:t>
            </w:r>
            <w:r>
              <w:rPr>
                <w:rFonts w:ascii="仿宋" w:eastAsia="仿宋" w:hAnsi="仿宋" w:cs="宋体" w:hint="eastAsia"/>
                <w:color w:val="000000" w:themeColor="text1"/>
                <w:kern w:val="0"/>
                <w:sz w:val="18"/>
                <w:szCs w:val="18"/>
              </w:rPr>
              <w:t>支持单兵、</w:t>
            </w:r>
            <w:proofErr w:type="gramStart"/>
            <w:r>
              <w:rPr>
                <w:rFonts w:ascii="仿宋" w:eastAsia="仿宋" w:hAnsi="仿宋" w:cs="宋体" w:hint="eastAsia"/>
                <w:color w:val="000000" w:themeColor="text1"/>
                <w:kern w:val="0"/>
                <w:sz w:val="18"/>
                <w:szCs w:val="18"/>
              </w:rPr>
              <w:t>车载等</w:t>
            </w:r>
            <w:proofErr w:type="gramEnd"/>
            <w:r>
              <w:rPr>
                <w:rFonts w:ascii="仿宋" w:eastAsia="仿宋" w:hAnsi="仿宋" w:cs="宋体" w:hint="eastAsia"/>
                <w:color w:val="000000" w:themeColor="text1"/>
                <w:kern w:val="0"/>
                <w:sz w:val="18"/>
                <w:szCs w:val="18"/>
              </w:rPr>
              <w:t>移动视频资源路线回放；</w:t>
            </w:r>
            <w:r>
              <w:rPr>
                <w:rFonts w:ascii="仿宋" w:eastAsia="仿宋" w:hAnsi="仿宋" w:cs="宋体" w:hint="eastAsia"/>
                <w:color w:val="000000" w:themeColor="text1"/>
                <w:kern w:val="0"/>
                <w:sz w:val="18"/>
                <w:szCs w:val="18"/>
              </w:rPr>
              <w:br/>
            </w:r>
            <w:r>
              <w:rPr>
                <w:rFonts w:ascii="仿宋" w:eastAsia="仿宋" w:hAnsi="仿宋" w:cs="宋体" w:hint="eastAsia"/>
                <w:color w:val="000000" w:themeColor="text1"/>
                <w:kern w:val="0"/>
                <w:sz w:val="18"/>
                <w:szCs w:val="18"/>
              </w:rPr>
              <w:t>五、一键调度</w:t>
            </w:r>
            <w:r>
              <w:rPr>
                <w:rFonts w:ascii="仿宋" w:eastAsia="仿宋" w:hAnsi="仿宋" w:cs="宋体" w:hint="eastAsia"/>
                <w:color w:val="000000" w:themeColor="text1"/>
                <w:kern w:val="0"/>
                <w:sz w:val="18"/>
                <w:szCs w:val="18"/>
              </w:rPr>
              <w:br/>
              <w:t>1.</w:t>
            </w:r>
            <w:r>
              <w:rPr>
                <w:rFonts w:ascii="仿宋" w:eastAsia="仿宋" w:hAnsi="仿宋" w:cs="宋体" w:hint="eastAsia"/>
                <w:color w:val="000000" w:themeColor="text1"/>
                <w:kern w:val="0"/>
                <w:sz w:val="18"/>
                <w:szCs w:val="18"/>
              </w:rPr>
              <w:t>支持图上突发事件周边应用视频资源一键调度，单个视频资源可实时预览、录像回放、周边查看、加入会议等；</w:t>
            </w:r>
            <w:r>
              <w:rPr>
                <w:rFonts w:ascii="仿宋" w:eastAsia="仿宋" w:hAnsi="仿宋" w:cs="宋体" w:hint="eastAsia"/>
                <w:color w:val="000000" w:themeColor="text1"/>
                <w:kern w:val="0"/>
                <w:sz w:val="18"/>
                <w:szCs w:val="18"/>
              </w:rPr>
              <w:br/>
              <w:t>2.</w:t>
            </w:r>
            <w:r>
              <w:rPr>
                <w:rFonts w:ascii="仿宋" w:eastAsia="仿宋" w:hAnsi="仿宋" w:cs="宋体" w:hint="eastAsia"/>
                <w:color w:val="000000" w:themeColor="text1"/>
                <w:kern w:val="0"/>
                <w:sz w:val="18"/>
                <w:szCs w:val="18"/>
              </w:rPr>
              <w:t>支持图上突发事</w:t>
            </w:r>
            <w:r>
              <w:rPr>
                <w:rFonts w:ascii="仿宋" w:eastAsia="仿宋" w:hAnsi="仿宋" w:cs="宋体" w:hint="eastAsia"/>
                <w:color w:val="000000" w:themeColor="text1"/>
                <w:kern w:val="0"/>
                <w:sz w:val="18"/>
                <w:szCs w:val="18"/>
              </w:rPr>
              <w:t>件视频资源快速分享到现场救援人员，可设置分享时长；</w:t>
            </w:r>
            <w:r>
              <w:rPr>
                <w:rFonts w:ascii="仿宋" w:eastAsia="仿宋" w:hAnsi="仿宋" w:cs="宋体" w:hint="eastAsia"/>
                <w:color w:val="000000" w:themeColor="text1"/>
                <w:kern w:val="0"/>
                <w:sz w:val="18"/>
                <w:szCs w:val="18"/>
              </w:rPr>
              <w:br/>
              <w:t>3.</w:t>
            </w:r>
            <w:r>
              <w:rPr>
                <w:rFonts w:ascii="仿宋" w:eastAsia="仿宋" w:hAnsi="仿宋" w:cs="宋体" w:hint="eastAsia"/>
                <w:color w:val="000000" w:themeColor="text1"/>
                <w:kern w:val="0"/>
                <w:sz w:val="18"/>
                <w:szCs w:val="18"/>
              </w:rPr>
              <w:t>支持图上突发事件视频资源一键上墙；</w:t>
            </w:r>
            <w:r>
              <w:rPr>
                <w:rFonts w:ascii="仿宋" w:eastAsia="仿宋" w:hAnsi="仿宋" w:cs="宋体" w:hint="eastAsia"/>
                <w:color w:val="000000" w:themeColor="text1"/>
                <w:kern w:val="0"/>
                <w:sz w:val="18"/>
                <w:szCs w:val="18"/>
              </w:rPr>
              <w:br/>
              <w:t>4.</w:t>
            </w:r>
            <w:r>
              <w:rPr>
                <w:rFonts w:ascii="仿宋" w:eastAsia="仿宋" w:hAnsi="仿宋" w:cs="宋体" w:hint="eastAsia"/>
                <w:color w:val="000000" w:themeColor="text1"/>
                <w:kern w:val="0"/>
                <w:sz w:val="18"/>
                <w:szCs w:val="18"/>
              </w:rPr>
              <w:t>支持图上对突发事件周边应急人员一键调度，单个人员可语音通话、视频通话、即时消息、加入会议；</w:t>
            </w:r>
            <w:r>
              <w:rPr>
                <w:rFonts w:ascii="仿宋" w:eastAsia="仿宋" w:hAnsi="仿宋" w:cs="宋体" w:hint="eastAsia"/>
                <w:color w:val="000000" w:themeColor="text1"/>
                <w:kern w:val="0"/>
                <w:sz w:val="18"/>
                <w:szCs w:val="18"/>
              </w:rPr>
              <w:br/>
            </w:r>
            <w:r>
              <w:rPr>
                <w:rFonts w:ascii="仿宋" w:eastAsia="仿宋" w:hAnsi="仿宋" w:cs="宋体" w:hint="eastAsia"/>
                <w:color w:val="000000" w:themeColor="text1"/>
                <w:kern w:val="0"/>
                <w:sz w:val="18"/>
                <w:szCs w:val="18"/>
              </w:rPr>
              <w:lastRenderedPageBreak/>
              <w:t>5.</w:t>
            </w:r>
            <w:r>
              <w:rPr>
                <w:rFonts w:ascii="仿宋" w:eastAsia="仿宋" w:hAnsi="仿宋" w:cs="宋体" w:hint="eastAsia"/>
                <w:color w:val="000000" w:themeColor="text1"/>
                <w:kern w:val="0"/>
                <w:sz w:val="18"/>
                <w:szCs w:val="18"/>
              </w:rPr>
              <w:t>支持图上固定电话一键调度，单个固定电话可语音呼叫、加入会议；</w:t>
            </w:r>
            <w:r>
              <w:rPr>
                <w:rFonts w:ascii="仿宋" w:eastAsia="仿宋" w:hAnsi="仿宋" w:cs="宋体" w:hint="eastAsia"/>
                <w:color w:val="000000" w:themeColor="text1"/>
                <w:kern w:val="0"/>
                <w:sz w:val="18"/>
                <w:szCs w:val="18"/>
              </w:rPr>
              <w:br/>
              <w:t>6.</w:t>
            </w:r>
            <w:r>
              <w:rPr>
                <w:rFonts w:ascii="仿宋" w:eastAsia="仿宋" w:hAnsi="仿宋" w:cs="宋体" w:hint="eastAsia"/>
                <w:color w:val="000000" w:themeColor="text1"/>
                <w:kern w:val="0"/>
                <w:sz w:val="18"/>
                <w:szCs w:val="18"/>
              </w:rPr>
              <w:t>支持图上</w:t>
            </w:r>
            <w:r>
              <w:rPr>
                <w:rFonts w:ascii="仿宋" w:eastAsia="仿宋" w:hAnsi="仿宋" w:cs="宋体" w:hint="eastAsia"/>
                <w:color w:val="000000" w:themeColor="text1"/>
                <w:kern w:val="0"/>
                <w:sz w:val="18"/>
                <w:szCs w:val="18"/>
              </w:rPr>
              <w:t>IP</w:t>
            </w:r>
            <w:r>
              <w:rPr>
                <w:rFonts w:ascii="仿宋" w:eastAsia="仿宋" w:hAnsi="仿宋" w:cs="宋体" w:hint="eastAsia"/>
                <w:color w:val="000000" w:themeColor="text1"/>
                <w:kern w:val="0"/>
                <w:sz w:val="18"/>
                <w:szCs w:val="18"/>
              </w:rPr>
              <w:t>电话一键调度，单个</w:t>
            </w:r>
            <w:r>
              <w:rPr>
                <w:rFonts w:ascii="仿宋" w:eastAsia="仿宋" w:hAnsi="仿宋" w:cs="宋体" w:hint="eastAsia"/>
                <w:color w:val="000000" w:themeColor="text1"/>
                <w:kern w:val="0"/>
                <w:sz w:val="18"/>
                <w:szCs w:val="18"/>
              </w:rPr>
              <w:t>IP</w:t>
            </w:r>
            <w:r>
              <w:rPr>
                <w:rFonts w:ascii="仿宋" w:eastAsia="仿宋" w:hAnsi="仿宋" w:cs="宋体" w:hint="eastAsia"/>
                <w:color w:val="000000" w:themeColor="text1"/>
                <w:kern w:val="0"/>
                <w:sz w:val="18"/>
                <w:szCs w:val="18"/>
              </w:rPr>
              <w:t>电话可语音通话、视频通话、加入会议；</w:t>
            </w:r>
            <w:r>
              <w:rPr>
                <w:rFonts w:ascii="仿宋" w:eastAsia="仿宋" w:hAnsi="仿宋" w:cs="宋体" w:hint="eastAsia"/>
                <w:color w:val="000000" w:themeColor="text1"/>
                <w:kern w:val="0"/>
                <w:sz w:val="18"/>
                <w:szCs w:val="18"/>
              </w:rPr>
              <w:br/>
              <w:t>7.</w:t>
            </w:r>
            <w:r>
              <w:rPr>
                <w:rFonts w:ascii="仿宋" w:eastAsia="仿宋" w:hAnsi="仿宋" w:cs="宋体" w:hint="eastAsia"/>
                <w:color w:val="000000" w:themeColor="text1"/>
                <w:kern w:val="0"/>
                <w:sz w:val="18"/>
                <w:szCs w:val="18"/>
              </w:rPr>
              <w:t>支持在图上</w:t>
            </w:r>
            <w:proofErr w:type="gramStart"/>
            <w:r>
              <w:rPr>
                <w:rFonts w:ascii="仿宋" w:eastAsia="仿宋" w:hAnsi="仿宋" w:cs="宋体" w:hint="eastAsia"/>
                <w:color w:val="000000" w:themeColor="text1"/>
                <w:kern w:val="0"/>
                <w:sz w:val="18"/>
                <w:szCs w:val="18"/>
              </w:rPr>
              <w:t>通过框选或</w:t>
            </w:r>
            <w:proofErr w:type="gramEnd"/>
            <w:r>
              <w:rPr>
                <w:rFonts w:ascii="仿宋" w:eastAsia="仿宋" w:hAnsi="仿宋" w:cs="宋体" w:hint="eastAsia"/>
                <w:color w:val="000000" w:themeColor="text1"/>
                <w:kern w:val="0"/>
                <w:sz w:val="18"/>
                <w:szCs w:val="18"/>
              </w:rPr>
              <w:t>点选的方式显示突发事件灾害点附近半径范围内的现场视频点位、应急人员、应急车辆等应急资源分布情况，并可按需</w:t>
            </w:r>
            <w:proofErr w:type="gramStart"/>
            <w:r>
              <w:rPr>
                <w:rFonts w:ascii="仿宋" w:eastAsia="仿宋" w:hAnsi="仿宋" w:cs="宋体" w:hint="eastAsia"/>
                <w:color w:val="000000" w:themeColor="text1"/>
                <w:kern w:val="0"/>
                <w:sz w:val="18"/>
                <w:szCs w:val="18"/>
              </w:rPr>
              <w:t>对框选应急</w:t>
            </w:r>
            <w:proofErr w:type="gramEnd"/>
            <w:r>
              <w:rPr>
                <w:rFonts w:ascii="仿宋" w:eastAsia="仿宋" w:hAnsi="仿宋" w:cs="宋体" w:hint="eastAsia"/>
                <w:color w:val="000000" w:themeColor="text1"/>
                <w:kern w:val="0"/>
                <w:sz w:val="18"/>
                <w:szCs w:val="18"/>
              </w:rPr>
              <w:t>资源按</w:t>
            </w:r>
            <w:proofErr w:type="gramStart"/>
            <w:r>
              <w:rPr>
                <w:rFonts w:ascii="仿宋" w:eastAsia="仿宋" w:hAnsi="仿宋" w:cs="宋体" w:hint="eastAsia"/>
                <w:color w:val="000000" w:themeColor="text1"/>
                <w:kern w:val="0"/>
                <w:sz w:val="18"/>
                <w:szCs w:val="18"/>
              </w:rPr>
              <w:t>类型全选或</w:t>
            </w:r>
            <w:proofErr w:type="gramEnd"/>
            <w:r>
              <w:rPr>
                <w:rFonts w:ascii="仿宋" w:eastAsia="仿宋" w:hAnsi="仿宋" w:cs="宋体" w:hint="eastAsia"/>
                <w:color w:val="000000" w:themeColor="text1"/>
                <w:kern w:val="0"/>
                <w:sz w:val="18"/>
                <w:szCs w:val="18"/>
              </w:rPr>
              <w:t>多选进行一键调度，包括电话呼</w:t>
            </w:r>
            <w:r>
              <w:rPr>
                <w:rFonts w:ascii="仿宋" w:eastAsia="仿宋" w:hAnsi="仿宋" w:cs="宋体" w:hint="eastAsia"/>
                <w:color w:val="000000" w:themeColor="text1"/>
                <w:kern w:val="0"/>
                <w:sz w:val="18"/>
                <w:szCs w:val="18"/>
              </w:rPr>
              <w:t>叫、应急人员语音视频通话、即时消息、视频资源实时预览</w:t>
            </w:r>
            <w:r>
              <w:rPr>
                <w:rFonts w:ascii="仿宋" w:eastAsia="仿宋" w:hAnsi="仿宋" w:cs="宋体" w:hint="eastAsia"/>
                <w:color w:val="000000" w:themeColor="text1"/>
                <w:kern w:val="0"/>
                <w:sz w:val="18"/>
                <w:szCs w:val="18"/>
              </w:rPr>
              <w:t>/</w:t>
            </w:r>
            <w:r>
              <w:rPr>
                <w:rFonts w:ascii="仿宋" w:eastAsia="仿宋" w:hAnsi="仿宋" w:cs="宋体" w:hint="eastAsia"/>
                <w:color w:val="000000" w:themeColor="text1"/>
                <w:kern w:val="0"/>
                <w:sz w:val="18"/>
                <w:szCs w:val="18"/>
              </w:rPr>
              <w:t>录像回放等，也可快速加入会议或发起多方资源视频会议会商；</w:t>
            </w:r>
            <w:r>
              <w:rPr>
                <w:rFonts w:ascii="仿宋" w:eastAsia="仿宋" w:hAnsi="仿宋" w:cs="宋体" w:hint="eastAsia"/>
                <w:color w:val="000000" w:themeColor="text1"/>
                <w:kern w:val="0"/>
                <w:sz w:val="18"/>
                <w:szCs w:val="18"/>
              </w:rPr>
              <w:br/>
              <w:t>8.</w:t>
            </w:r>
            <w:r>
              <w:rPr>
                <w:rFonts w:ascii="仿宋" w:eastAsia="仿宋" w:hAnsi="仿宋" w:cs="宋体" w:hint="eastAsia"/>
                <w:color w:val="000000" w:themeColor="text1"/>
                <w:kern w:val="0"/>
                <w:sz w:val="18"/>
                <w:szCs w:val="18"/>
              </w:rPr>
              <w:t>支持突发事件视频周边资源快速调度，显示突发事件灾害点附近半径范围内的现场视频点位、应急人员、应急车辆等应急资源分布情况，并可按需</w:t>
            </w:r>
            <w:proofErr w:type="gramStart"/>
            <w:r>
              <w:rPr>
                <w:rFonts w:ascii="仿宋" w:eastAsia="仿宋" w:hAnsi="仿宋" w:cs="宋体" w:hint="eastAsia"/>
                <w:color w:val="000000" w:themeColor="text1"/>
                <w:kern w:val="0"/>
                <w:sz w:val="18"/>
                <w:szCs w:val="18"/>
              </w:rPr>
              <w:t>对框选应急</w:t>
            </w:r>
            <w:proofErr w:type="gramEnd"/>
            <w:r>
              <w:rPr>
                <w:rFonts w:ascii="仿宋" w:eastAsia="仿宋" w:hAnsi="仿宋" w:cs="宋体" w:hint="eastAsia"/>
                <w:color w:val="000000" w:themeColor="text1"/>
                <w:kern w:val="0"/>
                <w:sz w:val="18"/>
                <w:szCs w:val="18"/>
              </w:rPr>
              <w:t>资源按</w:t>
            </w:r>
            <w:proofErr w:type="gramStart"/>
            <w:r>
              <w:rPr>
                <w:rFonts w:ascii="仿宋" w:eastAsia="仿宋" w:hAnsi="仿宋" w:cs="宋体" w:hint="eastAsia"/>
                <w:color w:val="000000" w:themeColor="text1"/>
                <w:kern w:val="0"/>
                <w:sz w:val="18"/>
                <w:szCs w:val="18"/>
              </w:rPr>
              <w:t>类型全选或</w:t>
            </w:r>
            <w:proofErr w:type="gramEnd"/>
            <w:r>
              <w:rPr>
                <w:rFonts w:ascii="仿宋" w:eastAsia="仿宋" w:hAnsi="仿宋" w:cs="宋体" w:hint="eastAsia"/>
                <w:color w:val="000000" w:themeColor="text1"/>
                <w:kern w:val="0"/>
                <w:sz w:val="18"/>
                <w:szCs w:val="18"/>
              </w:rPr>
              <w:t>多选进行一键调度，包括电话呼叫、应急人员语音视频通话、即时消息、视频资源实时预览</w:t>
            </w:r>
            <w:r>
              <w:rPr>
                <w:rFonts w:ascii="仿宋" w:eastAsia="仿宋" w:hAnsi="仿宋" w:cs="宋体" w:hint="eastAsia"/>
                <w:color w:val="000000" w:themeColor="text1"/>
                <w:kern w:val="0"/>
                <w:sz w:val="18"/>
                <w:szCs w:val="18"/>
              </w:rPr>
              <w:t>/</w:t>
            </w:r>
            <w:r>
              <w:rPr>
                <w:rFonts w:ascii="仿宋" w:eastAsia="仿宋" w:hAnsi="仿宋" w:cs="宋体" w:hint="eastAsia"/>
                <w:color w:val="000000" w:themeColor="text1"/>
                <w:kern w:val="0"/>
                <w:sz w:val="18"/>
                <w:szCs w:val="18"/>
              </w:rPr>
              <w:t>录像回放等，也可快速加入会议或发起多方资源视频会议会商。</w:t>
            </w:r>
          </w:p>
        </w:tc>
        <w:tc>
          <w:tcPr>
            <w:tcW w:w="424" w:type="dxa"/>
            <w:tcBorders>
              <w:top w:val="nil"/>
              <w:left w:val="nil"/>
              <w:bottom w:val="single" w:sz="4" w:space="0" w:color="auto"/>
              <w:right w:val="single" w:sz="4" w:space="0" w:color="auto"/>
            </w:tcBorders>
            <w:shd w:val="clear" w:color="000000" w:fill="FFFFFF"/>
            <w:vAlign w:val="center"/>
          </w:tcPr>
          <w:p w14:paraId="092FD26E" w14:textId="77777777" w:rsidR="00DB4043" w:rsidRDefault="00D06477">
            <w:pPr>
              <w:widowControl/>
              <w:jc w:val="center"/>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lastRenderedPageBreak/>
              <w:t>套</w:t>
            </w:r>
          </w:p>
        </w:tc>
        <w:tc>
          <w:tcPr>
            <w:tcW w:w="666" w:type="dxa"/>
            <w:tcBorders>
              <w:top w:val="nil"/>
              <w:left w:val="nil"/>
              <w:bottom w:val="single" w:sz="4" w:space="0" w:color="auto"/>
              <w:right w:val="single" w:sz="4" w:space="0" w:color="auto"/>
            </w:tcBorders>
            <w:shd w:val="clear" w:color="000000" w:fill="FFFFFF"/>
            <w:vAlign w:val="center"/>
          </w:tcPr>
          <w:p w14:paraId="08176C39" w14:textId="77777777" w:rsidR="00DB4043" w:rsidRDefault="00D06477">
            <w:pPr>
              <w:widowControl/>
              <w:jc w:val="center"/>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t>1</w:t>
            </w:r>
          </w:p>
        </w:tc>
        <w:tc>
          <w:tcPr>
            <w:tcW w:w="819" w:type="dxa"/>
            <w:tcBorders>
              <w:top w:val="nil"/>
              <w:left w:val="nil"/>
              <w:bottom w:val="single" w:sz="4" w:space="0" w:color="auto"/>
              <w:right w:val="single" w:sz="4" w:space="0" w:color="auto"/>
            </w:tcBorders>
            <w:shd w:val="clear" w:color="000000" w:fill="FFFFFF"/>
            <w:vAlign w:val="center"/>
          </w:tcPr>
          <w:p w14:paraId="11056B33" w14:textId="77777777" w:rsidR="00DB4043" w:rsidRDefault="00D06477">
            <w:pPr>
              <w:widowControl/>
              <w:jc w:val="center"/>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t xml:space="preserve">　</w:t>
            </w:r>
          </w:p>
        </w:tc>
        <w:tc>
          <w:tcPr>
            <w:tcW w:w="819" w:type="dxa"/>
            <w:tcBorders>
              <w:top w:val="nil"/>
              <w:left w:val="nil"/>
              <w:bottom w:val="single" w:sz="4" w:space="0" w:color="auto"/>
              <w:right w:val="single" w:sz="4" w:space="0" w:color="auto"/>
            </w:tcBorders>
            <w:shd w:val="clear" w:color="000000" w:fill="FFFFFF"/>
            <w:vAlign w:val="center"/>
          </w:tcPr>
          <w:p w14:paraId="6B4C17D8" w14:textId="77777777" w:rsidR="00DB4043" w:rsidRDefault="00D06477">
            <w:pPr>
              <w:widowControl/>
              <w:jc w:val="center"/>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t xml:space="preserve">　</w:t>
            </w:r>
          </w:p>
        </w:tc>
      </w:tr>
      <w:tr w:rsidR="00DB4043" w14:paraId="4AB025BD" w14:textId="77777777">
        <w:trPr>
          <w:trHeight w:val="2925"/>
        </w:trPr>
        <w:tc>
          <w:tcPr>
            <w:tcW w:w="424" w:type="dxa"/>
            <w:tcBorders>
              <w:top w:val="nil"/>
              <w:left w:val="single" w:sz="4" w:space="0" w:color="auto"/>
              <w:bottom w:val="single" w:sz="4" w:space="0" w:color="auto"/>
              <w:right w:val="single" w:sz="4" w:space="0" w:color="auto"/>
            </w:tcBorders>
            <w:shd w:val="clear" w:color="000000" w:fill="FFFFFF"/>
            <w:vAlign w:val="center"/>
          </w:tcPr>
          <w:p w14:paraId="5803C8D2" w14:textId="77777777" w:rsidR="00DB4043" w:rsidRDefault="00D06477">
            <w:pPr>
              <w:widowControl/>
              <w:jc w:val="center"/>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lastRenderedPageBreak/>
              <w:t>22</w:t>
            </w:r>
          </w:p>
        </w:tc>
        <w:tc>
          <w:tcPr>
            <w:tcW w:w="576" w:type="dxa"/>
            <w:tcBorders>
              <w:top w:val="nil"/>
              <w:left w:val="nil"/>
              <w:bottom w:val="single" w:sz="4" w:space="0" w:color="auto"/>
              <w:right w:val="single" w:sz="4" w:space="0" w:color="auto"/>
            </w:tcBorders>
            <w:shd w:val="clear" w:color="000000" w:fill="FFFFFF"/>
            <w:vAlign w:val="center"/>
          </w:tcPr>
          <w:p w14:paraId="00D68FAD" w14:textId="77777777" w:rsidR="00DB4043" w:rsidRDefault="00D06477">
            <w:pPr>
              <w:widowControl/>
              <w:jc w:val="left"/>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t>视图工作台专用设备</w:t>
            </w:r>
          </w:p>
        </w:tc>
        <w:tc>
          <w:tcPr>
            <w:tcW w:w="5912" w:type="dxa"/>
            <w:tcBorders>
              <w:top w:val="nil"/>
              <w:left w:val="nil"/>
              <w:bottom w:val="single" w:sz="4" w:space="0" w:color="auto"/>
              <w:right w:val="single" w:sz="4" w:space="0" w:color="auto"/>
            </w:tcBorders>
            <w:shd w:val="clear" w:color="000000" w:fill="FFFFFF"/>
          </w:tcPr>
          <w:p w14:paraId="67ECEBD8" w14:textId="77777777" w:rsidR="00DB4043" w:rsidRDefault="00D06477">
            <w:pPr>
              <w:widowControl/>
              <w:jc w:val="left"/>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t>1</w:t>
            </w:r>
            <w:r>
              <w:rPr>
                <w:rFonts w:ascii="仿宋" w:eastAsia="仿宋" w:hAnsi="仿宋" w:cs="宋体" w:hint="eastAsia"/>
                <w:color w:val="000000" w:themeColor="text1"/>
                <w:kern w:val="0"/>
                <w:sz w:val="18"/>
                <w:szCs w:val="18"/>
              </w:rPr>
              <w:t>、门户自定义：支持自定义选取常用应用、全部应用、</w:t>
            </w:r>
            <w:proofErr w:type="gramStart"/>
            <w:r>
              <w:rPr>
                <w:rFonts w:ascii="仿宋" w:eastAsia="仿宋" w:hAnsi="仿宋" w:cs="宋体" w:hint="eastAsia"/>
                <w:color w:val="000000" w:themeColor="text1"/>
                <w:kern w:val="0"/>
                <w:sz w:val="18"/>
                <w:szCs w:val="18"/>
              </w:rPr>
              <w:t>插件组手</w:t>
            </w:r>
            <w:proofErr w:type="gramEnd"/>
            <w:r>
              <w:rPr>
                <w:rFonts w:ascii="仿宋" w:eastAsia="仿宋" w:hAnsi="仿宋" w:cs="宋体" w:hint="eastAsia"/>
                <w:color w:val="000000" w:themeColor="text1"/>
                <w:kern w:val="0"/>
                <w:sz w:val="18"/>
                <w:szCs w:val="18"/>
              </w:rPr>
              <w:t>、经典常用、经典全部、内嵌网页、消息、待办、公告、文字、图片、背景、个人信息等部件，添加到首页，自定义摆放位置和大小，并支持首页名称、画布尺寸、主题背景、全景背景的设置，形成自定义首页；</w:t>
            </w:r>
            <w:r>
              <w:rPr>
                <w:rFonts w:ascii="仿宋" w:eastAsia="仿宋" w:hAnsi="仿宋" w:cs="宋体" w:hint="eastAsia"/>
                <w:color w:val="000000" w:themeColor="text1"/>
                <w:kern w:val="0"/>
                <w:sz w:val="18"/>
                <w:szCs w:val="18"/>
              </w:rPr>
              <w:t>2</w:t>
            </w:r>
            <w:r>
              <w:rPr>
                <w:rFonts w:ascii="仿宋" w:eastAsia="仿宋" w:hAnsi="仿宋" w:cs="宋体" w:hint="eastAsia"/>
                <w:color w:val="000000" w:themeColor="text1"/>
                <w:kern w:val="0"/>
                <w:sz w:val="18"/>
                <w:szCs w:val="18"/>
              </w:rPr>
              <w:t>、门户关联角色：支持门户主题关联角色；</w:t>
            </w:r>
            <w:r>
              <w:rPr>
                <w:rFonts w:ascii="仿宋" w:eastAsia="仿宋" w:hAnsi="仿宋" w:cs="宋体" w:hint="eastAsia"/>
                <w:color w:val="000000" w:themeColor="text1"/>
                <w:kern w:val="0"/>
                <w:sz w:val="18"/>
                <w:szCs w:val="18"/>
              </w:rPr>
              <w:t>2</w:t>
            </w:r>
            <w:r>
              <w:rPr>
                <w:rFonts w:ascii="仿宋" w:eastAsia="仿宋" w:hAnsi="仿宋" w:cs="宋体" w:hint="eastAsia"/>
                <w:color w:val="000000" w:themeColor="text1"/>
                <w:kern w:val="0"/>
                <w:sz w:val="18"/>
                <w:szCs w:val="18"/>
              </w:rPr>
              <w:t>、支持自定义选取导航部件、门户部件以及多种自定义部件添加到首页，包括应用快捷导航、应用使用成效、智能计算资源、点</w:t>
            </w:r>
            <w:proofErr w:type="gramStart"/>
            <w:r>
              <w:rPr>
                <w:rFonts w:ascii="仿宋" w:eastAsia="仿宋" w:hAnsi="仿宋" w:cs="宋体" w:hint="eastAsia"/>
                <w:color w:val="000000" w:themeColor="text1"/>
                <w:kern w:val="0"/>
                <w:sz w:val="18"/>
                <w:szCs w:val="18"/>
              </w:rPr>
              <w:t>位资源</w:t>
            </w:r>
            <w:proofErr w:type="gramEnd"/>
            <w:r>
              <w:rPr>
                <w:rFonts w:ascii="仿宋" w:eastAsia="仿宋" w:hAnsi="仿宋" w:cs="宋体" w:hint="eastAsia"/>
                <w:color w:val="000000" w:themeColor="text1"/>
                <w:kern w:val="0"/>
                <w:sz w:val="18"/>
                <w:szCs w:val="18"/>
              </w:rPr>
              <w:t>情况、抓拍统计、预警统计、</w:t>
            </w:r>
            <w:proofErr w:type="gramStart"/>
            <w:r>
              <w:rPr>
                <w:rFonts w:ascii="仿宋" w:eastAsia="仿宋" w:hAnsi="仿宋" w:cs="宋体" w:hint="eastAsia"/>
                <w:color w:val="000000" w:themeColor="text1"/>
                <w:kern w:val="0"/>
                <w:sz w:val="18"/>
                <w:szCs w:val="18"/>
              </w:rPr>
              <w:t>人档统计</w:t>
            </w:r>
            <w:proofErr w:type="gramEnd"/>
            <w:r>
              <w:rPr>
                <w:rFonts w:ascii="仿宋" w:eastAsia="仿宋" w:hAnsi="仿宋" w:cs="宋体" w:hint="eastAsia"/>
                <w:color w:val="000000" w:themeColor="text1"/>
                <w:kern w:val="0"/>
                <w:sz w:val="18"/>
                <w:szCs w:val="18"/>
              </w:rPr>
              <w:t>等。支持自定义摆放位置和大小。支持首页名称、画布尺寸、显示模式的设置，形成</w:t>
            </w:r>
            <w:r>
              <w:rPr>
                <w:rFonts w:ascii="仿宋" w:eastAsia="仿宋" w:hAnsi="仿宋" w:cs="宋体" w:hint="eastAsia"/>
                <w:color w:val="000000" w:themeColor="text1"/>
                <w:kern w:val="0"/>
                <w:sz w:val="18"/>
                <w:szCs w:val="18"/>
              </w:rPr>
              <w:t>自定义工作台。</w:t>
            </w:r>
            <w:r>
              <w:rPr>
                <w:rFonts w:ascii="仿宋" w:eastAsia="仿宋" w:hAnsi="仿宋" w:cs="宋体" w:hint="eastAsia"/>
                <w:color w:val="000000" w:themeColor="text1"/>
                <w:kern w:val="0"/>
                <w:sz w:val="18"/>
                <w:szCs w:val="18"/>
              </w:rPr>
              <w:t>CPU</w:t>
            </w:r>
            <w:r>
              <w:rPr>
                <w:rFonts w:ascii="仿宋" w:eastAsia="仿宋" w:hAnsi="仿宋" w:cs="宋体" w:hint="eastAsia"/>
                <w:color w:val="000000" w:themeColor="text1"/>
                <w:kern w:val="0"/>
                <w:sz w:val="18"/>
                <w:szCs w:val="18"/>
              </w:rPr>
              <w:t>：≥</w:t>
            </w:r>
            <w:r>
              <w:rPr>
                <w:rFonts w:ascii="仿宋" w:eastAsia="仿宋" w:hAnsi="仿宋" w:cs="宋体" w:hint="eastAsia"/>
                <w:color w:val="000000" w:themeColor="text1"/>
                <w:kern w:val="0"/>
                <w:sz w:val="18"/>
                <w:szCs w:val="18"/>
              </w:rPr>
              <w:t>2</w:t>
            </w:r>
            <w:r>
              <w:rPr>
                <w:rFonts w:ascii="仿宋" w:eastAsia="仿宋" w:hAnsi="仿宋" w:cs="宋体" w:hint="eastAsia"/>
                <w:color w:val="000000" w:themeColor="text1"/>
                <w:kern w:val="0"/>
                <w:sz w:val="18"/>
                <w:szCs w:val="18"/>
              </w:rPr>
              <w:t>颗</w:t>
            </w:r>
            <w:r>
              <w:rPr>
                <w:rFonts w:ascii="仿宋" w:eastAsia="仿宋" w:hAnsi="仿宋" w:cs="宋体" w:hint="eastAsia"/>
                <w:color w:val="000000" w:themeColor="text1"/>
                <w:kern w:val="0"/>
                <w:sz w:val="18"/>
                <w:szCs w:val="18"/>
              </w:rPr>
              <w:t xml:space="preserve"> </w:t>
            </w:r>
            <w:r>
              <w:rPr>
                <w:rFonts w:ascii="仿宋" w:eastAsia="仿宋" w:hAnsi="仿宋" w:cs="宋体" w:hint="eastAsia"/>
                <w:color w:val="000000" w:themeColor="text1"/>
                <w:kern w:val="0"/>
                <w:sz w:val="18"/>
                <w:szCs w:val="18"/>
              </w:rPr>
              <w:t>国产处理器，（单颗核数≥</w:t>
            </w:r>
            <w:r>
              <w:rPr>
                <w:rFonts w:ascii="仿宋" w:eastAsia="仿宋" w:hAnsi="仿宋" w:cs="宋体" w:hint="eastAsia"/>
                <w:color w:val="000000" w:themeColor="text1"/>
                <w:kern w:val="0"/>
                <w:sz w:val="18"/>
                <w:szCs w:val="18"/>
              </w:rPr>
              <w:t>8</w:t>
            </w:r>
            <w:r>
              <w:rPr>
                <w:rFonts w:ascii="仿宋" w:eastAsia="仿宋" w:hAnsi="仿宋" w:cs="宋体" w:hint="eastAsia"/>
                <w:color w:val="000000" w:themeColor="text1"/>
                <w:kern w:val="0"/>
                <w:sz w:val="18"/>
                <w:szCs w:val="18"/>
              </w:rPr>
              <w:t>核，频率≥</w:t>
            </w:r>
            <w:r>
              <w:rPr>
                <w:rFonts w:ascii="仿宋" w:eastAsia="仿宋" w:hAnsi="仿宋" w:cs="宋体" w:hint="eastAsia"/>
                <w:color w:val="000000" w:themeColor="text1"/>
                <w:kern w:val="0"/>
                <w:sz w:val="18"/>
                <w:szCs w:val="18"/>
              </w:rPr>
              <w:t>3.0GHz</w:t>
            </w:r>
            <w:r>
              <w:rPr>
                <w:rFonts w:ascii="仿宋" w:eastAsia="仿宋" w:hAnsi="仿宋" w:cs="宋体" w:hint="eastAsia"/>
                <w:color w:val="000000" w:themeColor="text1"/>
                <w:kern w:val="0"/>
                <w:sz w:val="18"/>
                <w:szCs w:val="18"/>
              </w:rPr>
              <w:t>）内存：≥</w:t>
            </w:r>
            <w:r>
              <w:rPr>
                <w:rFonts w:ascii="仿宋" w:eastAsia="仿宋" w:hAnsi="仿宋" w:cs="宋体" w:hint="eastAsia"/>
                <w:color w:val="000000" w:themeColor="text1"/>
                <w:kern w:val="0"/>
                <w:sz w:val="18"/>
                <w:szCs w:val="18"/>
              </w:rPr>
              <w:t>64G DDR4</w:t>
            </w:r>
            <w:r>
              <w:rPr>
                <w:rFonts w:ascii="仿宋" w:eastAsia="仿宋" w:hAnsi="仿宋" w:cs="宋体" w:hint="eastAsia"/>
                <w:color w:val="000000" w:themeColor="text1"/>
                <w:kern w:val="0"/>
                <w:sz w:val="18"/>
                <w:szCs w:val="18"/>
              </w:rPr>
              <w:t>，≥</w:t>
            </w:r>
            <w:r>
              <w:rPr>
                <w:rFonts w:ascii="仿宋" w:eastAsia="仿宋" w:hAnsi="仿宋" w:cs="宋体" w:hint="eastAsia"/>
                <w:color w:val="000000" w:themeColor="text1"/>
                <w:kern w:val="0"/>
                <w:sz w:val="18"/>
                <w:szCs w:val="18"/>
              </w:rPr>
              <w:t>8</w:t>
            </w:r>
            <w:r>
              <w:rPr>
                <w:rFonts w:ascii="仿宋" w:eastAsia="仿宋" w:hAnsi="仿宋" w:cs="宋体" w:hint="eastAsia"/>
                <w:color w:val="000000" w:themeColor="text1"/>
                <w:kern w:val="0"/>
                <w:sz w:val="18"/>
                <w:szCs w:val="18"/>
              </w:rPr>
              <w:t>根内存插槽；硬盘：≥</w:t>
            </w:r>
            <w:r>
              <w:rPr>
                <w:rFonts w:ascii="仿宋" w:eastAsia="仿宋" w:hAnsi="仿宋" w:cs="宋体" w:hint="eastAsia"/>
                <w:color w:val="000000" w:themeColor="text1"/>
                <w:kern w:val="0"/>
                <w:sz w:val="18"/>
                <w:szCs w:val="18"/>
              </w:rPr>
              <w:t>2</w:t>
            </w:r>
            <w:r>
              <w:rPr>
                <w:rFonts w:ascii="仿宋" w:eastAsia="仿宋" w:hAnsi="仿宋" w:cs="宋体" w:hint="eastAsia"/>
                <w:color w:val="000000" w:themeColor="text1"/>
                <w:kern w:val="0"/>
                <w:sz w:val="18"/>
                <w:szCs w:val="18"/>
              </w:rPr>
              <w:t>块</w:t>
            </w:r>
            <w:r>
              <w:rPr>
                <w:rFonts w:ascii="仿宋" w:eastAsia="仿宋" w:hAnsi="仿宋" w:cs="宋体" w:hint="eastAsia"/>
                <w:color w:val="000000" w:themeColor="text1"/>
                <w:kern w:val="0"/>
                <w:sz w:val="18"/>
                <w:szCs w:val="18"/>
              </w:rPr>
              <w:t>960G SATA SSD</w:t>
            </w:r>
            <w:r>
              <w:rPr>
                <w:rFonts w:ascii="仿宋" w:eastAsia="仿宋" w:hAnsi="仿宋" w:cs="宋体" w:hint="eastAsia"/>
                <w:color w:val="000000" w:themeColor="text1"/>
                <w:kern w:val="0"/>
                <w:sz w:val="18"/>
                <w:szCs w:val="18"/>
              </w:rPr>
              <w:t>硬盘；阵列卡：配置</w:t>
            </w:r>
            <w:r>
              <w:rPr>
                <w:rFonts w:ascii="仿宋" w:eastAsia="仿宋" w:hAnsi="仿宋" w:cs="宋体" w:hint="eastAsia"/>
                <w:color w:val="000000" w:themeColor="text1"/>
                <w:kern w:val="0"/>
                <w:sz w:val="18"/>
                <w:szCs w:val="18"/>
              </w:rPr>
              <w:t>SAS_HBA</w:t>
            </w:r>
            <w:r>
              <w:rPr>
                <w:rFonts w:ascii="仿宋" w:eastAsia="仿宋" w:hAnsi="仿宋" w:cs="宋体" w:hint="eastAsia"/>
                <w:color w:val="000000" w:themeColor="text1"/>
                <w:kern w:val="0"/>
                <w:sz w:val="18"/>
                <w:szCs w:val="18"/>
              </w:rPr>
              <w:t>卡（支持</w:t>
            </w:r>
            <w:r>
              <w:rPr>
                <w:rFonts w:ascii="仿宋" w:eastAsia="仿宋" w:hAnsi="仿宋" w:cs="宋体" w:hint="eastAsia"/>
                <w:color w:val="000000" w:themeColor="text1"/>
                <w:kern w:val="0"/>
                <w:sz w:val="18"/>
                <w:szCs w:val="18"/>
              </w:rPr>
              <w:t>RAID 0/1</w:t>
            </w:r>
            <w:r>
              <w:rPr>
                <w:rFonts w:ascii="仿宋" w:eastAsia="仿宋" w:hAnsi="仿宋" w:cs="宋体" w:hint="eastAsia"/>
                <w:color w:val="000000" w:themeColor="text1"/>
                <w:kern w:val="0"/>
                <w:sz w:val="18"/>
                <w:szCs w:val="18"/>
              </w:rPr>
              <w:t>）</w:t>
            </w:r>
            <w:r>
              <w:rPr>
                <w:rFonts w:ascii="仿宋" w:eastAsia="仿宋" w:hAnsi="仿宋" w:cs="宋体" w:hint="eastAsia"/>
                <w:color w:val="000000" w:themeColor="text1"/>
                <w:kern w:val="0"/>
                <w:sz w:val="18"/>
                <w:szCs w:val="18"/>
              </w:rPr>
              <w:t>PCIE</w:t>
            </w:r>
            <w:r>
              <w:rPr>
                <w:rFonts w:ascii="仿宋" w:eastAsia="仿宋" w:hAnsi="仿宋" w:cs="宋体" w:hint="eastAsia"/>
                <w:color w:val="000000" w:themeColor="text1"/>
                <w:kern w:val="0"/>
                <w:sz w:val="18"/>
                <w:szCs w:val="18"/>
              </w:rPr>
              <w:t>扩展：支持≥</w:t>
            </w:r>
            <w:r>
              <w:rPr>
                <w:rFonts w:ascii="仿宋" w:eastAsia="仿宋" w:hAnsi="仿宋" w:cs="宋体" w:hint="eastAsia"/>
                <w:color w:val="000000" w:themeColor="text1"/>
                <w:kern w:val="0"/>
                <w:sz w:val="18"/>
                <w:szCs w:val="18"/>
              </w:rPr>
              <w:t>4</w:t>
            </w:r>
            <w:r>
              <w:rPr>
                <w:rFonts w:ascii="仿宋" w:eastAsia="仿宋" w:hAnsi="仿宋" w:cs="宋体" w:hint="eastAsia"/>
                <w:color w:val="000000" w:themeColor="text1"/>
                <w:kern w:val="0"/>
                <w:sz w:val="18"/>
                <w:szCs w:val="18"/>
              </w:rPr>
              <w:t>个标准</w:t>
            </w:r>
            <w:r>
              <w:rPr>
                <w:rFonts w:ascii="仿宋" w:eastAsia="仿宋" w:hAnsi="仿宋" w:cs="宋体" w:hint="eastAsia"/>
                <w:color w:val="000000" w:themeColor="text1"/>
                <w:kern w:val="0"/>
                <w:sz w:val="18"/>
                <w:szCs w:val="18"/>
              </w:rPr>
              <w:t>PCIE</w:t>
            </w:r>
            <w:r>
              <w:rPr>
                <w:rFonts w:ascii="仿宋" w:eastAsia="仿宋" w:hAnsi="仿宋" w:cs="宋体" w:hint="eastAsia"/>
                <w:color w:val="000000" w:themeColor="text1"/>
                <w:kern w:val="0"/>
                <w:sz w:val="18"/>
                <w:szCs w:val="18"/>
              </w:rPr>
              <w:t>插槽（</w:t>
            </w:r>
            <w:r>
              <w:rPr>
                <w:rFonts w:ascii="仿宋" w:eastAsia="仿宋" w:hAnsi="仿宋" w:cs="宋体" w:hint="eastAsia"/>
                <w:color w:val="000000" w:themeColor="text1"/>
                <w:kern w:val="0"/>
                <w:sz w:val="18"/>
                <w:szCs w:val="18"/>
              </w:rPr>
              <w:t>1</w:t>
            </w:r>
            <w:r>
              <w:rPr>
                <w:rFonts w:ascii="仿宋" w:eastAsia="仿宋" w:hAnsi="仿宋" w:cs="宋体" w:hint="eastAsia"/>
                <w:color w:val="000000" w:themeColor="text1"/>
                <w:kern w:val="0"/>
                <w:sz w:val="18"/>
                <w:szCs w:val="18"/>
              </w:rPr>
              <w:t>个</w:t>
            </w:r>
            <w:r>
              <w:rPr>
                <w:rFonts w:ascii="仿宋" w:eastAsia="仿宋" w:hAnsi="仿宋" w:cs="宋体" w:hint="eastAsia"/>
                <w:color w:val="000000" w:themeColor="text1"/>
                <w:kern w:val="0"/>
                <w:sz w:val="18"/>
                <w:szCs w:val="18"/>
              </w:rPr>
              <w:t>PCIe4.0</w:t>
            </w:r>
            <w:r>
              <w:rPr>
                <w:rFonts w:ascii="仿宋" w:eastAsia="仿宋" w:hAnsi="仿宋" w:cs="宋体" w:hint="eastAsia"/>
                <w:color w:val="000000" w:themeColor="text1"/>
                <w:kern w:val="0"/>
                <w:sz w:val="18"/>
                <w:szCs w:val="18"/>
              </w:rPr>
              <w:t>×</w:t>
            </w:r>
            <w:r>
              <w:rPr>
                <w:rFonts w:ascii="仿宋" w:eastAsia="仿宋" w:hAnsi="仿宋" w:cs="宋体" w:hint="eastAsia"/>
                <w:color w:val="000000" w:themeColor="text1"/>
                <w:kern w:val="0"/>
                <w:sz w:val="18"/>
                <w:szCs w:val="18"/>
              </w:rPr>
              <w:t>16</w:t>
            </w:r>
            <w:r>
              <w:rPr>
                <w:rFonts w:ascii="仿宋" w:eastAsia="仿宋" w:hAnsi="仿宋" w:cs="宋体" w:hint="eastAsia"/>
                <w:color w:val="000000" w:themeColor="text1"/>
                <w:kern w:val="0"/>
                <w:sz w:val="18"/>
                <w:szCs w:val="18"/>
              </w:rPr>
              <w:t>、</w:t>
            </w:r>
            <w:r>
              <w:rPr>
                <w:rFonts w:ascii="仿宋" w:eastAsia="仿宋" w:hAnsi="仿宋" w:cs="宋体" w:hint="eastAsia"/>
                <w:color w:val="000000" w:themeColor="text1"/>
                <w:kern w:val="0"/>
                <w:sz w:val="18"/>
                <w:szCs w:val="18"/>
              </w:rPr>
              <w:t>2</w:t>
            </w:r>
            <w:r>
              <w:rPr>
                <w:rFonts w:ascii="仿宋" w:eastAsia="仿宋" w:hAnsi="仿宋" w:cs="宋体" w:hint="eastAsia"/>
                <w:color w:val="000000" w:themeColor="text1"/>
                <w:kern w:val="0"/>
                <w:sz w:val="18"/>
                <w:szCs w:val="18"/>
              </w:rPr>
              <w:t>个</w:t>
            </w:r>
            <w:r>
              <w:rPr>
                <w:rFonts w:ascii="仿宋" w:eastAsia="仿宋" w:hAnsi="仿宋" w:cs="宋体" w:hint="eastAsia"/>
                <w:color w:val="000000" w:themeColor="text1"/>
                <w:kern w:val="0"/>
                <w:sz w:val="18"/>
                <w:szCs w:val="18"/>
              </w:rPr>
              <w:t>PCIe3.0</w:t>
            </w:r>
            <w:r>
              <w:rPr>
                <w:rFonts w:ascii="仿宋" w:eastAsia="仿宋" w:hAnsi="仿宋" w:cs="宋体" w:hint="eastAsia"/>
                <w:color w:val="000000" w:themeColor="text1"/>
                <w:kern w:val="0"/>
                <w:sz w:val="18"/>
                <w:szCs w:val="18"/>
              </w:rPr>
              <w:t>×</w:t>
            </w:r>
            <w:r>
              <w:rPr>
                <w:rFonts w:ascii="仿宋" w:eastAsia="仿宋" w:hAnsi="仿宋" w:cs="宋体" w:hint="eastAsia"/>
                <w:color w:val="000000" w:themeColor="text1"/>
                <w:kern w:val="0"/>
                <w:sz w:val="18"/>
                <w:szCs w:val="18"/>
              </w:rPr>
              <w:t>8</w:t>
            </w:r>
            <w:r>
              <w:rPr>
                <w:rFonts w:ascii="仿宋" w:eastAsia="仿宋" w:hAnsi="仿宋" w:cs="宋体" w:hint="eastAsia"/>
                <w:color w:val="000000" w:themeColor="text1"/>
                <w:kern w:val="0"/>
                <w:sz w:val="18"/>
                <w:szCs w:val="18"/>
              </w:rPr>
              <w:t>、</w:t>
            </w:r>
            <w:r>
              <w:rPr>
                <w:rFonts w:ascii="仿宋" w:eastAsia="仿宋" w:hAnsi="仿宋" w:cs="宋体" w:hint="eastAsia"/>
                <w:color w:val="000000" w:themeColor="text1"/>
                <w:kern w:val="0"/>
                <w:sz w:val="18"/>
                <w:szCs w:val="18"/>
              </w:rPr>
              <w:t>1</w:t>
            </w:r>
            <w:r>
              <w:rPr>
                <w:rFonts w:ascii="仿宋" w:eastAsia="仿宋" w:hAnsi="仿宋" w:cs="宋体" w:hint="eastAsia"/>
                <w:color w:val="000000" w:themeColor="text1"/>
                <w:kern w:val="0"/>
                <w:sz w:val="18"/>
                <w:szCs w:val="18"/>
              </w:rPr>
              <w:t>个</w:t>
            </w:r>
            <w:r>
              <w:rPr>
                <w:rFonts w:ascii="仿宋" w:eastAsia="仿宋" w:hAnsi="仿宋" w:cs="宋体" w:hint="eastAsia"/>
                <w:color w:val="000000" w:themeColor="text1"/>
                <w:kern w:val="0"/>
                <w:sz w:val="18"/>
                <w:szCs w:val="18"/>
              </w:rPr>
              <w:t>PCIe4.0</w:t>
            </w:r>
            <w:r>
              <w:rPr>
                <w:rFonts w:ascii="仿宋" w:eastAsia="仿宋" w:hAnsi="仿宋" w:cs="宋体" w:hint="eastAsia"/>
                <w:color w:val="000000" w:themeColor="text1"/>
                <w:kern w:val="0"/>
                <w:sz w:val="18"/>
                <w:szCs w:val="18"/>
              </w:rPr>
              <w:t>×</w:t>
            </w:r>
            <w:r>
              <w:rPr>
                <w:rFonts w:ascii="仿宋" w:eastAsia="仿宋" w:hAnsi="仿宋" w:cs="宋体" w:hint="eastAsia"/>
                <w:color w:val="000000" w:themeColor="text1"/>
                <w:kern w:val="0"/>
                <w:sz w:val="18"/>
                <w:szCs w:val="18"/>
              </w:rPr>
              <w:t>4</w:t>
            </w:r>
            <w:r>
              <w:rPr>
                <w:rFonts w:ascii="仿宋" w:eastAsia="仿宋" w:hAnsi="仿宋" w:cs="宋体" w:hint="eastAsia"/>
                <w:color w:val="000000" w:themeColor="text1"/>
                <w:kern w:val="0"/>
                <w:sz w:val="18"/>
                <w:szCs w:val="18"/>
              </w:rPr>
              <w:t>）；网口：≥</w:t>
            </w:r>
            <w:r>
              <w:rPr>
                <w:rFonts w:ascii="仿宋" w:eastAsia="仿宋" w:hAnsi="仿宋" w:cs="宋体" w:hint="eastAsia"/>
                <w:color w:val="000000" w:themeColor="text1"/>
                <w:kern w:val="0"/>
                <w:sz w:val="18"/>
                <w:szCs w:val="18"/>
              </w:rPr>
              <w:t>2</w:t>
            </w:r>
            <w:r>
              <w:rPr>
                <w:rFonts w:ascii="仿宋" w:eastAsia="仿宋" w:hAnsi="仿宋" w:cs="宋体" w:hint="eastAsia"/>
                <w:color w:val="000000" w:themeColor="text1"/>
                <w:kern w:val="0"/>
                <w:sz w:val="18"/>
                <w:szCs w:val="18"/>
              </w:rPr>
              <w:t>个</w:t>
            </w:r>
            <w:proofErr w:type="gramStart"/>
            <w:r>
              <w:rPr>
                <w:rFonts w:ascii="仿宋" w:eastAsia="仿宋" w:hAnsi="仿宋" w:cs="宋体" w:hint="eastAsia"/>
                <w:color w:val="000000" w:themeColor="text1"/>
                <w:kern w:val="0"/>
                <w:sz w:val="18"/>
                <w:szCs w:val="18"/>
              </w:rPr>
              <w:t>千兆电口</w:t>
            </w:r>
            <w:proofErr w:type="gramEnd"/>
            <w:r>
              <w:rPr>
                <w:rFonts w:ascii="仿宋" w:eastAsia="仿宋" w:hAnsi="仿宋" w:cs="宋体" w:hint="eastAsia"/>
                <w:color w:val="000000" w:themeColor="text1"/>
                <w:kern w:val="0"/>
                <w:sz w:val="18"/>
                <w:szCs w:val="18"/>
              </w:rPr>
              <w:t>；其他接口：≥</w:t>
            </w:r>
            <w:r>
              <w:rPr>
                <w:rFonts w:ascii="仿宋" w:eastAsia="仿宋" w:hAnsi="仿宋" w:cs="宋体" w:hint="eastAsia"/>
                <w:color w:val="000000" w:themeColor="text1"/>
                <w:kern w:val="0"/>
                <w:sz w:val="18"/>
                <w:szCs w:val="18"/>
              </w:rPr>
              <w:t>1</w:t>
            </w:r>
            <w:r>
              <w:rPr>
                <w:rFonts w:ascii="仿宋" w:eastAsia="仿宋" w:hAnsi="仿宋" w:cs="宋体" w:hint="eastAsia"/>
                <w:color w:val="000000" w:themeColor="text1"/>
                <w:kern w:val="0"/>
                <w:sz w:val="18"/>
                <w:szCs w:val="18"/>
              </w:rPr>
              <w:t>个</w:t>
            </w:r>
            <w:r>
              <w:rPr>
                <w:rFonts w:ascii="仿宋" w:eastAsia="仿宋" w:hAnsi="仿宋" w:cs="宋体" w:hint="eastAsia"/>
                <w:color w:val="000000" w:themeColor="text1"/>
                <w:kern w:val="0"/>
                <w:sz w:val="18"/>
                <w:szCs w:val="18"/>
              </w:rPr>
              <w:t>IPMI RJ-45</w:t>
            </w:r>
            <w:r>
              <w:rPr>
                <w:rFonts w:ascii="仿宋" w:eastAsia="仿宋" w:hAnsi="仿宋" w:cs="宋体" w:hint="eastAsia"/>
                <w:color w:val="000000" w:themeColor="text1"/>
                <w:kern w:val="0"/>
                <w:sz w:val="18"/>
                <w:szCs w:val="18"/>
              </w:rPr>
              <w:t>管理接口；≥</w:t>
            </w:r>
            <w:r>
              <w:rPr>
                <w:rFonts w:ascii="仿宋" w:eastAsia="仿宋" w:hAnsi="仿宋" w:cs="宋体" w:hint="eastAsia"/>
                <w:color w:val="000000" w:themeColor="text1"/>
                <w:kern w:val="0"/>
                <w:sz w:val="18"/>
                <w:szCs w:val="18"/>
              </w:rPr>
              <w:t>7</w:t>
            </w:r>
            <w:r>
              <w:rPr>
                <w:rFonts w:ascii="仿宋" w:eastAsia="仿宋" w:hAnsi="仿宋" w:cs="宋体" w:hint="eastAsia"/>
                <w:color w:val="000000" w:themeColor="text1"/>
                <w:kern w:val="0"/>
                <w:sz w:val="18"/>
                <w:szCs w:val="18"/>
              </w:rPr>
              <w:t>个</w:t>
            </w:r>
            <w:r>
              <w:rPr>
                <w:rFonts w:ascii="仿宋" w:eastAsia="仿宋" w:hAnsi="仿宋" w:cs="宋体" w:hint="eastAsia"/>
                <w:color w:val="000000" w:themeColor="text1"/>
                <w:kern w:val="0"/>
                <w:sz w:val="18"/>
                <w:szCs w:val="18"/>
              </w:rPr>
              <w:t>USB 3.0</w:t>
            </w:r>
            <w:r>
              <w:rPr>
                <w:rFonts w:ascii="仿宋" w:eastAsia="仿宋" w:hAnsi="仿宋" w:cs="宋体" w:hint="eastAsia"/>
                <w:color w:val="000000" w:themeColor="text1"/>
                <w:kern w:val="0"/>
                <w:sz w:val="18"/>
                <w:szCs w:val="18"/>
              </w:rPr>
              <w:t>接口，≥</w:t>
            </w:r>
            <w:r>
              <w:rPr>
                <w:rFonts w:ascii="仿宋" w:eastAsia="仿宋" w:hAnsi="仿宋" w:cs="宋体" w:hint="eastAsia"/>
                <w:color w:val="000000" w:themeColor="text1"/>
                <w:kern w:val="0"/>
                <w:sz w:val="18"/>
                <w:szCs w:val="18"/>
              </w:rPr>
              <w:t>1</w:t>
            </w:r>
            <w:r>
              <w:rPr>
                <w:rFonts w:ascii="仿宋" w:eastAsia="仿宋" w:hAnsi="仿宋" w:cs="宋体" w:hint="eastAsia"/>
                <w:color w:val="000000" w:themeColor="text1"/>
                <w:kern w:val="0"/>
                <w:sz w:val="18"/>
                <w:szCs w:val="18"/>
              </w:rPr>
              <w:t>个</w:t>
            </w:r>
            <w:r>
              <w:rPr>
                <w:rFonts w:ascii="仿宋" w:eastAsia="仿宋" w:hAnsi="仿宋" w:cs="宋体" w:hint="eastAsia"/>
                <w:color w:val="000000" w:themeColor="text1"/>
                <w:kern w:val="0"/>
                <w:sz w:val="18"/>
                <w:szCs w:val="18"/>
              </w:rPr>
              <w:t>VGA</w:t>
            </w:r>
            <w:r>
              <w:rPr>
                <w:rFonts w:ascii="仿宋" w:eastAsia="仿宋" w:hAnsi="仿宋" w:cs="宋体" w:hint="eastAsia"/>
                <w:color w:val="000000" w:themeColor="text1"/>
                <w:kern w:val="0"/>
                <w:sz w:val="18"/>
                <w:szCs w:val="18"/>
              </w:rPr>
              <w:t>接口位于机箱前部；电源：≥</w:t>
            </w:r>
            <w:r>
              <w:rPr>
                <w:rFonts w:ascii="仿宋" w:eastAsia="仿宋" w:hAnsi="仿宋" w:cs="宋体" w:hint="eastAsia"/>
                <w:color w:val="000000" w:themeColor="text1"/>
                <w:kern w:val="0"/>
                <w:sz w:val="18"/>
                <w:szCs w:val="18"/>
              </w:rPr>
              <w:t>550W</w:t>
            </w:r>
            <w:r>
              <w:rPr>
                <w:rFonts w:ascii="仿宋" w:eastAsia="仿宋" w:hAnsi="仿宋" w:cs="宋体" w:hint="eastAsia"/>
                <w:color w:val="000000" w:themeColor="text1"/>
                <w:kern w:val="0"/>
                <w:sz w:val="18"/>
                <w:szCs w:val="18"/>
              </w:rPr>
              <w:t>（</w:t>
            </w:r>
            <w:r>
              <w:rPr>
                <w:rFonts w:ascii="仿宋" w:eastAsia="仿宋" w:hAnsi="仿宋" w:cs="宋体" w:hint="eastAsia"/>
                <w:color w:val="000000" w:themeColor="text1"/>
                <w:kern w:val="0"/>
                <w:sz w:val="18"/>
                <w:szCs w:val="18"/>
              </w:rPr>
              <w:t>1+1</w:t>
            </w:r>
            <w:r>
              <w:rPr>
                <w:rFonts w:ascii="仿宋" w:eastAsia="仿宋" w:hAnsi="仿宋" w:cs="宋体" w:hint="eastAsia"/>
                <w:color w:val="000000" w:themeColor="text1"/>
                <w:kern w:val="0"/>
                <w:sz w:val="18"/>
                <w:szCs w:val="18"/>
              </w:rPr>
              <w:t>）高效铂金</w:t>
            </w:r>
            <w:r>
              <w:rPr>
                <w:rFonts w:ascii="仿宋" w:eastAsia="仿宋" w:hAnsi="仿宋" w:cs="宋体" w:hint="eastAsia"/>
                <w:color w:val="000000" w:themeColor="text1"/>
                <w:kern w:val="0"/>
                <w:sz w:val="18"/>
                <w:szCs w:val="18"/>
              </w:rPr>
              <w:t>CRPS</w:t>
            </w:r>
            <w:r>
              <w:rPr>
                <w:rFonts w:ascii="仿宋" w:eastAsia="仿宋" w:hAnsi="仿宋" w:cs="宋体" w:hint="eastAsia"/>
                <w:color w:val="000000" w:themeColor="text1"/>
                <w:kern w:val="0"/>
                <w:sz w:val="18"/>
                <w:szCs w:val="18"/>
              </w:rPr>
              <w:t>冗余电源。</w:t>
            </w:r>
          </w:p>
        </w:tc>
        <w:tc>
          <w:tcPr>
            <w:tcW w:w="424" w:type="dxa"/>
            <w:tcBorders>
              <w:top w:val="nil"/>
              <w:left w:val="nil"/>
              <w:bottom w:val="single" w:sz="4" w:space="0" w:color="auto"/>
              <w:right w:val="single" w:sz="4" w:space="0" w:color="auto"/>
            </w:tcBorders>
            <w:shd w:val="clear" w:color="000000" w:fill="FFFFFF"/>
            <w:vAlign w:val="center"/>
          </w:tcPr>
          <w:p w14:paraId="1B7C75CA" w14:textId="77777777" w:rsidR="00DB4043" w:rsidRDefault="00D06477">
            <w:pPr>
              <w:widowControl/>
              <w:jc w:val="center"/>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t>台</w:t>
            </w:r>
          </w:p>
        </w:tc>
        <w:tc>
          <w:tcPr>
            <w:tcW w:w="666" w:type="dxa"/>
            <w:tcBorders>
              <w:top w:val="nil"/>
              <w:left w:val="nil"/>
              <w:bottom w:val="single" w:sz="4" w:space="0" w:color="auto"/>
              <w:right w:val="single" w:sz="4" w:space="0" w:color="auto"/>
            </w:tcBorders>
            <w:shd w:val="clear" w:color="000000" w:fill="FFFFFF"/>
            <w:vAlign w:val="center"/>
          </w:tcPr>
          <w:p w14:paraId="62C1A444" w14:textId="77777777" w:rsidR="00DB4043" w:rsidRDefault="00D06477">
            <w:pPr>
              <w:widowControl/>
              <w:jc w:val="center"/>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t>1</w:t>
            </w:r>
          </w:p>
        </w:tc>
        <w:tc>
          <w:tcPr>
            <w:tcW w:w="819" w:type="dxa"/>
            <w:tcBorders>
              <w:top w:val="nil"/>
              <w:left w:val="nil"/>
              <w:bottom w:val="single" w:sz="4" w:space="0" w:color="auto"/>
              <w:right w:val="single" w:sz="4" w:space="0" w:color="auto"/>
            </w:tcBorders>
            <w:shd w:val="clear" w:color="000000" w:fill="FFFFFF"/>
            <w:vAlign w:val="center"/>
          </w:tcPr>
          <w:p w14:paraId="4DE609E6" w14:textId="77777777" w:rsidR="00DB4043" w:rsidRDefault="00D06477">
            <w:pPr>
              <w:widowControl/>
              <w:jc w:val="center"/>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t xml:space="preserve">　</w:t>
            </w:r>
          </w:p>
        </w:tc>
        <w:tc>
          <w:tcPr>
            <w:tcW w:w="819" w:type="dxa"/>
            <w:tcBorders>
              <w:top w:val="nil"/>
              <w:left w:val="nil"/>
              <w:bottom w:val="single" w:sz="4" w:space="0" w:color="auto"/>
              <w:right w:val="single" w:sz="4" w:space="0" w:color="auto"/>
            </w:tcBorders>
            <w:shd w:val="clear" w:color="000000" w:fill="FFFFFF"/>
            <w:vAlign w:val="center"/>
          </w:tcPr>
          <w:p w14:paraId="2556ACDF" w14:textId="77777777" w:rsidR="00DB4043" w:rsidRDefault="00D06477">
            <w:pPr>
              <w:widowControl/>
              <w:jc w:val="center"/>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t xml:space="preserve">　</w:t>
            </w:r>
          </w:p>
        </w:tc>
      </w:tr>
      <w:tr w:rsidR="00DB4043" w14:paraId="30A3DA02" w14:textId="77777777">
        <w:trPr>
          <w:trHeight w:val="2025"/>
        </w:trPr>
        <w:tc>
          <w:tcPr>
            <w:tcW w:w="424" w:type="dxa"/>
            <w:tcBorders>
              <w:top w:val="nil"/>
              <w:left w:val="single" w:sz="4" w:space="0" w:color="auto"/>
              <w:bottom w:val="single" w:sz="4" w:space="0" w:color="auto"/>
              <w:right w:val="single" w:sz="4" w:space="0" w:color="auto"/>
            </w:tcBorders>
            <w:shd w:val="clear" w:color="000000" w:fill="FFFFFF"/>
            <w:vAlign w:val="center"/>
          </w:tcPr>
          <w:p w14:paraId="7EB456D6" w14:textId="77777777" w:rsidR="00DB4043" w:rsidRDefault="00D06477">
            <w:pPr>
              <w:widowControl/>
              <w:jc w:val="center"/>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t>23</w:t>
            </w:r>
          </w:p>
        </w:tc>
        <w:tc>
          <w:tcPr>
            <w:tcW w:w="576" w:type="dxa"/>
            <w:tcBorders>
              <w:top w:val="nil"/>
              <w:left w:val="nil"/>
              <w:bottom w:val="single" w:sz="4" w:space="0" w:color="auto"/>
              <w:right w:val="single" w:sz="4" w:space="0" w:color="auto"/>
            </w:tcBorders>
            <w:shd w:val="clear" w:color="000000" w:fill="FFFFFF"/>
            <w:vAlign w:val="center"/>
          </w:tcPr>
          <w:p w14:paraId="795E2C2F" w14:textId="77777777" w:rsidR="00DB4043" w:rsidRDefault="00D06477">
            <w:pPr>
              <w:widowControl/>
              <w:jc w:val="left"/>
              <w:rPr>
                <w:rFonts w:ascii="仿宋" w:eastAsia="仿宋" w:hAnsi="仿宋" w:cs="宋体"/>
                <w:color w:val="000000" w:themeColor="text1"/>
                <w:kern w:val="0"/>
                <w:sz w:val="18"/>
                <w:szCs w:val="18"/>
              </w:rPr>
            </w:pPr>
            <w:proofErr w:type="gramStart"/>
            <w:r>
              <w:rPr>
                <w:rFonts w:ascii="仿宋" w:eastAsia="仿宋" w:hAnsi="仿宋" w:cs="宋体" w:hint="eastAsia"/>
                <w:color w:val="000000" w:themeColor="text1"/>
                <w:kern w:val="0"/>
                <w:sz w:val="18"/>
                <w:szCs w:val="18"/>
              </w:rPr>
              <w:t>国产信创</w:t>
            </w:r>
            <w:proofErr w:type="gramEnd"/>
            <w:r>
              <w:rPr>
                <w:rFonts w:ascii="仿宋" w:eastAsia="仿宋" w:hAnsi="仿宋" w:cs="宋体" w:hint="eastAsia"/>
                <w:color w:val="000000" w:themeColor="text1"/>
                <w:kern w:val="0"/>
                <w:sz w:val="18"/>
                <w:szCs w:val="18"/>
              </w:rPr>
              <w:t>服务器</w:t>
            </w:r>
          </w:p>
        </w:tc>
        <w:tc>
          <w:tcPr>
            <w:tcW w:w="5912" w:type="dxa"/>
            <w:tcBorders>
              <w:top w:val="nil"/>
              <w:left w:val="nil"/>
              <w:bottom w:val="single" w:sz="4" w:space="0" w:color="auto"/>
              <w:right w:val="single" w:sz="4" w:space="0" w:color="auto"/>
            </w:tcBorders>
            <w:shd w:val="clear" w:color="000000" w:fill="FFFFFF"/>
          </w:tcPr>
          <w:p w14:paraId="4F07B0C3" w14:textId="77777777" w:rsidR="00DB4043" w:rsidRDefault="00D06477">
            <w:pPr>
              <w:widowControl/>
              <w:jc w:val="left"/>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t>2U</w:t>
            </w:r>
            <w:r>
              <w:rPr>
                <w:rFonts w:ascii="仿宋" w:eastAsia="仿宋" w:hAnsi="仿宋" w:cs="宋体" w:hint="eastAsia"/>
                <w:color w:val="000000" w:themeColor="text1"/>
                <w:kern w:val="0"/>
                <w:sz w:val="18"/>
                <w:szCs w:val="18"/>
              </w:rPr>
              <w:t>标准机架</w:t>
            </w:r>
            <w:proofErr w:type="gramStart"/>
            <w:r>
              <w:rPr>
                <w:rFonts w:ascii="仿宋" w:eastAsia="仿宋" w:hAnsi="仿宋" w:cs="宋体" w:hint="eastAsia"/>
                <w:color w:val="000000" w:themeColor="text1"/>
                <w:kern w:val="0"/>
                <w:sz w:val="18"/>
                <w:szCs w:val="18"/>
              </w:rPr>
              <w:t>式信创</w:t>
            </w:r>
            <w:proofErr w:type="gramEnd"/>
            <w:r>
              <w:rPr>
                <w:rFonts w:ascii="仿宋" w:eastAsia="仿宋" w:hAnsi="仿宋" w:cs="宋体" w:hint="eastAsia"/>
                <w:color w:val="000000" w:themeColor="text1"/>
                <w:kern w:val="0"/>
                <w:sz w:val="18"/>
                <w:szCs w:val="18"/>
              </w:rPr>
              <w:t>服务器</w:t>
            </w:r>
            <w:r>
              <w:rPr>
                <w:rFonts w:ascii="仿宋" w:eastAsia="仿宋" w:hAnsi="仿宋" w:cs="宋体" w:hint="eastAsia"/>
                <w:color w:val="000000" w:themeColor="text1"/>
                <w:kern w:val="0"/>
                <w:sz w:val="18"/>
                <w:szCs w:val="18"/>
              </w:rPr>
              <w:br/>
              <w:t>CPU</w:t>
            </w:r>
            <w:r>
              <w:rPr>
                <w:rFonts w:ascii="仿宋" w:eastAsia="仿宋" w:hAnsi="仿宋" w:cs="宋体" w:hint="eastAsia"/>
                <w:color w:val="000000" w:themeColor="text1"/>
                <w:kern w:val="0"/>
                <w:sz w:val="18"/>
                <w:szCs w:val="18"/>
              </w:rPr>
              <w:t>：国产处理器，核数≥</w:t>
            </w:r>
            <w:r>
              <w:rPr>
                <w:rFonts w:ascii="仿宋" w:eastAsia="仿宋" w:hAnsi="仿宋" w:cs="宋体" w:hint="eastAsia"/>
                <w:color w:val="000000" w:themeColor="text1"/>
                <w:kern w:val="0"/>
                <w:sz w:val="18"/>
                <w:szCs w:val="18"/>
              </w:rPr>
              <w:t>32</w:t>
            </w:r>
            <w:r>
              <w:rPr>
                <w:rFonts w:ascii="仿宋" w:eastAsia="仿宋" w:hAnsi="仿宋" w:cs="宋体" w:hint="eastAsia"/>
                <w:color w:val="000000" w:themeColor="text1"/>
                <w:kern w:val="0"/>
                <w:sz w:val="18"/>
                <w:szCs w:val="18"/>
              </w:rPr>
              <w:t>核，主频≥</w:t>
            </w:r>
            <w:r>
              <w:rPr>
                <w:rFonts w:ascii="仿宋" w:eastAsia="仿宋" w:hAnsi="仿宋" w:cs="宋体" w:hint="eastAsia"/>
                <w:color w:val="000000" w:themeColor="text1"/>
                <w:kern w:val="0"/>
                <w:sz w:val="18"/>
                <w:szCs w:val="18"/>
              </w:rPr>
              <w:t>2.2GHz</w:t>
            </w:r>
            <w:r>
              <w:rPr>
                <w:rFonts w:ascii="仿宋" w:eastAsia="仿宋" w:hAnsi="仿宋" w:cs="宋体" w:hint="eastAsia"/>
                <w:color w:val="000000" w:themeColor="text1"/>
                <w:kern w:val="0"/>
                <w:sz w:val="18"/>
                <w:szCs w:val="18"/>
              </w:rPr>
              <w:t>；</w:t>
            </w:r>
            <w:r>
              <w:rPr>
                <w:rFonts w:ascii="仿宋" w:eastAsia="仿宋" w:hAnsi="仿宋" w:cs="宋体" w:hint="eastAsia"/>
                <w:color w:val="000000" w:themeColor="text1"/>
                <w:kern w:val="0"/>
                <w:sz w:val="18"/>
                <w:szCs w:val="18"/>
              </w:rPr>
              <w:br/>
            </w:r>
            <w:r>
              <w:rPr>
                <w:rFonts w:ascii="仿宋" w:eastAsia="仿宋" w:hAnsi="仿宋" w:cs="宋体" w:hint="eastAsia"/>
                <w:color w:val="000000" w:themeColor="text1"/>
                <w:kern w:val="0"/>
                <w:sz w:val="18"/>
                <w:szCs w:val="18"/>
              </w:rPr>
              <w:t>内存：≥</w:t>
            </w:r>
            <w:r>
              <w:rPr>
                <w:rFonts w:ascii="仿宋" w:eastAsia="仿宋" w:hAnsi="仿宋" w:cs="宋体" w:hint="eastAsia"/>
                <w:color w:val="000000" w:themeColor="text1"/>
                <w:kern w:val="0"/>
                <w:sz w:val="18"/>
                <w:szCs w:val="18"/>
              </w:rPr>
              <w:t>64G DDR4</w:t>
            </w:r>
            <w:r>
              <w:rPr>
                <w:rFonts w:ascii="仿宋" w:eastAsia="仿宋" w:hAnsi="仿宋" w:cs="宋体" w:hint="eastAsia"/>
                <w:color w:val="000000" w:themeColor="text1"/>
                <w:kern w:val="0"/>
                <w:sz w:val="18"/>
                <w:szCs w:val="18"/>
              </w:rPr>
              <w:t>，≥</w:t>
            </w:r>
            <w:r>
              <w:rPr>
                <w:rFonts w:ascii="仿宋" w:eastAsia="仿宋" w:hAnsi="仿宋" w:cs="宋体" w:hint="eastAsia"/>
                <w:color w:val="000000" w:themeColor="text1"/>
                <w:kern w:val="0"/>
                <w:sz w:val="18"/>
                <w:szCs w:val="18"/>
              </w:rPr>
              <w:t>16</w:t>
            </w:r>
            <w:r>
              <w:rPr>
                <w:rFonts w:ascii="仿宋" w:eastAsia="仿宋" w:hAnsi="仿宋" w:cs="宋体" w:hint="eastAsia"/>
                <w:color w:val="000000" w:themeColor="text1"/>
                <w:kern w:val="0"/>
                <w:sz w:val="18"/>
                <w:szCs w:val="18"/>
              </w:rPr>
              <w:t>根内存插槽；</w:t>
            </w:r>
            <w:r>
              <w:rPr>
                <w:rFonts w:ascii="仿宋" w:eastAsia="仿宋" w:hAnsi="仿宋" w:cs="宋体" w:hint="eastAsia"/>
                <w:color w:val="000000" w:themeColor="text1"/>
                <w:kern w:val="0"/>
                <w:sz w:val="18"/>
                <w:szCs w:val="18"/>
              </w:rPr>
              <w:br/>
            </w:r>
            <w:r>
              <w:rPr>
                <w:rFonts w:ascii="仿宋" w:eastAsia="仿宋" w:hAnsi="仿宋" w:cs="宋体" w:hint="eastAsia"/>
                <w:color w:val="000000" w:themeColor="text1"/>
                <w:kern w:val="0"/>
                <w:sz w:val="18"/>
                <w:szCs w:val="18"/>
              </w:rPr>
              <w:t>硬盘：≥</w:t>
            </w:r>
            <w:r>
              <w:rPr>
                <w:rFonts w:ascii="仿宋" w:eastAsia="仿宋" w:hAnsi="仿宋" w:cs="宋体" w:hint="eastAsia"/>
                <w:color w:val="000000" w:themeColor="text1"/>
                <w:kern w:val="0"/>
                <w:sz w:val="18"/>
                <w:szCs w:val="18"/>
              </w:rPr>
              <w:t>2</w:t>
            </w:r>
            <w:r>
              <w:rPr>
                <w:rFonts w:ascii="仿宋" w:eastAsia="仿宋" w:hAnsi="仿宋" w:cs="宋体" w:hint="eastAsia"/>
                <w:color w:val="000000" w:themeColor="text1"/>
                <w:kern w:val="0"/>
                <w:sz w:val="18"/>
                <w:szCs w:val="18"/>
              </w:rPr>
              <w:t>块</w:t>
            </w:r>
            <w:r>
              <w:rPr>
                <w:rFonts w:ascii="仿宋" w:eastAsia="仿宋" w:hAnsi="仿宋" w:cs="宋体" w:hint="eastAsia"/>
                <w:color w:val="000000" w:themeColor="text1"/>
                <w:kern w:val="0"/>
                <w:sz w:val="18"/>
                <w:szCs w:val="18"/>
              </w:rPr>
              <w:t>600G 10K 2.5</w:t>
            </w:r>
            <w:r>
              <w:rPr>
                <w:rFonts w:ascii="仿宋" w:eastAsia="仿宋" w:hAnsi="仿宋" w:cs="宋体" w:hint="eastAsia"/>
                <w:color w:val="000000" w:themeColor="text1"/>
                <w:kern w:val="0"/>
                <w:sz w:val="18"/>
                <w:szCs w:val="18"/>
              </w:rPr>
              <w:t>寸</w:t>
            </w:r>
            <w:r>
              <w:rPr>
                <w:rFonts w:ascii="仿宋" w:eastAsia="仿宋" w:hAnsi="仿宋" w:cs="宋体" w:hint="eastAsia"/>
                <w:color w:val="000000" w:themeColor="text1"/>
                <w:kern w:val="0"/>
                <w:sz w:val="18"/>
                <w:szCs w:val="18"/>
              </w:rPr>
              <w:t>SAS</w:t>
            </w:r>
            <w:r>
              <w:rPr>
                <w:rFonts w:ascii="仿宋" w:eastAsia="仿宋" w:hAnsi="仿宋" w:cs="宋体" w:hint="eastAsia"/>
                <w:color w:val="000000" w:themeColor="text1"/>
                <w:kern w:val="0"/>
                <w:sz w:val="18"/>
                <w:szCs w:val="18"/>
              </w:rPr>
              <w:t>硬盘；</w:t>
            </w:r>
            <w:r>
              <w:rPr>
                <w:rFonts w:ascii="仿宋" w:eastAsia="仿宋" w:hAnsi="仿宋" w:cs="宋体" w:hint="eastAsia"/>
                <w:color w:val="000000" w:themeColor="text1"/>
                <w:kern w:val="0"/>
                <w:sz w:val="18"/>
                <w:szCs w:val="18"/>
              </w:rPr>
              <w:br/>
            </w:r>
            <w:r>
              <w:rPr>
                <w:rFonts w:ascii="仿宋" w:eastAsia="仿宋" w:hAnsi="仿宋" w:cs="宋体" w:hint="eastAsia"/>
                <w:color w:val="000000" w:themeColor="text1"/>
                <w:kern w:val="0"/>
                <w:sz w:val="18"/>
                <w:szCs w:val="18"/>
              </w:rPr>
              <w:t>阵列卡：</w:t>
            </w:r>
            <w:r>
              <w:rPr>
                <w:rFonts w:ascii="仿宋" w:eastAsia="仿宋" w:hAnsi="仿宋" w:cs="宋体" w:hint="eastAsia"/>
                <w:color w:val="000000" w:themeColor="text1"/>
                <w:kern w:val="0"/>
                <w:sz w:val="18"/>
                <w:szCs w:val="18"/>
              </w:rPr>
              <w:t>SAS_HBA</w:t>
            </w:r>
            <w:r>
              <w:rPr>
                <w:rFonts w:ascii="仿宋" w:eastAsia="仿宋" w:hAnsi="仿宋" w:cs="宋体" w:hint="eastAsia"/>
                <w:color w:val="000000" w:themeColor="text1"/>
                <w:kern w:val="0"/>
                <w:sz w:val="18"/>
                <w:szCs w:val="18"/>
              </w:rPr>
              <w:t>卡（支持</w:t>
            </w:r>
            <w:r>
              <w:rPr>
                <w:rFonts w:ascii="仿宋" w:eastAsia="仿宋" w:hAnsi="仿宋" w:cs="宋体" w:hint="eastAsia"/>
                <w:color w:val="000000" w:themeColor="text1"/>
                <w:kern w:val="0"/>
                <w:sz w:val="18"/>
                <w:szCs w:val="18"/>
              </w:rPr>
              <w:t>RAID 0/1/10</w:t>
            </w:r>
            <w:r>
              <w:rPr>
                <w:rFonts w:ascii="仿宋" w:eastAsia="仿宋" w:hAnsi="仿宋" w:cs="宋体" w:hint="eastAsia"/>
                <w:color w:val="000000" w:themeColor="text1"/>
                <w:kern w:val="0"/>
                <w:sz w:val="18"/>
                <w:szCs w:val="18"/>
              </w:rPr>
              <w:t>）；</w:t>
            </w:r>
            <w:r>
              <w:rPr>
                <w:rFonts w:ascii="仿宋" w:eastAsia="仿宋" w:hAnsi="仿宋" w:cs="宋体" w:hint="eastAsia"/>
                <w:color w:val="000000" w:themeColor="text1"/>
                <w:kern w:val="0"/>
                <w:sz w:val="18"/>
                <w:szCs w:val="18"/>
              </w:rPr>
              <w:br/>
              <w:t>PCIE</w:t>
            </w:r>
            <w:r>
              <w:rPr>
                <w:rFonts w:ascii="仿宋" w:eastAsia="仿宋" w:hAnsi="仿宋" w:cs="宋体" w:hint="eastAsia"/>
                <w:color w:val="000000" w:themeColor="text1"/>
                <w:kern w:val="0"/>
                <w:sz w:val="18"/>
                <w:szCs w:val="18"/>
              </w:rPr>
              <w:t>扩展：支持≥</w:t>
            </w:r>
            <w:r>
              <w:rPr>
                <w:rFonts w:ascii="仿宋" w:eastAsia="仿宋" w:hAnsi="仿宋" w:cs="宋体" w:hint="eastAsia"/>
                <w:color w:val="000000" w:themeColor="text1"/>
                <w:kern w:val="0"/>
                <w:sz w:val="18"/>
                <w:szCs w:val="18"/>
              </w:rPr>
              <w:t>6</w:t>
            </w:r>
            <w:r>
              <w:rPr>
                <w:rFonts w:ascii="仿宋" w:eastAsia="仿宋" w:hAnsi="仿宋" w:cs="宋体" w:hint="eastAsia"/>
                <w:color w:val="000000" w:themeColor="text1"/>
                <w:kern w:val="0"/>
                <w:sz w:val="18"/>
                <w:szCs w:val="18"/>
              </w:rPr>
              <w:t>个</w:t>
            </w:r>
            <w:r>
              <w:rPr>
                <w:rFonts w:ascii="仿宋" w:eastAsia="仿宋" w:hAnsi="仿宋" w:cs="宋体" w:hint="eastAsia"/>
                <w:color w:val="000000" w:themeColor="text1"/>
                <w:kern w:val="0"/>
                <w:sz w:val="18"/>
                <w:szCs w:val="18"/>
              </w:rPr>
              <w:t>PCIe</w:t>
            </w:r>
            <w:r>
              <w:rPr>
                <w:rFonts w:ascii="仿宋" w:eastAsia="仿宋" w:hAnsi="仿宋" w:cs="宋体" w:hint="eastAsia"/>
                <w:color w:val="000000" w:themeColor="text1"/>
                <w:kern w:val="0"/>
                <w:sz w:val="18"/>
                <w:szCs w:val="18"/>
              </w:rPr>
              <w:t>扩展插槽；</w:t>
            </w:r>
            <w:r>
              <w:rPr>
                <w:rFonts w:ascii="仿宋" w:eastAsia="仿宋" w:hAnsi="仿宋" w:cs="宋体" w:hint="eastAsia"/>
                <w:color w:val="000000" w:themeColor="text1"/>
                <w:kern w:val="0"/>
                <w:sz w:val="18"/>
                <w:szCs w:val="18"/>
              </w:rPr>
              <w:br/>
            </w:r>
            <w:r>
              <w:rPr>
                <w:rFonts w:ascii="仿宋" w:eastAsia="仿宋" w:hAnsi="仿宋" w:cs="宋体" w:hint="eastAsia"/>
                <w:color w:val="000000" w:themeColor="text1"/>
                <w:kern w:val="0"/>
                <w:sz w:val="18"/>
                <w:szCs w:val="18"/>
              </w:rPr>
              <w:t>网口：≥</w:t>
            </w:r>
            <w:r>
              <w:rPr>
                <w:rFonts w:ascii="仿宋" w:eastAsia="仿宋" w:hAnsi="仿宋" w:cs="宋体" w:hint="eastAsia"/>
                <w:color w:val="000000" w:themeColor="text1"/>
                <w:kern w:val="0"/>
                <w:sz w:val="18"/>
                <w:szCs w:val="18"/>
              </w:rPr>
              <w:t>2</w:t>
            </w:r>
            <w:r>
              <w:rPr>
                <w:rFonts w:ascii="仿宋" w:eastAsia="仿宋" w:hAnsi="仿宋" w:cs="宋体" w:hint="eastAsia"/>
                <w:color w:val="000000" w:themeColor="text1"/>
                <w:kern w:val="0"/>
                <w:sz w:val="18"/>
                <w:szCs w:val="18"/>
              </w:rPr>
              <w:t>个</w:t>
            </w:r>
            <w:proofErr w:type="gramStart"/>
            <w:r>
              <w:rPr>
                <w:rFonts w:ascii="仿宋" w:eastAsia="仿宋" w:hAnsi="仿宋" w:cs="宋体" w:hint="eastAsia"/>
                <w:color w:val="000000" w:themeColor="text1"/>
                <w:kern w:val="0"/>
                <w:sz w:val="18"/>
                <w:szCs w:val="18"/>
              </w:rPr>
              <w:t>千兆电口</w:t>
            </w:r>
            <w:proofErr w:type="gramEnd"/>
            <w:r>
              <w:rPr>
                <w:rFonts w:ascii="仿宋" w:eastAsia="仿宋" w:hAnsi="仿宋" w:cs="宋体" w:hint="eastAsia"/>
                <w:color w:val="000000" w:themeColor="text1"/>
                <w:kern w:val="0"/>
                <w:sz w:val="18"/>
                <w:szCs w:val="18"/>
              </w:rPr>
              <w:t>；</w:t>
            </w:r>
            <w:r>
              <w:rPr>
                <w:rFonts w:ascii="仿宋" w:eastAsia="仿宋" w:hAnsi="仿宋" w:cs="宋体" w:hint="eastAsia"/>
                <w:color w:val="000000" w:themeColor="text1"/>
                <w:kern w:val="0"/>
                <w:sz w:val="18"/>
                <w:szCs w:val="18"/>
              </w:rPr>
              <w:br/>
            </w:r>
            <w:r>
              <w:rPr>
                <w:rFonts w:ascii="仿宋" w:eastAsia="仿宋" w:hAnsi="仿宋" w:cs="宋体" w:hint="eastAsia"/>
                <w:color w:val="000000" w:themeColor="text1"/>
                <w:kern w:val="0"/>
                <w:sz w:val="18"/>
                <w:szCs w:val="18"/>
              </w:rPr>
              <w:lastRenderedPageBreak/>
              <w:t>其他接口：≥</w:t>
            </w:r>
            <w:r>
              <w:rPr>
                <w:rFonts w:ascii="仿宋" w:eastAsia="仿宋" w:hAnsi="仿宋" w:cs="宋体" w:hint="eastAsia"/>
                <w:color w:val="000000" w:themeColor="text1"/>
                <w:kern w:val="0"/>
                <w:sz w:val="18"/>
                <w:szCs w:val="18"/>
              </w:rPr>
              <w:t>1</w:t>
            </w:r>
            <w:r>
              <w:rPr>
                <w:rFonts w:ascii="仿宋" w:eastAsia="仿宋" w:hAnsi="仿宋" w:cs="宋体" w:hint="eastAsia"/>
                <w:color w:val="000000" w:themeColor="text1"/>
                <w:kern w:val="0"/>
                <w:sz w:val="18"/>
                <w:szCs w:val="18"/>
              </w:rPr>
              <w:t>个千兆</w:t>
            </w:r>
            <w:r>
              <w:rPr>
                <w:rFonts w:ascii="仿宋" w:eastAsia="仿宋" w:hAnsi="仿宋" w:cs="宋体" w:hint="eastAsia"/>
                <w:color w:val="000000" w:themeColor="text1"/>
                <w:kern w:val="0"/>
                <w:sz w:val="18"/>
                <w:szCs w:val="18"/>
              </w:rPr>
              <w:t>RJ-45</w:t>
            </w:r>
            <w:r>
              <w:rPr>
                <w:rFonts w:ascii="仿宋" w:eastAsia="仿宋" w:hAnsi="仿宋" w:cs="宋体" w:hint="eastAsia"/>
                <w:color w:val="000000" w:themeColor="text1"/>
                <w:kern w:val="0"/>
                <w:sz w:val="18"/>
                <w:szCs w:val="18"/>
              </w:rPr>
              <w:t>管理接口，≥</w:t>
            </w:r>
            <w:r>
              <w:rPr>
                <w:rFonts w:ascii="仿宋" w:eastAsia="仿宋" w:hAnsi="仿宋" w:cs="宋体" w:hint="eastAsia"/>
                <w:color w:val="000000" w:themeColor="text1"/>
                <w:kern w:val="0"/>
                <w:sz w:val="18"/>
                <w:szCs w:val="18"/>
              </w:rPr>
              <w:t>4</w:t>
            </w:r>
            <w:r>
              <w:rPr>
                <w:rFonts w:ascii="仿宋" w:eastAsia="仿宋" w:hAnsi="仿宋" w:cs="宋体" w:hint="eastAsia"/>
                <w:color w:val="000000" w:themeColor="text1"/>
                <w:kern w:val="0"/>
                <w:sz w:val="18"/>
                <w:szCs w:val="18"/>
              </w:rPr>
              <w:t>个</w:t>
            </w:r>
            <w:r>
              <w:rPr>
                <w:rFonts w:ascii="仿宋" w:eastAsia="仿宋" w:hAnsi="仿宋" w:cs="宋体" w:hint="eastAsia"/>
                <w:color w:val="000000" w:themeColor="text1"/>
                <w:kern w:val="0"/>
                <w:sz w:val="18"/>
                <w:szCs w:val="18"/>
              </w:rPr>
              <w:t>USB 3.0</w:t>
            </w:r>
            <w:r>
              <w:rPr>
                <w:rFonts w:ascii="仿宋" w:eastAsia="仿宋" w:hAnsi="仿宋" w:cs="宋体" w:hint="eastAsia"/>
                <w:color w:val="000000" w:themeColor="text1"/>
                <w:kern w:val="0"/>
                <w:sz w:val="18"/>
                <w:szCs w:val="18"/>
              </w:rPr>
              <w:t>接口，≥</w:t>
            </w:r>
            <w:r>
              <w:rPr>
                <w:rFonts w:ascii="仿宋" w:eastAsia="仿宋" w:hAnsi="仿宋" w:cs="宋体" w:hint="eastAsia"/>
                <w:color w:val="000000" w:themeColor="text1"/>
                <w:kern w:val="0"/>
                <w:sz w:val="18"/>
                <w:szCs w:val="18"/>
              </w:rPr>
              <w:t>1</w:t>
            </w:r>
            <w:r>
              <w:rPr>
                <w:rFonts w:ascii="仿宋" w:eastAsia="仿宋" w:hAnsi="仿宋" w:cs="宋体" w:hint="eastAsia"/>
                <w:color w:val="000000" w:themeColor="text1"/>
                <w:kern w:val="0"/>
                <w:sz w:val="18"/>
                <w:szCs w:val="18"/>
              </w:rPr>
              <w:t>个</w:t>
            </w:r>
            <w:r>
              <w:rPr>
                <w:rFonts w:ascii="仿宋" w:eastAsia="仿宋" w:hAnsi="仿宋" w:cs="宋体" w:hint="eastAsia"/>
                <w:color w:val="000000" w:themeColor="text1"/>
                <w:kern w:val="0"/>
                <w:sz w:val="18"/>
                <w:szCs w:val="18"/>
              </w:rPr>
              <w:t>VGA</w:t>
            </w:r>
            <w:r>
              <w:rPr>
                <w:rFonts w:ascii="仿宋" w:eastAsia="仿宋" w:hAnsi="仿宋" w:cs="宋体" w:hint="eastAsia"/>
                <w:color w:val="000000" w:themeColor="text1"/>
                <w:kern w:val="0"/>
                <w:sz w:val="18"/>
                <w:szCs w:val="18"/>
              </w:rPr>
              <w:t>口；</w:t>
            </w:r>
            <w:r>
              <w:rPr>
                <w:rFonts w:ascii="仿宋" w:eastAsia="仿宋" w:hAnsi="仿宋" w:cs="宋体" w:hint="eastAsia"/>
                <w:color w:val="000000" w:themeColor="text1"/>
                <w:kern w:val="0"/>
                <w:sz w:val="18"/>
                <w:szCs w:val="18"/>
              </w:rPr>
              <w:br/>
            </w:r>
            <w:r>
              <w:rPr>
                <w:rFonts w:ascii="仿宋" w:eastAsia="仿宋" w:hAnsi="仿宋" w:cs="宋体" w:hint="eastAsia"/>
                <w:color w:val="000000" w:themeColor="text1"/>
                <w:kern w:val="0"/>
                <w:sz w:val="18"/>
                <w:szCs w:val="18"/>
              </w:rPr>
              <w:t>电源：≥</w:t>
            </w:r>
            <w:r>
              <w:rPr>
                <w:rFonts w:ascii="仿宋" w:eastAsia="仿宋" w:hAnsi="仿宋" w:cs="宋体" w:hint="eastAsia"/>
                <w:color w:val="000000" w:themeColor="text1"/>
                <w:kern w:val="0"/>
                <w:sz w:val="18"/>
                <w:szCs w:val="18"/>
              </w:rPr>
              <w:t>550W</w:t>
            </w:r>
            <w:r>
              <w:rPr>
                <w:rFonts w:ascii="仿宋" w:eastAsia="仿宋" w:hAnsi="仿宋" w:cs="宋体" w:hint="eastAsia"/>
                <w:color w:val="000000" w:themeColor="text1"/>
                <w:kern w:val="0"/>
                <w:sz w:val="18"/>
                <w:szCs w:val="18"/>
              </w:rPr>
              <w:t>（</w:t>
            </w:r>
            <w:r>
              <w:rPr>
                <w:rFonts w:ascii="仿宋" w:eastAsia="仿宋" w:hAnsi="仿宋" w:cs="宋体" w:hint="eastAsia"/>
                <w:color w:val="000000" w:themeColor="text1"/>
                <w:kern w:val="0"/>
                <w:sz w:val="18"/>
                <w:szCs w:val="18"/>
              </w:rPr>
              <w:t>1+1</w:t>
            </w:r>
            <w:r>
              <w:rPr>
                <w:rFonts w:ascii="仿宋" w:eastAsia="仿宋" w:hAnsi="仿宋" w:cs="宋体" w:hint="eastAsia"/>
                <w:color w:val="000000" w:themeColor="text1"/>
                <w:kern w:val="0"/>
                <w:sz w:val="18"/>
                <w:szCs w:val="18"/>
              </w:rPr>
              <w:t>）高效铂金</w:t>
            </w:r>
            <w:r>
              <w:rPr>
                <w:rFonts w:ascii="仿宋" w:eastAsia="仿宋" w:hAnsi="仿宋" w:cs="宋体" w:hint="eastAsia"/>
                <w:color w:val="000000" w:themeColor="text1"/>
                <w:kern w:val="0"/>
                <w:sz w:val="18"/>
                <w:szCs w:val="18"/>
              </w:rPr>
              <w:t>CRPS</w:t>
            </w:r>
            <w:r>
              <w:rPr>
                <w:rFonts w:ascii="仿宋" w:eastAsia="仿宋" w:hAnsi="仿宋" w:cs="宋体" w:hint="eastAsia"/>
                <w:color w:val="000000" w:themeColor="text1"/>
                <w:kern w:val="0"/>
                <w:sz w:val="18"/>
                <w:szCs w:val="18"/>
              </w:rPr>
              <w:t>冗余电源。</w:t>
            </w:r>
          </w:p>
        </w:tc>
        <w:tc>
          <w:tcPr>
            <w:tcW w:w="424" w:type="dxa"/>
            <w:tcBorders>
              <w:top w:val="nil"/>
              <w:left w:val="nil"/>
              <w:bottom w:val="single" w:sz="4" w:space="0" w:color="auto"/>
              <w:right w:val="single" w:sz="4" w:space="0" w:color="auto"/>
            </w:tcBorders>
            <w:shd w:val="clear" w:color="000000" w:fill="FFFFFF"/>
            <w:vAlign w:val="center"/>
          </w:tcPr>
          <w:p w14:paraId="12F74A9C" w14:textId="77777777" w:rsidR="00DB4043" w:rsidRDefault="00D06477">
            <w:pPr>
              <w:widowControl/>
              <w:jc w:val="center"/>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lastRenderedPageBreak/>
              <w:t>台</w:t>
            </w:r>
          </w:p>
        </w:tc>
        <w:tc>
          <w:tcPr>
            <w:tcW w:w="666" w:type="dxa"/>
            <w:tcBorders>
              <w:top w:val="nil"/>
              <w:left w:val="nil"/>
              <w:bottom w:val="single" w:sz="4" w:space="0" w:color="auto"/>
              <w:right w:val="single" w:sz="4" w:space="0" w:color="auto"/>
            </w:tcBorders>
            <w:shd w:val="clear" w:color="000000" w:fill="FFFFFF"/>
            <w:vAlign w:val="center"/>
          </w:tcPr>
          <w:p w14:paraId="6EFC11DC" w14:textId="77777777" w:rsidR="00DB4043" w:rsidRDefault="00D06477">
            <w:pPr>
              <w:widowControl/>
              <w:jc w:val="center"/>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t>3</w:t>
            </w:r>
          </w:p>
        </w:tc>
        <w:tc>
          <w:tcPr>
            <w:tcW w:w="819" w:type="dxa"/>
            <w:tcBorders>
              <w:top w:val="nil"/>
              <w:left w:val="nil"/>
              <w:bottom w:val="single" w:sz="4" w:space="0" w:color="auto"/>
              <w:right w:val="single" w:sz="4" w:space="0" w:color="auto"/>
            </w:tcBorders>
            <w:shd w:val="clear" w:color="000000" w:fill="FFFFFF"/>
            <w:vAlign w:val="center"/>
          </w:tcPr>
          <w:p w14:paraId="52DAE724" w14:textId="77777777" w:rsidR="00DB4043" w:rsidRDefault="00D06477">
            <w:pPr>
              <w:widowControl/>
              <w:jc w:val="center"/>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t xml:space="preserve">　</w:t>
            </w:r>
          </w:p>
        </w:tc>
        <w:tc>
          <w:tcPr>
            <w:tcW w:w="819" w:type="dxa"/>
            <w:tcBorders>
              <w:top w:val="nil"/>
              <w:left w:val="nil"/>
              <w:bottom w:val="single" w:sz="4" w:space="0" w:color="auto"/>
              <w:right w:val="single" w:sz="4" w:space="0" w:color="auto"/>
            </w:tcBorders>
            <w:shd w:val="clear" w:color="000000" w:fill="FFFFFF"/>
            <w:vAlign w:val="center"/>
          </w:tcPr>
          <w:p w14:paraId="7B5E6FA2" w14:textId="77777777" w:rsidR="00DB4043" w:rsidRDefault="00D06477">
            <w:pPr>
              <w:widowControl/>
              <w:jc w:val="center"/>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t xml:space="preserve">　</w:t>
            </w:r>
          </w:p>
        </w:tc>
      </w:tr>
      <w:tr w:rsidR="00DB4043" w14:paraId="61498604" w14:textId="77777777">
        <w:trPr>
          <w:trHeight w:val="1125"/>
        </w:trPr>
        <w:tc>
          <w:tcPr>
            <w:tcW w:w="424" w:type="dxa"/>
            <w:tcBorders>
              <w:top w:val="nil"/>
              <w:left w:val="single" w:sz="4" w:space="0" w:color="auto"/>
              <w:bottom w:val="single" w:sz="4" w:space="0" w:color="auto"/>
              <w:right w:val="single" w:sz="4" w:space="0" w:color="auto"/>
            </w:tcBorders>
            <w:shd w:val="clear" w:color="000000" w:fill="FFFFFF"/>
            <w:vAlign w:val="center"/>
          </w:tcPr>
          <w:p w14:paraId="0F331B5E" w14:textId="77777777" w:rsidR="00DB4043" w:rsidRDefault="00D06477">
            <w:pPr>
              <w:widowControl/>
              <w:jc w:val="center"/>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lastRenderedPageBreak/>
              <w:t>24</w:t>
            </w:r>
          </w:p>
        </w:tc>
        <w:tc>
          <w:tcPr>
            <w:tcW w:w="576" w:type="dxa"/>
            <w:tcBorders>
              <w:top w:val="nil"/>
              <w:left w:val="nil"/>
              <w:bottom w:val="single" w:sz="4" w:space="0" w:color="auto"/>
              <w:right w:val="single" w:sz="4" w:space="0" w:color="auto"/>
            </w:tcBorders>
            <w:shd w:val="clear" w:color="000000" w:fill="FFFFFF"/>
            <w:vAlign w:val="center"/>
          </w:tcPr>
          <w:p w14:paraId="098645D8" w14:textId="77777777" w:rsidR="00DB4043" w:rsidRDefault="00D06477">
            <w:pPr>
              <w:widowControl/>
              <w:jc w:val="left"/>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t>国产服务器操作系统</w:t>
            </w:r>
          </w:p>
        </w:tc>
        <w:tc>
          <w:tcPr>
            <w:tcW w:w="5912" w:type="dxa"/>
            <w:tcBorders>
              <w:top w:val="nil"/>
              <w:left w:val="nil"/>
              <w:bottom w:val="single" w:sz="4" w:space="0" w:color="auto"/>
              <w:right w:val="single" w:sz="4" w:space="0" w:color="auto"/>
            </w:tcBorders>
            <w:shd w:val="clear" w:color="000000" w:fill="FFFFFF"/>
          </w:tcPr>
          <w:p w14:paraId="50722758" w14:textId="77777777" w:rsidR="00DB4043" w:rsidRDefault="00D06477">
            <w:pPr>
              <w:widowControl/>
              <w:jc w:val="left"/>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t>麒麟高级服务器操作系统</w:t>
            </w:r>
            <w:r>
              <w:rPr>
                <w:rFonts w:ascii="仿宋" w:eastAsia="仿宋" w:hAnsi="仿宋" w:cs="宋体" w:hint="eastAsia"/>
                <w:color w:val="000000" w:themeColor="text1"/>
                <w:kern w:val="0"/>
                <w:sz w:val="18"/>
                <w:szCs w:val="18"/>
              </w:rPr>
              <w:t>V10</w:t>
            </w:r>
          </w:p>
        </w:tc>
        <w:tc>
          <w:tcPr>
            <w:tcW w:w="424" w:type="dxa"/>
            <w:tcBorders>
              <w:top w:val="nil"/>
              <w:left w:val="nil"/>
              <w:bottom w:val="single" w:sz="4" w:space="0" w:color="auto"/>
              <w:right w:val="single" w:sz="4" w:space="0" w:color="auto"/>
            </w:tcBorders>
            <w:shd w:val="clear" w:color="000000" w:fill="FFFFFF"/>
            <w:vAlign w:val="center"/>
          </w:tcPr>
          <w:p w14:paraId="3857AF5C" w14:textId="77777777" w:rsidR="00DB4043" w:rsidRDefault="00D06477">
            <w:pPr>
              <w:widowControl/>
              <w:jc w:val="center"/>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t>套</w:t>
            </w:r>
          </w:p>
        </w:tc>
        <w:tc>
          <w:tcPr>
            <w:tcW w:w="666" w:type="dxa"/>
            <w:tcBorders>
              <w:top w:val="nil"/>
              <w:left w:val="nil"/>
              <w:bottom w:val="single" w:sz="4" w:space="0" w:color="auto"/>
              <w:right w:val="single" w:sz="4" w:space="0" w:color="auto"/>
            </w:tcBorders>
            <w:shd w:val="clear" w:color="000000" w:fill="FFFFFF"/>
            <w:vAlign w:val="center"/>
          </w:tcPr>
          <w:p w14:paraId="44744720" w14:textId="77777777" w:rsidR="00DB4043" w:rsidRDefault="00D06477">
            <w:pPr>
              <w:widowControl/>
              <w:jc w:val="center"/>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t>3</w:t>
            </w:r>
          </w:p>
        </w:tc>
        <w:tc>
          <w:tcPr>
            <w:tcW w:w="819" w:type="dxa"/>
            <w:tcBorders>
              <w:top w:val="nil"/>
              <w:left w:val="nil"/>
              <w:bottom w:val="single" w:sz="4" w:space="0" w:color="auto"/>
              <w:right w:val="single" w:sz="4" w:space="0" w:color="auto"/>
            </w:tcBorders>
            <w:shd w:val="clear" w:color="000000" w:fill="FFFFFF"/>
            <w:vAlign w:val="center"/>
          </w:tcPr>
          <w:p w14:paraId="44F2F69D" w14:textId="77777777" w:rsidR="00DB4043" w:rsidRDefault="00D06477">
            <w:pPr>
              <w:widowControl/>
              <w:jc w:val="center"/>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t xml:space="preserve">　</w:t>
            </w:r>
          </w:p>
        </w:tc>
        <w:tc>
          <w:tcPr>
            <w:tcW w:w="819" w:type="dxa"/>
            <w:tcBorders>
              <w:top w:val="nil"/>
              <w:left w:val="nil"/>
              <w:bottom w:val="single" w:sz="4" w:space="0" w:color="auto"/>
              <w:right w:val="single" w:sz="4" w:space="0" w:color="auto"/>
            </w:tcBorders>
            <w:shd w:val="clear" w:color="000000" w:fill="FFFFFF"/>
            <w:vAlign w:val="center"/>
          </w:tcPr>
          <w:p w14:paraId="19F7A624" w14:textId="77777777" w:rsidR="00DB4043" w:rsidRDefault="00D06477">
            <w:pPr>
              <w:widowControl/>
              <w:jc w:val="center"/>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t xml:space="preserve">　</w:t>
            </w:r>
          </w:p>
        </w:tc>
      </w:tr>
      <w:tr w:rsidR="00DB4043" w14:paraId="31DD7ED3" w14:textId="77777777">
        <w:trPr>
          <w:trHeight w:val="675"/>
        </w:trPr>
        <w:tc>
          <w:tcPr>
            <w:tcW w:w="424" w:type="dxa"/>
            <w:tcBorders>
              <w:top w:val="nil"/>
              <w:left w:val="single" w:sz="4" w:space="0" w:color="auto"/>
              <w:bottom w:val="single" w:sz="4" w:space="0" w:color="auto"/>
              <w:right w:val="single" w:sz="4" w:space="0" w:color="auto"/>
            </w:tcBorders>
            <w:shd w:val="clear" w:color="000000" w:fill="FFFFFF"/>
            <w:vAlign w:val="center"/>
          </w:tcPr>
          <w:p w14:paraId="2D379558" w14:textId="77777777" w:rsidR="00DB4043" w:rsidRDefault="00D06477">
            <w:pPr>
              <w:widowControl/>
              <w:jc w:val="center"/>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t>25</w:t>
            </w:r>
          </w:p>
        </w:tc>
        <w:tc>
          <w:tcPr>
            <w:tcW w:w="576" w:type="dxa"/>
            <w:tcBorders>
              <w:top w:val="nil"/>
              <w:left w:val="nil"/>
              <w:bottom w:val="single" w:sz="4" w:space="0" w:color="auto"/>
              <w:right w:val="single" w:sz="4" w:space="0" w:color="auto"/>
            </w:tcBorders>
            <w:shd w:val="clear" w:color="000000" w:fill="FFFFFF"/>
            <w:vAlign w:val="center"/>
          </w:tcPr>
          <w:p w14:paraId="2DB5AFA9" w14:textId="77777777" w:rsidR="00DB4043" w:rsidRDefault="00D06477">
            <w:pPr>
              <w:widowControl/>
              <w:jc w:val="left"/>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t>国产化数据库</w:t>
            </w:r>
          </w:p>
        </w:tc>
        <w:tc>
          <w:tcPr>
            <w:tcW w:w="5912" w:type="dxa"/>
            <w:tcBorders>
              <w:top w:val="nil"/>
              <w:left w:val="nil"/>
              <w:bottom w:val="single" w:sz="4" w:space="0" w:color="auto"/>
              <w:right w:val="single" w:sz="4" w:space="0" w:color="auto"/>
            </w:tcBorders>
            <w:shd w:val="clear" w:color="000000" w:fill="FFFFFF"/>
          </w:tcPr>
          <w:p w14:paraId="4921745C" w14:textId="77777777" w:rsidR="00DB4043" w:rsidRDefault="00D06477">
            <w:pPr>
              <w:widowControl/>
              <w:jc w:val="left"/>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t>完全国产化，具有自主知识产权的通用关系型数据库管理系统。</w:t>
            </w:r>
          </w:p>
        </w:tc>
        <w:tc>
          <w:tcPr>
            <w:tcW w:w="424" w:type="dxa"/>
            <w:tcBorders>
              <w:top w:val="nil"/>
              <w:left w:val="nil"/>
              <w:bottom w:val="single" w:sz="4" w:space="0" w:color="auto"/>
              <w:right w:val="single" w:sz="4" w:space="0" w:color="auto"/>
            </w:tcBorders>
            <w:shd w:val="clear" w:color="000000" w:fill="FFFFFF"/>
            <w:vAlign w:val="center"/>
          </w:tcPr>
          <w:p w14:paraId="2D01AA54" w14:textId="77777777" w:rsidR="00DB4043" w:rsidRDefault="00D06477">
            <w:pPr>
              <w:widowControl/>
              <w:jc w:val="center"/>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t>套</w:t>
            </w:r>
          </w:p>
        </w:tc>
        <w:tc>
          <w:tcPr>
            <w:tcW w:w="666" w:type="dxa"/>
            <w:tcBorders>
              <w:top w:val="nil"/>
              <w:left w:val="nil"/>
              <w:bottom w:val="single" w:sz="4" w:space="0" w:color="auto"/>
              <w:right w:val="single" w:sz="4" w:space="0" w:color="auto"/>
            </w:tcBorders>
            <w:shd w:val="clear" w:color="000000" w:fill="FFFFFF"/>
            <w:vAlign w:val="center"/>
          </w:tcPr>
          <w:p w14:paraId="0840AF62" w14:textId="77777777" w:rsidR="00DB4043" w:rsidRDefault="00D06477">
            <w:pPr>
              <w:widowControl/>
              <w:jc w:val="center"/>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t>1</w:t>
            </w:r>
          </w:p>
        </w:tc>
        <w:tc>
          <w:tcPr>
            <w:tcW w:w="819" w:type="dxa"/>
            <w:tcBorders>
              <w:top w:val="nil"/>
              <w:left w:val="nil"/>
              <w:bottom w:val="single" w:sz="4" w:space="0" w:color="auto"/>
              <w:right w:val="single" w:sz="4" w:space="0" w:color="auto"/>
            </w:tcBorders>
            <w:shd w:val="clear" w:color="000000" w:fill="FFFFFF"/>
            <w:vAlign w:val="center"/>
          </w:tcPr>
          <w:p w14:paraId="3A4E6461" w14:textId="77777777" w:rsidR="00DB4043" w:rsidRDefault="00D06477">
            <w:pPr>
              <w:widowControl/>
              <w:jc w:val="center"/>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t xml:space="preserve">　</w:t>
            </w:r>
          </w:p>
        </w:tc>
        <w:tc>
          <w:tcPr>
            <w:tcW w:w="819" w:type="dxa"/>
            <w:tcBorders>
              <w:top w:val="nil"/>
              <w:left w:val="nil"/>
              <w:bottom w:val="single" w:sz="4" w:space="0" w:color="auto"/>
              <w:right w:val="single" w:sz="4" w:space="0" w:color="auto"/>
            </w:tcBorders>
            <w:shd w:val="clear" w:color="000000" w:fill="FFFFFF"/>
            <w:vAlign w:val="center"/>
          </w:tcPr>
          <w:p w14:paraId="78263E7B" w14:textId="77777777" w:rsidR="00DB4043" w:rsidRDefault="00D06477">
            <w:pPr>
              <w:widowControl/>
              <w:jc w:val="center"/>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t xml:space="preserve">　</w:t>
            </w:r>
          </w:p>
        </w:tc>
      </w:tr>
      <w:tr w:rsidR="00DB4043" w14:paraId="096B6900" w14:textId="77777777">
        <w:trPr>
          <w:trHeight w:val="675"/>
        </w:trPr>
        <w:tc>
          <w:tcPr>
            <w:tcW w:w="424" w:type="dxa"/>
            <w:tcBorders>
              <w:top w:val="nil"/>
              <w:left w:val="single" w:sz="4" w:space="0" w:color="auto"/>
              <w:bottom w:val="single" w:sz="4" w:space="0" w:color="auto"/>
              <w:right w:val="single" w:sz="4" w:space="0" w:color="auto"/>
            </w:tcBorders>
            <w:shd w:val="clear" w:color="000000" w:fill="FFFFFF"/>
            <w:vAlign w:val="center"/>
          </w:tcPr>
          <w:p w14:paraId="0CDBA05B" w14:textId="77777777" w:rsidR="00DB4043" w:rsidRDefault="00D06477">
            <w:pPr>
              <w:widowControl/>
              <w:jc w:val="center"/>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t>26</w:t>
            </w:r>
          </w:p>
        </w:tc>
        <w:tc>
          <w:tcPr>
            <w:tcW w:w="576" w:type="dxa"/>
            <w:tcBorders>
              <w:top w:val="nil"/>
              <w:left w:val="nil"/>
              <w:bottom w:val="single" w:sz="4" w:space="0" w:color="auto"/>
              <w:right w:val="single" w:sz="4" w:space="0" w:color="auto"/>
            </w:tcBorders>
            <w:shd w:val="clear" w:color="000000" w:fill="FFFFFF"/>
            <w:vAlign w:val="center"/>
          </w:tcPr>
          <w:p w14:paraId="70072E24" w14:textId="77777777" w:rsidR="00DB4043" w:rsidRDefault="00D06477">
            <w:pPr>
              <w:widowControl/>
              <w:jc w:val="left"/>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t>国产化中间件</w:t>
            </w:r>
          </w:p>
        </w:tc>
        <w:tc>
          <w:tcPr>
            <w:tcW w:w="5912" w:type="dxa"/>
            <w:tcBorders>
              <w:top w:val="nil"/>
              <w:left w:val="nil"/>
              <w:bottom w:val="single" w:sz="4" w:space="0" w:color="auto"/>
              <w:right w:val="single" w:sz="4" w:space="0" w:color="auto"/>
            </w:tcBorders>
            <w:shd w:val="clear" w:color="000000" w:fill="FFFFFF"/>
          </w:tcPr>
          <w:p w14:paraId="1184BF8B" w14:textId="77777777" w:rsidR="00DB4043" w:rsidRDefault="00D06477">
            <w:pPr>
              <w:widowControl/>
              <w:jc w:val="left"/>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t>完全国产化的应用中间件。</w:t>
            </w:r>
          </w:p>
        </w:tc>
        <w:tc>
          <w:tcPr>
            <w:tcW w:w="424" w:type="dxa"/>
            <w:tcBorders>
              <w:top w:val="nil"/>
              <w:left w:val="nil"/>
              <w:bottom w:val="single" w:sz="4" w:space="0" w:color="auto"/>
              <w:right w:val="single" w:sz="4" w:space="0" w:color="auto"/>
            </w:tcBorders>
            <w:shd w:val="clear" w:color="000000" w:fill="FFFFFF"/>
            <w:vAlign w:val="center"/>
          </w:tcPr>
          <w:p w14:paraId="4C25EFDA" w14:textId="77777777" w:rsidR="00DB4043" w:rsidRDefault="00D06477">
            <w:pPr>
              <w:widowControl/>
              <w:jc w:val="center"/>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t>套</w:t>
            </w:r>
          </w:p>
        </w:tc>
        <w:tc>
          <w:tcPr>
            <w:tcW w:w="666" w:type="dxa"/>
            <w:tcBorders>
              <w:top w:val="nil"/>
              <w:left w:val="nil"/>
              <w:bottom w:val="single" w:sz="4" w:space="0" w:color="auto"/>
              <w:right w:val="single" w:sz="4" w:space="0" w:color="auto"/>
            </w:tcBorders>
            <w:shd w:val="clear" w:color="000000" w:fill="FFFFFF"/>
            <w:vAlign w:val="center"/>
          </w:tcPr>
          <w:p w14:paraId="4BF04B43" w14:textId="77777777" w:rsidR="00DB4043" w:rsidRDefault="00D06477">
            <w:pPr>
              <w:widowControl/>
              <w:jc w:val="center"/>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t>1</w:t>
            </w:r>
          </w:p>
        </w:tc>
        <w:tc>
          <w:tcPr>
            <w:tcW w:w="819" w:type="dxa"/>
            <w:tcBorders>
              <w:top w:val="nil"/>
              <w:left w:val="nil"/>
              <w:bottom w:val="single" w:sz="4" w:space="0" w:color="auto"/>
              <w:right w:val="single" w:sz="4" w:space="0" w:color="auto"/>
            </w:tcBorders>
            <w:shd w:val="clear" w:color="000000" w:fill="FFFFFF"/>
            <w:vAlign w:val="center"/>
          </w:tcPr>
          <w:p w14:paraId="721A6916" w14:textId="77777777" w:rsidR="00DB4043" w:rsidRDefault="00D06477">
            <w:pPr>
              <w:widowControl/>
              <w:jc w:val="center"/>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t xml:space="preserve">　</w:t>
            </w:r>
          </w:p>
        </w:tc>
        <w:tc>
          <w:tcPr>
            <w:tcW w:w="819" w:type="dxa"/>
            <w:tcBorders>
              <w:top w:val="nil"/>
              <w:left w:val="nil"/>
              <w:bottom w:val="single" w:sz="4" w:space="0" w:color="auto"/>
              <w:right w:val="single" w:sz="4" w:space="0" w:color="auto"/>
            </w:tcBorders>
            <w:shd w:val="clear" w:color="000000" w:fill="FFFFFF"/>
            <w:vAlign w:val="center"/>
          </w:tcPr>
          <w:p w14:paraId="19AE51AA" w14:textId="77777777" w:rsidR="00DB4043" w:rsidRDefault="00D06477">
            <w:pPr>
              <w:widowControl/>
              <w:jc w:val="center"/>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t xml:space="preserve">　</w:t>
            </w:r>
          </w:p>
        </w:tc>
      </w:tr>
      <w:tr w:rsidR="00DB4043" w14:paraId="6F22D273" w14:textId="77777777">
        <w:trPr>
          <w:trHeight w:val="5797"/>
        </w:trPr>
        <w:tc>
          <w:tcPr>
            <w:tcW w:w="424" w:type="dxa"/>
            <w:tcBorders>
              <w:top w:val="nil"/>
              <w:left w:val="single" w:sz="4" w:space="0" w:color="auto"/>
              <w:bottom w:val="single" w:sz="4" w:space="0" w:color="auto"/>
              <w:right w:val="single" w:sz="4" w:space="0" w:color="auto"/>
            </w:tcBorders>
            <w:shd w:val="clear" w:color="000000" w:fill="FFFFFF"/>
            <w:vAlign w:val="center"/>
          </w:tcPr>
          <w:p w14:paraId="5397E631" w14:textId="77777777" w:rsidR="00DB4043" w:rsidRDefault="00D06477">
            <w:pPr>
              <w:widowControl/>
              <w:jc w:val="center"/>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t>27</w:t>
            </w:r>
          </w:p>
        </w:tc>
        <w:tc>
          <w:tcPr>
            <w:tcW w:w="576" w:type="dxa"/>
            <w:tcBorders>
              <w:top w:val="nil"/>
              <w:left w:val="nil"/>
              <w:bottom w:val="single" w:sz="4" w:space="0" w:color="auto"/>
              <w:right w:val="single" w:sz="4" w:space="0" w:color="auto"/>
            </w:tcBorders>
            <w:shd w:val="clear" w:color="000000" w:fill="FFFFFF"/>
            <w:vAlign w:val="center"/>
          </w:tcPr>
          <w:p w14:paraId="259DE0AE" w14:textId="77777777" w:rsidR="00DB4043" w:rsidRDefault="00D06477">
            <w:pPr>
              <w:widowControl/>
              <w:jc w:val="left"/>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t>高性能图云存储专用主机</w:t>
            </w:r>
          </w:p>
        </w:tc>
        <w:tc>
          <w:tcPr>
            <w:tcW w:w="5912" w:type="dxa"/>
            <w:tcBorders>
              <w:top w:val="nil"/>
              <w:left w:val="nil"/>
              <w:bottom w:val="single" w:sz="4" w:space="0" w:color="auto"/>
              <w:right w:val="single" w:sz="4" w:space="0" w:color="auto"/>
            </w:tcBorders>
            <w:shd w:val="clear" w:color="000000" w:fill="FFFFFF"/>
          </w:tcPr>
          <w:p w14:paraId="55585F53" w14:textId="77777777" w:rsidR="00DB4043" w:rsidRDefault="00D06477">
            <w:pPr>
              <w:widowControl/>
              <w:jc w:val="left"/>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t>高性能图云存储专用主机，机架式≥</w:t>
            </w:r>
            <w:r>
              <w:rPr>
                <w:rFonts w:ascii="仿宋" w:eastAsia="仿宋" w:hAnsi="仿宋" w:cs="宋体" w:hint="eastAsia"/>
                <w:color w:val="000000" w:themeColor="text1"/>
                <w:kern w:val="0"/>
                <w:sz w:val="18"/>
                <w:szCs w:val="18"/>
              </w:rPr>
              <w:t>48</w:t>
            </w:r>
            <w:r>
              <w:rPr>
                <w:rFonts w:ascii="仿宋" w:eastAsia="仿宋" w:hAnsi="仿宋" w:cs="宋体" w:hint="eastAsia"/>
                <w:color w:val="000000" w:themeColor="text1"/>
                <w:kern w:val="0"/>
                <w:sz w:val="18"/>
                <w:szCs w:val="18"/>
              </w:rPr>
              <w:t>盘位，≥</w:t>
            </w:r>
            <w:r>
              <w:rPr>
                <w:rFonts w:ascii="仿宋" w:eastAsia="仿宋" w:hAnsi="仿宋" w:cs="宋体" w:hint="eastAsia"/>
                <w:color w:val="000000" w:themeColor="text1"/>
                <w:kern w:val="0"/>
                <w:sz w:val="18"/>
                <w:szCs w:val="18"/>
              </w:rPr>
              <w:t>2</w:t>
            </w:r>
            <w:r>
              <w:rPr>
                <w:rFonts w:ascii="仿宋" w:eastAsia="仿宋" w:hAnsi="仿宋" w:cs="宋体" w:hint="eastAsia"/>
                <w:color w:val="000000" w:themeColor="text1"/>
                <w:kern w:val="0"/>
                <w:sz w:val="18"/>
                <w:szCs w:val="18"/>
              </w:rPr>
              <w:t>颗</w:t>
            </w:r>
            <w:r>
              <w:rPr>
                <w:rFonts w:ascii="仿宋" w:eastAsia="仿宋" w:hAnsi="仿宋" w:cs="宋体" w:hint="eastAsia"/>
                <w:color w:val="000000" w:themeColor="text1"/>
                <w:kern w:val="0"/>
                <w:sz w:val="18"/>
                <w:szCs w:val="18"/>
              </w:rPr>
              <w:t>64</w:t>
            </w:r>
            <w:r>
              <w:rPr>
                <w:rFonts w:ascii="仿宋" w:eastAsia="仿宋" w:hAnsi="仿宋" w:cs="宋体" w:hint="eastAsia"/>
                <w:color w:val="000000" w:themeColor="text1"/>
                <w:kern w:val="0"/>
                <w:sz w:val="18"/>
                <w:szCs w:val="18"/>
              </w:rPr>
              <w:t>位多核处理器，≥</w:t>
            </w:r>
            <w:r>
              <w:rPr>
                <w:rFonts w:ascii="仿宋" w:eastAsia="仿宋" w:hAnsi="仿宋" w:cs="宋体" w:hint="eastAsia"/>
                <w:color w:val="000000" w:themeColor="text1"/>
                <w:kern w:val="0"/>
                <w:sz w:val="18"/>
                <w:szCs w:val="18"/>
              </w:rPr>
              <w:t>16GB</w:t>
            </w:r>
            <w:r>
              <w:rPr>
                <w:rFonts w:ascii="仿宋" w:eastAsia="仿宋" w:hAnsi="仿宋" w:cs="宋体" w:hint="eastAsia"/>
                <w:color w:val="000000" w:themeColor="text1"/>
                <w:kern w:val="0"/>
                <w:sz w:val="18"/>
                <w:szCs w:val="18"/>
              </w:rPr>
              <w:t>内存，内存支持扩展到≥</w:t>
            </w:r>
            <w:r>
              <w:rPr>
                <w:rFonts w:ascii="仿宋" w:eastAsia="仿宋" w:hAnsi="仿宋" w:cs="宋体" w:hint="eastAsia"/>
                <w:color w:val="000000" w:themeColor="text1"/>
                <w:kern w:val="0"/>
                <w:sz w:val="18"/>
                <w:szCs w:val="18"/>
              </w:rPr>
              <w:t>256GB</w:t>
            </w:r>
            <w:r>
              <w:rPr>
                <w:rFonts w:ascii="仿宋" w:eastAsia="仿宋" w:hAnsi="仿宋" w:cs="宋体" w:hint="eastAsia"/>
                <w:color w:val="000000" w:themeColor="text1"/>
                <w:kern w:val="0"/>
                <w:sz w:val="18"/>
                <w:szCs w:val="18"/>
              </w:rPr>
              <w:t>，内置</w:t>
            </w:r>
            <w:r>
              <w:rPr>
                <w:rFonts w:ascii="仿宋" w:eastAsia="仿宋" w:hAnsi="仿宋" w:cs="宋体" w:hint="eastAsia"/>
                <w:color w:val="000000" w:themeColor="text1"/>
                <w:kern w:val="0"/>
                <w:sz w:val="18"/>
                <w:szCs w:val="18"/>
              </w:rPr>
              <w:t>SSD</w:t>
            </w:r>
            <w:r>
              <w:rPr>
                <w:rFonts w:ascii="仿宋" w:eastAsia="仿宋" w:hAnsi="仿宋" w:cs="宋体" w:hint="eastAsia"/>
                <w:color w:val="000000" w:themeColor="text1"/>
                <w:kern w:val="0"/>
                <w:sz w:val="18"/>
                <w:szCs w:val="18"/>
              </w:rPr>
              <w:t>固态硬盘，配置≥</w:t>
            </w:r>
            <w:r>
              <w:rPr>
                <w:rFonts w:ascii="仿宋" w:eastAsia="仿宋" w:hAnsi="仿宋" w:cs="宋体" w:hint="eastAsia"/>
                <w:color w:val="000000" w:themeColor="text1"/>
                <w:kern w:val="0"/>
                <w:sz w:val="18"/>
                <w:szCs w:val="18"/>
              </w:rPr>
              <w:t>6</w:t>
            </w:r>
            <w:r>
              <w:rPr>
                <w:rFonts w:ascii="仿宋" w:eastAsia="仿宋" w:hAnsi="仿宋" w:cs="宋体" w:hint="eastAsia"/>
                <w:color w:val="000000" w:themeColor="text1"/>
                <w:kern w:val="0"/>
                <w:sz w:val="18"/>
                <w:szCs w:val="18"/>
              </w:rPr>
              <w:t>个风扇，支持风扇热插</w:t>
            </w:r>
            <w:proofErr w:type="gramStart"/>
            <w:r>
              <w:rPr>
                <w:rFonts w:ascii="仿宋" w:eastAsia="仿宋" w:hAnsi="仿宋" w:cs="宋体" w:hint="eastAsia"/>
                <w:color w:val="000000" w:themeColor="text1"/>
                <w:kern w:val="0"/>
                <w:sz w:val="18"/>
                <w:szCs w:val="18"/>
              </w:rPr>
              <w:t>拔冗</w:t>
            </w:r>
            <w:proofErr w:type="gramEnd"/>
            <w:r>
              <w:rPr>
                <w:rFonts w:ascii="仿宋" w:eastAsia="仿宋" w:hAnsi="仿宋" w:cs="宋体" w:hint="eastAsia"/>
                <w:color w:val="000000" w:themeColor="text1"/>
                <w:kern w:val="0"/>
                <w:sz w:val="18"/>
                <w:szCs w:val="18"/>
              </w:rPr>
              <w:t>余温控调速风扇；支持接入</w:t>
            </w:r>
            <w:r>
              <w:rPr>
                <w:rFonts w:ascii="仿宋" w:eastAsia="仿宋" w:hAnsi="仿宋" w:cs="宋体" w:hint="eastAsia"/>
                <w:color w:val="000000" w:themeColor="text1"/>
                <w:kern w:val="0"/>
                <w:sz w:val="18"/>
                <w:szCs w:val="18"/>
              </w:rPr>
              <w:t>2T/3T/4T/6T/8T/10T/12T/14T/16T/18T/20T/25T/26T SATA/SAS</w:t>
            </w:r>
            <w:r>
              <w:rPr>
                <w:rFonts w:ascii="仿宋" w:eastAsia="仿宋" w:hAnsi="仿宋" w:cs="宋体" w:hint="eastAsia"/>
                <w:color w:val="000000" w:themeColor="text1"/>
                <w:kern w:val="0"/>
                <w:sz w:val="18"/>
                <w:szCs w:val="18"/>
              </w:rPr>
              <w:t>硬盘；支持</w:t>
            </w:r>
            <w:r>
              <w:rPr>
                <w:rFonts w:ascii="仿宋" w:eastAsia="仿宋" w:hAnsi="仿宋" w:cs="宋体" w:hint="eastAsia"/>
                <w:color w:val="000000" w:themeColor="text1"/>
                <w:kern w:val="0"/>
                <w:sz w:val="18"/>
                <w:szCs w:val="18"/>
              </w:rPr>
              <w:t xml:space="preserve">NL-SAS </w:t>
            </w:r>
            <w:r>
              <w:rPr>
                <w:rFonts w:ascii="仿宋" w:eastAsia="仿宋" w:hAnsi="仿宋" w:cs="宋体" w:hint="eastAsia"/>
                <w:color w:val="000000" w:themeColor="text1"/>
                <w:kern w:val="0"/>
                <w:sz w:val="18"/>
                <w:szCs w:val="18"/>
              </w:rPr>
              <w:t>硬盘、</w:t>
            </w:r>
            <w:r>
              <w:rPr>
                <w:rFonts w:ascii="仿宋" w:eastAsia="仿宋" w:hAnsi="仿宋" w:cs="宋体" w:hint="eastAsia"/>
                <w:color w:val="000000" w:themeColor="text1"/>
                <w:kern w:val="0"/>
                <w:sz w:val="18"/>
                <w:szCs w:val="18"/>
              </w:rPr>
              <w:t>HDD</w:t>
            </w:r>
            <w:r>
              <w:rPr>
                <w:rFonts w:ascii="仿宋" w:eastAsia="仿宋" w:hAnsi="仿宋" w:cs="宋体" w:hint="eastAsia"/>
                <w:color w:val="000000" w:themeColor="text1"/>
                <w:kern w:val="0"/>
                <w:sz w:val="18"/>
                <w:szCs w:val="18"/>
              </w:rPr>
              <w:t>硬盘、</w:t>
            </w:r>
            <w:r>
              <w:rPr>
                <w:rFonts w:ascii="仿宋" w:eastAsia="仿宋" w:hAnsi="仿宋" w:cs="宋体" w:hint="eastAsia"/>
                <w:color w:val="000000" w:themeColor="text1"/>
                <w:kern w:val="0"/>
                <w:sz w:val="18"/>
                <w:szCs w:val="18"/>
              </w:rPr>
              <w:t>SSD</w:t>
            </w:r>
            <w:r>
              <w:rPr>
                <w:rFonts w:ascii="仿宋" w:eastAsia="仿宋" w:hAnsi="仿宋" w:cs="宋体" w:hint="eastAsia"/>
                <w:color w:val="000000" w:themeColor="text1"/>
                <w:kern w:val="0"/>
                <w:sz w:val="18"/>
                <w:szCs w:val="18"/>
              </w:rPr>
              <w:t>硬盘、氦气硬盘、空气硬盘；支持</w:t>
            </w:r>
            <w:r>
              <w:rPr>
                <w:rFonts w:ascii="仿宋" w:eastAsia="仿宋" w:hAnsi="仿宋" w:cs="宋体" w:hint="eastAsia"/>
                <w:color w:val="000000" w:themeColor="text1"/>
                <w:kern w:val="0"/>
                <w:sz w:val="18"/>
                <w:szCs w:val="18"/>
              </w:rPr>
              <w:t xml:space="preserve"> CMR</w:t>
            </w:r>
            <w:r>
              <w:rPr>
                <w:rFonts w:ascii="仿宋" w:eastAsia="仿宋" w:hAnsi="仿宋" w:cs="宋体" w:hint="eastAsia"/>
                <w:color w:val="000000" w:themeColor="text1"/>
                <w:kern w:val="0"/>
                <w:sz w:val="18"/>
                <w:szCs w:val="18"/>
              </w:rPr>
              <w:t>或</w:t>
            </w:r>
            <w:r>
              <w:rPr>
                <w:rFonts w:ascii="仿宋" w:eastAsia="仿宋" w:hAnsi="仿宋" w:cs="宋体" w:hint="eastAsia"/>
                <w:color w:val="000000" w:themeColor="text1"/>
                <w:kern w:val="0"/>
                <w:sz w:val="18"/>
                <w:szCs w:val="18"/>
              </w:rPr>
              <w:t>SMR</w:t>
            </w:r>
            <w:r>
              <w:rPr>
                <w:rFonts w:ascii="仿宋" w:eastAsia="仿宋" w:hAnsi="仿宋" w:cs="宋体" w:hint="eastAsia"/>
                <w:color w:val="000000" w:themeColor="text1"/>
                <w:kern w:val="0"/>
                <w:sz w:val="18"/>
                <w:szCs w:val="18"/>
              </w:rPr>
              <w:t>硬盘；支持硬盘交错</w:t>
            </w:r>
            <w:r>
              <w:rPr>
                <w:rFonts w:ascii="仿宋" w:eastAsia="仿宋" w:hAnsi="仿宋" w:cs="宋体" w:hint="eastAsia"/>
                <w:color w:val="000000" w:themeColor="text1"/>
                <w:kern w:val="0"/>
                <w:sz w:val="18"/>
                <w:szCs w:val="18"/>
              </w:rPr>
              <w:t>/</w:t>
            </w:r>
            <w:r>
              <w:rPr>
                <w:rFonts w:ascii="仿宋" w:eastAsia="仿宋" w:hAnsi="仿宋" w:cs="宋体" w:hint="eastAsia"/>
                <w:color w:val="000000" w:themeColor="text1"/>
                <w:kern w:val="0"/>
                <w:sz w:val="18"/>
                <w:szCs w:val="18"/>
              </w:rPr>
              <w:t>分时启动，节省功耗。支持硬盘热插拔设备在读写数据时，热插拔设备内的任意块硬盘，设备正常运行不</w:t>
            </w:r>
            <w:proofErr w:type="gramStart"/>
            <w:r>
              <w:rPr>
                <w:rFonts w:ascii="仿宋" w:eastAsia="仿宋" w:hAnsi="仿宋" w:cs="宋体" w:hint="eastAsia"/>
                <w:color w:val="000000" w:themeColor="text1"/>
                <w:kern w:val="0"/>
                <w:sz w:val="18"/>
                <w:szCs w:val="18"/>
              </w:rPr>
              <w:t>宕</w:t>
            </w:r>
            <w:proofErr w:type="gramEnd"/>
            <w:r>
              <w:rPr>
                <w:rFonts w:ascii="仿宋" w:eastAsia="仿宋" w:hAnsi="仿宋" w:cs="宋体" w:hint="eastAsia"/>
                <w:color w:val="000000" w:themeColor="text1"/>
                <w:kern w:val="0"/>
                <w:sz w:val="18"/>
                <w:szCs w:val="18"/>
              </w:rPr>
              <w:t>机，硬盘</w:t>
            </w:r>
            <w:r>
              <w:rPr>
                <w:rFonts w:ascii="仿宋" w:eastAsia="仿宋" w:hAnsi="仿宋" w:cs="宋体" w:hint="eastAsia"/>
                <w:color w:val="000000" w:themeColor="text1"/>
                <w:kern w:val="0"/>
                <w:sz w:val="18"/>
                <w:szCs w:val="18"/>
              </w:rPr>
              <w:t>不损坏，数据不丢失，业务不中断。（需要提供经国家认证认可授权的检测机构出具的检测报告复印件证明）支持集群管理功能，包括集群单元弹性扩容、负载均衡、故障迁移等；支持集群节点生命周期管理，支持集群节点服务组建、扩展、删除。（需要提供经国家认证认可授权的检测机构出具的检测报告复印件证明）支持存储实时视频、视频片段、图片及伴生的智能结构化数据，支持根据结构化数据的类型检索视频，检索条件包括前端点位</w:t>
            </w:r>
            <w:r>
              <w:rPr>
                <w:rFonts w:ascii="仿宋" w:eastAsia="仿宋" w:hAnsi="仿宋" w:cs="宋体" w:hint="eastAsia"/>
                <w:color w:val="000000" w:themeColor="text1"/>
                <w:kern w:val="0"/>
                <w:sz w:val="18"/>
                <w:szCs w:val="18"/>
              </w:rPr>
              <w:t>ID</w:t>
            </w:r>
            <w:r>
              <w:rPr>
                <w:rFonts w:ascii="仿宋" w:eastAsia="仿宋" w:hAnsi="仿宋" w:cs="宋体" w:hint="eastAsia"/>
                <w:color w:val="000000" w:themeColor="text1"/>
                <w:kern w:val="0"/>
                <w:sz w:val="18"/>
                <w:szCs w:val="18"/>
              </w:rPr>
              <w:t>、时间段、视频目标类型（包含人、机动车、非机动车等）（需要提供经国家认证认可授权的检测机构出具的检测报告复印件证明）</w:t>
            </w:r>
            <w:r>
              <w:rPr>
                <w:rFonts w:ascii="仿宋" w:eastAsia="仿宋" w:hAnsi="仿宋" w:cs="宋体" w:hint="eastAsia"/>
                <w:color w:val="000000" w:themeColor="text1"/>
                <w:kern w:val="0"/>
                <w:sz w:val="18"/>
                <w:szCs w:val="18"/>
              </w:rPr>
              <w:t>支持手动、自动对智能事件关联的多个录像片段设置录像标签。支持标签与其关联的录像片段同生命周期管理；支持通过按标签内容查询、回放、下载录像片段数据；支持对标签关联的录像片段进行锁定、备份。（需要提供经国家认证认可授权的检测机构出具的检测报告复印件证明）支持图</w:t>
            </w:r>
            <w:r>
              <w:rPr>
                <w:rFonts w:ascii="仿宋" w:eastAsia="仿宋" w:hAnsi="仿宋" w:cs="宋体" w:hint="eastAsia"/>
                <w:color w:val="000000" w:themeColor="text1"/>
                <w:kern w:val="0"/>
                <w:sz w:val="18"/>
                <w:szCs w:val="18"/>
              </w:rPr>
              <w:lastRenderedPageBreak/>
              <w:t>形化页面对图片数据进行处理，包括图片预览、压缩、裁剪、旋转、缩放、格式转换、马赛克、归一化及</w:t>
            </w:r>
            <w:proofErr w:type="gramStart"/>
            <w:r>
              <w:rPr>
                <w:rFonts w:ascii="仿宋" w:eastAsia="仿宋" w:hAnsi="仿宋" w:cs="宋体" w:hint="eastAsia"/>
                <w:color w:val="000000" w:themeColor="text1"/>
                <w:kern w:val="0"/>
                <w:sz w:val="18"/>
                <w:szCs w:val="18"/>
              </w:rPr>
              <w:t>打文字</w:t>
            </w:r>
            <w:proofErr w:type="gramEnd"/>
            <w:r>
              <w:rPr>
                <w:rFonts w:ascii="仿宋" w:eastAsia="仿宋" w:hAnsi="仿宋" w:cs="宋体" w:hint="eastAsia"/>
                <w:color w:val="000000" w:themeColor="text1"/>
                <w:kern w:val="0"/>
                <w:sz w:val="18"/>
                <w:szCs w:val="18"/>
              </w:rPr>
              <w:t>水印，并支持通过图形化页面下载处理成功的图片数据。（需要提供经国家认证认可授权的检测机构出具的检测报告复印件证明）支持以流</w:t>
            </w:r>
            <w:proofErr w:type="gramStart"/>
            <w:r>
              <w:rPr>
                <w:rFonts w:ascii="仿宋" w:eastAsia="仿宋" w:hAnsi="仿宋" w:cs="宋体" w:hint="eastAsia"/>
                <w:color w:val="000000" w:themeColor="text1"/>
                <w:kern w:val="0"/>
                <w:sz w:val="18"/>
                <w:szCs w:val="18"/>
              </w:rPr>
              <w:t>直存模式</w:t>
            </w:r>
            <w:proofErr w:type="gramEnd"/>
            <w:r>
              <w:rPr>
                <w:rFonts w:ascii="仿宋" w:eastAsia="仿宋" w:hAnsi="仿宋" w:cs="宋体" w:hint="eastAsia"/>
                <w:color w:val="000000" w:themeColor="text1"/>
                <w:kern w:val="0"/>
                <w:sz w:val="18"/>
                <w:szCs w:val="18"/>
              </w:rPr>
              <w:t>进行录像、图片数据存储。系统</w:t>
            </w:r>
            <w:r>
              <w:rPr>
                <w:rFonts w:ascii="仿宋" w:eastAsia="仿宋" w:hAnsi="仿宋" w:cs="宋体" w:hint="eastAsia"/>
                <w:color w:val="000000" w:themeColor="text1"/>
                <w:kern w:val="0"/>
                <w:sz w:val="18"/>
                <w:szCs w:val="18"/>
              </w:rPr>
              <w:t>中的实时视频流、抓拍图片无需经过任何转发服务器</w:t>
            </w:r>
            <w:r>
              <w:rPr>
                <w:rFonts w:ascii="仿宋" w:eastAsia="仿宋" w:hAnsi="仿宋" w:cs="宋体" w:hint="eastAsia"/>
                <w:color w:val="000000" w:themeColor="text1"/>
                <w:kern w:val="0"/>
                <w:sz w:val="18"/>
                <w:szCs w:val="18"/>
              </w:rPr>
              <w:t>/</w:t>
            </w:r>
            <w:r>
              <w:rPr>
                <w:rFonts w:ascii="仿宋" w:eastAsia="仿宋" w:hAnsi="仿宋" w:cs="宋体" w:hint="eastAsia"/>
                <w:color w:val="000000" w:themeColor="text1"/>
                <w:kern w:val="0"/>
                <w:sz w:val="18"/>
                <w:szCs w:val="18"/>
              </w:rPr>
              <w:t>虚拟机即可实现数据流直存，视频与图片数据直存后可</w:t>
            </w:r>
            <w:proofErr w:type="gramStart"/>
            <w:r>
              <w:rPr>
                <w:rFonts w:ascii="仿宋" w:eastAsia="仿宋" w:hAnsi="仿宋" w:cs="宋体" w:hint="eastAsia"/>
                <w:color w:val="000000" w:themeColor="text1"/>
                <w:kern w:val="0"/>
                <w:sz w:val="18"/>
                <w:szCs w:val="18"/>
              </w:rPr>
              <w:t>即存即取</w:t>
            </w:r>
            <w:proofErr w:type="gramEnd"/>
            <w:r>
              <w:rPr>
                <w:rFonts w:ascii="仿宋" w:eastAsia="仿宋" w:hAnsi="仿宋" w:cs="宋体" w:hint="eastAsia"/>
                <w:color w:val="000000" w:themeColor="text1"/>
                <w:kern w:val="0"/>
                <w:sz w:val="18"/>
                <w:szCs w:val="18"/>
              </w:rPr>
              <w:t>。（需要提供经国家认证认可授权的检测机构出具的检测报告复印件证明）支持延迟踢盘，防止误拔硬盘导致数据破坏。（需要提供经国家认证认可授权的检测机构出具的检测报告复印件证明）支持对硬盘进行加密解密；支持录像加密功能，当前端相机不支持加密功能时，支持在数据落盘前进行加密；支持从存储出去的数据均为加密后的数据，下载的录像无法通过普通播放器播放，且使用专用播放器播放时，也必须经过授权才可正常解码播放。（需要提供经国</w:t>
            </w:r>
            <w:r>
              <w:rPr>
                <w:rFonts w:ascii="仿宋" w:eastAsia="仿宋" w:hAnsi="仿宋" w:cs="宋体" w:hint="eastAsia"/>
                <w:color w:val="000000" w:themeColor="text1"/>
                <w:kern w:val="0"/>
                <w:sz w:val="18"/>
                <w:szCs w:val="18"/>
              </w:rPr>
              <w:t>家认证认可授权的检测机构出具的检测报告复印件证明）支持硬盘热插拔设备在读写数据时，热插拔设备内的任意块硬盘，设备正常运行不</w:t>
            </w:r>
            <w:proofErr w:type="gramStart"/>
            <w:r>
              <w:rPr>
                <w:rFonts w:ascii="仿宋" w:eastAsia="仿宋" w:hAnsi="仿宋" w:cs="宋体" w:hint="eastAsia"/>
                <w:color w:val="000000" w:themeColor="text1"/>
                <w:kern w:val="0"/>
                <w:sz w:val="18"/>
                <w:szCs w:val="18"/>
              </w:rPr>
              <w:t>宕</w:t>
            </w:r>
            <w:proofErr w:type="gramEnd"/>
            <w:r>
              <w:rPr>
                <w:rFonts w:ascii="仿宋" w:eastAsia="仿宋" w:hAnsi="仿宋" w:cs="宋体" w:hint="eastAsia"/>
                <w:color w:val="000000" w:themeColor="text1"/>
                <w:kern w:val="0"/>
                <w:sz w:val="18"/>
                <w:szCs w:val="18"/>
              </w:rPr>
              <w:t>机，硬盘不损坏，数据不丢失，业务不中断。（需要提供经国家认证认可授权的检测机构出具的检测报告复印件证明）支持按照接入任务</w:t>
            </w:r>
            <w:proofErr w:type="gramStart"/>
            <w:r>
              <w:rPr>
                <w:rFonts w:ascii="仿宋" w:eastAsia="仿宋" w:hAnsi="仿宋" w:cs="宋体" w:hint="eastAsia"/>
                <w:color w:val="000000" w:themeColor="text1"/>
                <w:kern w:val="0"/>
                <w:sz w:val="18"/>
                <w:szCs w:val="18"/>
              </w:rPr>
              <w:t>数实现</w:t>
            </w:r>
            <w:proofErr w:type="gramEnd"/>
            <w:r>
              <w:rPr>
                <w:rFonts w:ascii="仿宋" w:eastAsia="仿宋" w:hAnsi="仿宋" w:cs="宋体" w:hint="eastAsia"/>
                <w:color w:val="000000" w:themeColor="text1"/>
                <w:kern w:val="0"/>
                <w:sz w:val="18"/>
                <w:szCs w:val="18"/>
              </w:rPr>
              <w:t>自动负载均衡，支持前端设备自动分配到存储节点。各节点间读写任务</w:t>
            </w:r>
            <w:proofErr w:type="gramStart"/>
            <w:r>
              <w:rPr>
                <w:rFonts w:ascii="仿宋" w:eastAsia="仿宋" w:hAnsi="仿宋" w:cs="宋体" w:hint="eastAsia"/>
                <w:color w:val="000000" w:themeColor="text1"/>
                <w:kern w:val="0"/>
                <w:sz w:val="18"/>
                <w:szCs w:val="18"/>
              </w:rPr>
              <w:t>数差距</w:t>
            </w:r>
            <w:proofErr w:type="gramEnd"/>
            <w:r>
              <w:rPr>
                <w:rFonts w:ascii="仿宋" w:eastAsia="仿宋" w:hAnsi="仿宋" w:cs="宋体" w:hint="eastAsia"/>
                <w:color w:val="000000" w:themeColor="text1"/>
                <w:kern w:val="0"/>
                <w:sz w:val="18"/>
                <w:szCs w:val="18"/>
              </w:rPr>
              <w:t>±</w:t>
            </w:r>
            <w:r>
              <w:rPr>
                <w:rFonts w:ascii="仿宋" w:eastAsia="仿宋" w:hAnsi="仿宋" w:cs="宋体" w:hint="eastAsia"/>
                <w:color w:val="000000" w:themeColor="text1"/>
                <w:kern w:val="0"/>
                <w:sz w:val="18"/>
                <w:szCs w:val="18"/>
              </w:rPr>
              <w:t>1</w:t>
            </w:r>
            <w:r>
              <w:rPr>
                <w:rFonts w:ascii="仿宋" w:eastAsia="仿宋" w:hAnsi="仿宋" w:cs="宋体" w:hint="eastAsia"/>
                <w:color w:val="000000" w:themeColor="text1"/>
                <w:kern w:val="0"/>
                <w:sz w:val="18"/>
                <w:szCs w:val="18"/>
              </w:rPr>
              <w:t>。（需要提供经国家认证认可授权的检测机构出具的检测报告复印件证明）支持多级加速：支持对不同规格图片数据分级加速存储，小</w:t>
            </w:r>
            <w:proofErr w:type="gramStart"/>
            <w:r>
              <w:rPr>
                <w:rFonts w:ascii="仿宋" w:eastAsia="仿宋" w:hAnsi="仿宋" w:cs="宋体" w:hint="eastAsia"/>
                <w:color w:val="000000" w:themeColor="text1"/>
                <w:kern w:val="0"/>
                <w:sz w:val="18"/>
                <w:szCs w:val="18"/>
              </w:rPr>
              <w:t>图支持</w:t>
            </w:r>
            <w:proofErr w:type="gramEnd"/>
            <w:r>
              <w:rPr>
                <w:rFonts w:ascii="仿宋" w:eastAsia="仿宋" w:hAnsi="仿宋" w:cs="宋体" w:hint="eastAsia"/>
                <w:color w:val="000000" w:themeColor="text1"/>
                <w:kern w:val="0"/>
                <w:sz w:val="18"/>
                <w:szCs w:val="18"/>
              </w:rPr>
              <w:t>SSD</w:t>
            </w:r>
            <w:r>
              <w:rPr>
                <w:rFonts w:ascii="仿宋" w:eastAsia="仿宋" w:hAnsi="仿宋" w:cs="宋体" w:hint="eastAsia"/>
                <w:color w:val="000000" w:themeColor="text1"/>
                <w:kern w:val="0"/>
                <w:sz w:val="18"/>
                <w:szCs w:val="18"/>
              </w:rPr>
              <w:t>缓存加速，大图支持内存加速；系统支持自定义设置内存加速缓存大</w:t>
            </w:r>
            <w:r>
              <w:rPr>
                <w:rFonts w:ascii="仿宋" w:eastAsia="仿宋" w:hAnsi="仿宋" w:cs="宋体" w:hint="eastAsia"/>
                <w:color w:val="000000" w:themeColor="text1"/>
                <w:kern w:val="0"/>
                <w:sz w:val="18"/>
                <w:szCs w:val="18"/>
              </w:rPr>
              <w:t>小、</w:t>
            </w:r>
            <w:r>
              <w:rPr>
                <w:rFonts w:ascii="仿宋" w:eastAsia="仿宋" w:hAnsi="仿宋" w:cs="宋体" w:hint="eastAsia"/>
                <w:color w:val="000000" w:themeColor="text1"/>
                <w:kern w:val="0"/>
                <w:sz w:val="18"/>
                <w:szCs w:val="18"/>
              </w:rPr>
              <w:t>SSD</w:t>
            </w:r>
            <w:r>
              <w:rPr>
                <w:rFonts w:ascii="仿宋" w:eastAsia="仿宋" w:hAnsi="仿宋" w:cs="宋体" w:hint="eastAsia"/>
                <w:color w:val="000000" w:themeColor="text1"/>
                <w:kern w:val="0"/>
                <w:sz w:val="18"/>
                <w:szCs w:val="18"/>
              </w:rPr>
              <w:t>缓存加速池容量大小，可针对图片加速提取。（需要提供经国家认证认可授权的检测机构出具的检测报告复印件证明）</w:t>
            </w:r>
          </w:p>
        </w:tc>
        <w:tc>
          <w:tcPr>
            <w:tcW w:w="424" w:type="dxa"/>
            <w:tcBorders>
              <w:top w:val="nil"/>
              <w:left w:val="nil"/>
              <w:bottom w:val="single" w:sz="4" w:space="0" w:color="auto"/>
              <w:right w:val="single" w:sz="4" w:space="0" w:color="auto"/>
            </w:tcBorders>
            <w:shd w:val="clear" w:color="000000" w:fill="FFFFFF"/>
            <w:vAlign w:val="center"/>
          </w:tcPr>
          <w:p w14:paraId="0DC6E137" w14:textId="77777777" w:rsidR="00DB4043" w:rsidRDefault="00D06477">
            <w:pPr>
              <w:widowControl/>
              <w:jc w:val="center"/>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lastRenderedPageBreak/>
              <w:t>台</w:t>
            </w:r>
          </w:p>
        </w:tc>
        <w:tc>
          <w:tcPr>
            <w:tcW w:w="666" w:type="dxa"/>
            <w:tcBorders>
              <w:top w:val="nil"/>
              <w:left w:val="nil"/>
              <w:bottom w:val="single" w:sz="4" w:space="0" w:color="auto"/>
              <w:right w:val="single" w:sz="4" w:space="0" w:color="auto"/>
            </w:tcBorders>
            <w:shd w:val="clear" w:color="000000" w:fill="FFFFFF"/>
            <w:vAlign w:val="center"/>
          </w:tcPr>
          <w:p w14:paraId="7D39B92B" w14:textId="77777777" w:rsidR="00DB4043" w:rsidRDefault="00D06477">
            <w:pPr>
              <w:widowControl/>
              <w:jc w:val="center"/>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t>6</w:t>
            </w:r>
          </w:p>
        </w:tc>
        <w:tc>
          <w:tcPr>
            <w:tcW w:w="819" w:type="dxa"/>
            <w:tcBorders>
              <w:top w:val="nil"/>
              <w:left w:val="nil"/>
              <w:bottom w:val="single" w:sz="4" w:space="0" w:color="auto"/>
              <w:right w:val="single" w:sz="4" w:space="0" w:color="auto"/>
            </w:tcBorders>
            <w:shd w:val="clear" w:color="000000" w:fill="FFFFFF"/>
            <w:vAlign w:val="center"/>
          </w:tcPr>
          <w:p w14:paraId="567371C3" w14:textId="77777777" w:rsidR="00DB4043" w:rsidRDefault="00D06477">
            <w:pPr>
              <w:widowControl/>
              <w:jc w:val="center"/>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t xml:space="preserve">　</w:t>
            </w:r>
          </w:p>
        </w:tc>
        <w:tc>
          <w:tcPr>
            <w:tcW w:w="819" w:type="dxa"/>
            <w:tcBorders>
              <w:top w:val="nil"/>
              <w:left w:val="nil"/>
              <w:bottom w:val="single" w:sz="4" w:space="0" w:color="auto"/>
              <w:right w:val="single" w:sz="4" w:space="0" w:color="auto"/>
            </w:tcBorders>
            <w:shd w:val="clear" w:color="000000" w:fill="FFFFFF"/>
            <w:vAlign w:val="center"/>
          </w:tcPr>
          <w:p w14:paraId="430D4619" w14:textId="77777777" w:rsidR="00DB4043" w:rsidRDefault="00D06477">
            <w:pPr>
              <w:widowControl/>
              <w:jc w:val="center"/>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t xml:space="preserve">　</w:t>
            </w:r>
          </w:p>
        </w:tc>
      </w:tr>
      <w:tr w:rsidR="00DB4043" w14:paraId="32370EB4" w14:textId="77777777">
        <w:trPr>
          <w:trHeight w:val="675"/>
        </w:trPr>
        <w:tc>
          <w:tcPr>
            <w:tcW w:w="424" w:type="dxa"/>
            <w:tcBorders>
              <w:top w:val="nil"/>
              <w:left w:val="single" w:sz="4" w:space="0" w:color="auto"/>
              <w:bottom w:val="single" w:sz="4" w:space="0" w:color="auto"/>
              <w:right w:val="single" w:sz="4" w:space="0" w:color="auto"/>
            </w:tcBorders>
            <w:shd w:val="clear" w:color="000000" w:fill="FFFFFF"/>
            <w:vAlign w:val="center"/>
          </w:tcPr>
          <w:p w14:paraId="179B6FAA" w14:textId="77777777" w:rsidR="00DB4043" w:rsidRDefault="00D06477">
            <w:pPr>
              <w:widowControl/>
              <w:jc w:val="center"/>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lastRenderedPageBreak/>
              <w:t>28</w:t>
            </w:r>
          </w:p>
        </w:tc>
        <w:tc>
          <w:tcPr>
            <w:tcW w:w="576" w:type="dxa"/>
            <w:tcBorders>
              <w:top w:val="nil"/>
              <w:left w:val="nil"/>
              <w:bottom w:val="single" w:sz="4" w:space="0" w:color="auto"/>
              <w:right w:val="single" w:sz="4" w:space="0" w:color="auto"/>
            </w:tcBorders>
            <w:shd w:val="clear" w:color="000000" w:fill="FFFFFF"/>
            <w:vAlign w:val="center"/>
          </w:tcPr>
          <w:p w14:paraId="1736985B" w14:textId="77777777" w:rsidR="00DB4043" w:rsidRDefault="00D06477">
            <w:pPr>
              <w:widowControl/>
              <w:jc w:val="left"/>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t>8T</w:t>
            </w:r>
            <w:r>
              <w:rPr>
                <w:rFonts w:ascii="仿宋" w:eastAsia="仿宋" w:hAnsi="仿宋" w:cs="宋体" w:hint="eastAsia"/>
                <w:color w:val="000000" w:themeColor="text1"/>
                <w:kern w:val="0"/>
                <w:sz w:val="18"/>
                <w:szCs w:val="18"/>
              </w:rPr>
              <w:t>企业级硬盘</w:t>
            </w:r>
          </w:p>
        </w:tc>
        <w:tc>
          <w:tcPr>
            <w:tcW w:w="5912" w:type="dxa"/>
            <w:tcBorders>
              <w:top w:val="nil"/>
              <w:left w:val="nil"/>
              <w:bottom w:val="single" w:sz="4" w:space="0" w:color="auto"/>
              <w:right w:val="single" w:sz="4" w:space="0" w:color="auto"/>
            </w:tcBorders>
            <w:shd w:val="clear" w:color="000000" w:fill="FFFFFF"/>
          </w:tcPr>
          <w:p w14:paraId="62F7AF52" w14:textId="77777777" w:rsidR="00DB4043" w:rsidRDefault="00D06477">
            <w:pPr>
              <w:widowControl/>
              <w:jc w:val="left"/>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t>8T,7200RPM,3.5</w:t>
            </w:r>
            <w:r>
              <w:rPr>
                <w:rFonts w:ascii="仿宋" w:eastAsia="仿宋" w:hAnsi="仿宋" w:cs="宋体" w:hint="eastAsia"/>
                <w:color w:val="000000" w:themeColor="text1"/>
                <w:kern w:val="0"/>
                <w:sz w:val="18"/>
                <w:szCs w:val="18"/>
              </w:rPr>
              <w:t>寸</w:t>
            </w:r>
            <w:r>
              <w:rPr>
                <w:rFonts w:ascii="仿宋" w:eastAsia="仿宋" w:hAnsi="仿宋" w:cs="宋体" w:hint="eastAsia"/>
                <w:color w:val="000000" w:themeColor="text1"/>
                <w:kern w:val="0"/>
                <w:sz w:val="18"/>
                <w:szCs w:val="18"/>
              </w:rPr>
              <w:t>,SATA</w:t>
            </w:r>
          </w:p>
        </w:tc>
        <w:tc>
          <w:tcPr>
            <w:tcW w:w="424" w:type="dxa"/>
            <w:tcBorders>
              <w:top w:val="nil"/>
              <w:left w:val="nil"/>
              <w:bottom w:val="single" w:sz="4" w:space="0" w:color="auto"/>
              <w:right w:val="single" w:sz="4" w:space="0" w:color="auto"/>
            </w:tcBorders>
            <w:shd w:val="clear" w:color="000000" w:fill="FFFFFF"/>
            <w:vAlign w:val="center"/>
          </w:tcPr>
          <w:p w14:paraId="4312339A" w14:textId="77777777" w:rsidR="00DB4043" w:rsidRDefault="00D06477">
            <w:pPr>
              <w:widowControl/>
              <w:jc w:val="center"/>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t>块</w:t>
            </w:r>
          </w:p>
        </w:tc>
        <w:tc>
          <w:tcPr>
            <w:tcW w:w="666" w:type="dxa"/>
            <w:tcBorders>
              <w:top w:val="nil"/>
              <w:left w:val="nil"/>
              <w:bottom w:val="single" w:sz="4" w:space="0" w:color="auto"/>
              <w:right w:val="single" w:sz="4" w:space="0" w:color="auto"/>
            </w:tcBorders>
            <w:shd w:val="clear" w:color="000000" w:fill="FFFFFF"/>
            <w:vAlign w:val="center"/>
          </w:tcPr>
          <w:p w14:paraId="5CA5B21D" w14:textId="77777777" w:rsidR="00DB4043" w:rsidRDefault="00D06477">
            <w:pPr>
              <w:widowControl/>
              <w:jc w:val="center"/>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t>288</w:t>
            </w:r>
          </w:p>
        </w:tc>
        <w:tc>
          <w:tcPr>
            <w:tcW w:w="819" w:type="dxa"/>
            <w:tcBorders>
              <w:top w:val="nil"/>
              <w:left w:val="nil"/>
              <w:bottom w:val="single" w:sz="4" w:space="0" w:color="auto"/>
              <w:right w:val="single" w:sz="4" w:space="0" w:color="auto"/>
            </w:tcBorders>
            <w:shd w:val="clear" w:color="000000" w:fill="FFFFFF"/>
            <w:vAlign w:val="center"/>
          </w:tcPr>
          <w:p w14:paraId="5D501E3A" w14:textId="77777777" w:rsidR="00DB4043" w:rsidRDefault="00D06477">
            <w:pPr>
              <w:widowControl/>
              <w:jc w:val="center"/>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t xml:space="preserve">　</w:t>
            </w:r>
          </w:p>
        </w:tc>
        <w:tc>
          <w:tcPr>
            <w:tcW w:w="819" w:type="dxa"/>
            <w:tcBorders>
              <w:top w:val="nil"/>
              <w:left w:val="nil"/>
              <w:bottom w:val="single" w:sz="4" w:space="0" w:color="auto"/>
              <w:right w:val="single" w:sz="4" w:space="0" w:color="auto"/>
            </w:tcBorders>
            <w:shd w:val="clear" w:color="000000" w:fill="FFFFFF"/>
            <w:vAlign w:val="center"/>
          </w:tcPr>
          <w:p w14:paraId="617595DC" w14:textId="77777777" w:rsidR="00DB4043" w:rsidRDefault="00D06477">
            <w:pPr>
              <w:widowControl/>
              <w:jc w:val="center"/>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t xml:space="preserve">　</w:t>
            </w:r>
          </w:p>
        </w:tc>
      </w:tr>
      <w:tr w:rsidR="00DB4043" w14:paraId="15D81304" w14:textId="77777777">
        <w:trPr>
          <w:trHeight w:val="4950"/>
        </w:trPr>
        <w:tc>
          <w:tcPr>
            <w:tcW w:w="424" w:type="dxa"/>
            <w:tcBorders>
              <w:top w:val="nil"/>
              <w:left w:val="single" w:sz="4" w:space="0" w:color="auto"/>
              <w:bottom w:val="single" w:sz="4" w:space="0" w:color="auto"/>
              <w:right w:val="single" w:sz="4" w:space="0" w:color="auto"/>
            </w:tcBorders>
            <w:shd w:val="clear" w:color="000000" w:fill="FFFFFF"/>
            <w:vAlign w:val="center"/>
          </w:tcPr>
          <w:p w14:paraId="665D4846" w14:textId="77777777" w:rsidR="00DB4043" w:rsidRDefault="00D06477">
            <w:pPr>
              <w:widowControl/>
              <w:jc w:val="center"/>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lastRenderedPageBreak/>
              <w:t>29</w:t>
            </w:r>
          </w:p>
        </w:tc>
        <w:tc>
          <w:tcPr>
            <w:tcW w:w="576" w:type="dxa"/>
            <w:tcBorders>
              <w:top w:val="nil"/>
              <w:left w:val="nil"/>
              <w:bottom w:val="single" w:sz="4" w:space="0" w:color="auto"/>
              <w:right w:val="single" w:sz="4" w:space="0" w:color="auto"/>
            </w:tcBorders>
            <w:shd w:val="clear" w:color="000000" w:fill="FFFFFF"/>
            <w:vAlign w:val="center"/>
          </w:tcPr>
          <w:p w14:paraId="4F5AB43E" w14:textId="77777777" w:rsidR="00DB4043" w:rsidRDefault="00D06477">
            <w:pPr>
              <w:widowControl/>
              <w:jc w:val="left"/>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t>存储数据交换机</w:t>
            </w:r>
          </w:p>
        </w:tc>
        <w:tc>
          <w:tcPr>
            <w:tcW w:w="5912" w:type="dxa"/>
            <w:tcBorders>
              <w:top w:val="nil"/>
              <w:left w:val="nil"/>
              <w:bottom w:val="single" w:sz="4" w:space="0" w:color="auto"/>
              <w:right w:val="single" w:sz="4" w:space="0" w:color="auto"/>
            </w:tcBorders>
            <w:shd w:val="clear" w:color="000000" w:fill="FFFFFF"/>
          </w:tcPr>
          <w:p w14:paraId="075190FF" w14:textId="77777777" w:rsidR="00DB4043" w:rsidRDefault="00D06477">
            <w:pPr>
              <w:widowControl/>
              <w:jc w:val="left"/>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t>可用</w:t>
            </w:r>
            <w:proofErr w:type="gramStart"/>
            <w:r>
              <w:rPr>
                <w:rFonts w:ascii="仿宋" w:eastAsia="仿宋" w:hAnsi="仿宋" w:cs="宋体" w:hint="eastAsia"/>
                <w:color w:val="000000" w:themeColor="text1"/>
                <w:kern w:val="0"/>
                <w:sz w:val="18"/>
                <w:szCs w:val="18"/>
              </w:rPr>
              <w:t>千兆电接口</w:t>
            </w:r>
            <w:proofErr w:type="gramEnd"/>
            <w:r>
              <w:rPr>
                <w:rFonts w:ascii="仿宋" w:eastAsia="仿宋" w:hAnsi="仿宋" w:cs="宋体" w:hint="eastAsia"/>
                <w:color w:val="000000" w:themeColor="text1"/>
                <w:kern w:val="0"/>
                <w:sz w:val="18"/>
                <w:szCs w:val="18"/>
              </w:rPr>
              <w:t>数量≥</w:t>
            </w:r>
            <w:r>
              <w:rPr>
                <w:rFonts w:ascii="仿宋" w:eastAsia="仿宋" w:hAnsi="仿宋" w:cs="宋体" w:hint="eastAsia"/>
                <w:color w:val="000000" w:themeColor="text1"/>
                <w:kern w:val="0"/>
                <w:sz w:val="18"/>
                <w:szCs w:val="18"/>
              </w:rPr>
              <w:t>48</w:t>
            </w:r>
            <w:r>
              <w:rPr>
                <w:rFonts w:ascii="仿宋" w:eastAsia="仿宋" w:hAnsi="仿宋" w:cs="宋体" w:hint="eastAsia"/>
                <w:color w:val="000000" w:themeColor="text1"/>
                <w:kern w:val="0"/>
                <w:sz w:val="18"/>
                <w:szCs w:val="18"/>
              </w:rPr>
              <w:t>，非复用千兆光接口数量≥</w:t>
            </w:r>
            <w:r>
              <w:rPr>
                <w:rFonts w:ascii="仿宋" w:eastAsia="仿宋" w:hAnsi="仿宋" w:cs="宋体" w:hint="eastAsia"/>
                <w:color w:val="000000" w:themeColor="text1"/>
                <w:kern w:val="0"/>
                <w:sz w:val="18"/>
                <w:szCs w:val="18"/>
              </w:rPr>
              <w:t>4</w:t>
            </w:r>
            <w:r>
              <w:rPr>
                <w:rFonts w:ascii="仿宋" w:eastAsia="仿宋" w:hAnsi="仿宋" w:cs="宋体" w:hint="eastAsia"/>
                <w:color w:val="000000" w:themeColor="text1"/>
                <w:kern w:val="0"/>
                <w:sz w:val="18"/>
                <w:szCs w:val="18"/>
              </w:rPr>
              <w:br/>
            </w:r>
            <w:r>
              <w:rPr>
                <w:rFonts w:ascii="仿宋" w:eastAsia="仿宋" w:hAnsi="仿宋" w:cs="宋体" w:hint="eastAsia"/>
                <w:color w:val="000000" w:themeColor="text1"/>
                <w:kern w:val="0"/>
                <w:sz w:val="18"/>
                <w:szCs w:val="18"/>
              </w:rPr>
              <w:t>交换容量：≥</w:t>
            </w:r>
            <w:r>
              <w:rPr>
                <w:rFonts w:ascii="仿宋" w:eastAsia="仿宋" w:hAnsi="仿宋" w:cs="宋体" w:hint="eastAsia"/>
                <w:color w:val="000000" w:themeColor="text1"/>
                <w:kern w:val="0"/>
                <w:sz w:val="18"/>
                <w:szCs w:val="18"/>
              </w:rPr>
              <w:t>432Gbps/4.32Tbps</w:t>
            </w:r>
            <w:r>
              <w:rPr>
                <w:rFonts w:ascii="仿宋" w:eastAsia="仿宋" w:hAnsi="仿宋" w:cs="宋体" w:hint="eastAsia"/>
                <w:color w:val="000000" w:themeColor="text1"/>
                <w:kern w:val="0"/>
                <w:sz w:val="18"/>
                <w:szCs w:val="18"/>
              </w:rPr>
              <w:br/>
            </w:r>
            <w:r>
              <w:rPr>
                <w:rFonts w:ascii="仿宋" w:eastAsia="仿宋" w:hAnsi="仿宋" w:cs="宋体" w:hint="eastAsia"/>
                <w:color w:val="000000" w:themeColor="text1"/>
                <w:kern w:val="0"/>
                <w:sz w:val="18"/>
                <w:szCs w:val="18"/>
              </w:rPr>
              <w:t>转发性能：≥</w:t>
            </w:r>
            <w:r>
              <w:rPr>
                <w:rFonts w:ascii="仿宋" w:eastAsia="仿宋" w:hAnsi="仿宋" w:cs="宋体" w:hint="eastAsia"/>
                <w:color w:val="000000" w:themeColor="text1"/>
                <w:kern w:val="0"/>
                <w:sz w:val="18"/>
                <w:szCs w:val="18"/>
              </w:rPr>
              <w:t>87Mpps/166Mpps</w:t>
            </w:r>
            <w:r>
              <w:rPr>
                <w:rFonts w:ascii="仿宋" w:eastAsia="仿宋" w:hAnsi="仿宋" w:cs="宋体" w:hint="eastAsia"/>
                <w:color w:val="000000" w:themeColor="text1"/>
                <w:kern w:val="0"/>
                <w:sz w:val="18"/>
                <w:szCs w:val="18"/>
              </w:rPr>
              <w:br/>
            </w:r>
            <w:r>
              <w:rPr>
                <w:rFonts w:ascii="仿宋" w:eastAsia="仿宋" w:hAnsi="仿宋" w:cs="宋体" w:hint="eastAsia"/>
                <w:color w:val="000000" w:themeColor="text1"/>
                <w:kern w:val="0"/>
                <w:sz w:val="18"/>
                <w:szCs w:val="18"/>
              </w:rPr>
              <w:t>支持独立的</w:t>
            </w:r>
            <w:r>
              <w:rPr>
                <w:rFonts w:ascii="仿宋" w:eastAsia="仿宋" w:hAnsi="仿宋" w:cs="宋体" w:hint="eastAsia"/>
                <w:color w:val="000000" w:themeColor="text1"/>
                <w:kern w:val="0"/>
                <w:sz w:val="18"/>
                <w:szCs w:val="18"/>
              </w:rPr>
              <w:t>console</w:t>
            </w:r>
            <w:r>
              <w:rPr>
                <w:rFonts w:ascii="仿宋" w:eastAsia="仿宋" w:hAnsi="仿宋" w:cs="宋体" w:hint="eastAsia"/>
                <w:color w:val="000000" w:themeColor="text1"/>
                <w:kern w:val="0"/>
                <w:sz w:val="18"/>
                <w:szCs w:val="18"/>
              </w:rPr>
              <w:t>管理串口</w:t>
            </w:r>
            <w:r>
              <w:rPr>
                <w:rFonts w:ascii="仿宋" w:eastAsia="仿宋" w:hAnsi="仿宋" w:cs="宋体" w:hint="eastAsia"/>
                <w:color w:val="000000" w:themeColor="text1"/>
                <w:kern w:val="0"/>
                <w:sz w:val="18"/>
                <w:szCs w:val="18"/>
              </w:rPr>
              <w:br/>
            </w:r>
            <w:r>
              <w:rPr>
                <w:rFonts w:ascii="仿宋" w:eastAsia="仿宋" w:hAnsi="仿宋" w:cs="宋体" w:hint="eastAsia"/>
                <w:color w:val="000000" w:themeColor="text1"/>
                <w:kern w:val="0"/>
                <w:sz w:val="18"/>
                <w:szCs w:val="18"/>
              </w:rPr>
              <w:t>提供工信部入网许可证、入网检测报告证明及</w:t>
            </w:r>
            <w:r>
              <w:rPr>
                <w:rFonts w:ascii="仿宋" w:eastAsia="仿宋" w:hAnsi="仿宋" w:cs="宋体" w:hint="eastAsia"/>
                <w:color w:val="000000" w:themeColor="text1"/>
                <w:kern w:val="0"/>
                <w:sz w:val="18"/>
                <w:szCs w:val="18"/>
              </w:rPr>
              <w:t>CQC</w:t>
            </w:r>
            <w:r>
              <w:rPr>
                <w:rFonts w:ascii="仿宋" w:eastAsia="仿宋" w:hAnsi="仿宋" w:cs="宋体" w:hint="eastAsia"/>
                <w:color w:val="000000" w:themeColor="text1"/>
                <w:kern w:val="0"/>
                <w:sz w:val="18"/>
                <w:szCs w:val="18"/>
              </w:rPr>
              <w:t>认证证书</w:t>
            </w:r>
            <w:r>
              <w:rPr>
                <w:rFonts w:ascii="仿宋" w:eastAsia="仿宋" w:hAnsi="仿宋" w:cs="宋体" w:hint="eastAsia"/>
                <w:color w:val="000000" w:themeColor="text1"/>
                <w:kern w:val="0"/>
                <w:sz w:val="18"/>
                <w:szCs w:val="18"/>
              </w:rPr>
              <w:br/>
            </w:r>
            <w:r>
              <w:rPr>
                <w:rFonts w:ascii="仿宋" w:eastAsia="仿宋" w:hAnsi="仿宋" w:cs="宋体" w:hint="eastAsia"/>
                <w:color w:val="000000" w:themeColor="text1"/>
                <w:kern w:val="0"/>
                <w:sz w:val="18"/>
                <w:szCs w:val="18"/>
              </w:rPr>
              <w:t>产品符合</w:t>
            </w:r>
            <w:r>
              <w:rPr>
                <w:rFonts w:ascii="仿宋" w:eastAsia="仿宋" w:hAnsi="仿宋" w:cs="宋体" w:hint="eastAsia"/>
                <w:color w:val="000000" w:themeColor="text1"/>
                <w:kern w:val="0"/>
                <w:sz w:val="18"/>
                <w:szCs w:val="18"/>
              </w:rPr>
              <w:t>CQC31-452422-2019</w:t>
            </w:r>
            <w:r>
              <w:rPr>
                <w:rFonts w:ascii="仿宋" w:eastAsia="仿宋" w:hAnsi="仿宋" w:cs="宋体" w:hint="eastAsia"/>
                <w:color w:val="000000" w:themeColor="text1"/>
                <w:kern w:val="0"/>
                <w:sz w:val="18"/>
                <w:szCs w:val="18"/>
              </w:rPr>
              <w:t>认证规则要求</w:t>
            </w:r>
            <w:r>
              <w:rPr>
                <w:rFonts w:ascii="仿宋" w:eastAsia="仿宋" w:hAnsi="仿宋" w:cs="宋体" w:hint="eastAsia"/>
                <w:color w:val="000000" w:themeColor="text1"/>
                <w:kern w:val="0"/>
                <w:sz w:val="18"/>
                <w:szCs w:val="18"/>
              </w:rPr>
              <w:t>,</w:t>
            </w:r>
            <w:r>
              <w:rPr>
                <w:rFonts w:ascii="仿宋" w:eastAsia="仿宋" w:hAnsi="仿宋" w:cs="宋体" w:hint="eastAsia"/>
                <w:color w:val="000000" w:themeColor="text1"/>
                <w:kern w:val="0"/>
                <w:sz w:val="18"/>
                <w:szCs w:val="18"/>
              </w:rPr>
              <w:t>并提供相应的证书</w:t>
            </w:r>
            <w:r>
              <w:rPr>
                <w:rFonts w:ascii="仿宋" w:eastAsia="仿宋" w:hAnsi="仿宋" w:cs="宋体" w:hint="eastAsia"/>
                <w:color w:val="000000" w:themeColor="text1"/>
                <w:kern w:val="0"/>
                <w:sz w:val="18"/>
                <w:szCs w:val="18"/>
              </w:rPr>
              <w:br/>
            </w:r>
            <w:r>
              <w:rPr>
                <w:rFonts w:ascii="仿宋" w:eastAsia="仿宋" w:hAnsi="仿宋" w:cs="宋体" w:hint="eastAsia"/>
                <w:color w:val="000000" w:themeColor="text1"/>
                <w:kern w:val="0"/>
                <w:sz w:val="18"/>
                <w:szCs w:val="18"/>
              </w:rPr>
              <w:t>支持通过标准以太网接口等方式进行堆叠</w:t>
            </w:r>
            <w:r>
              <w:rPr>
                <w:rFonts w:ascii="仿宋" w:eastAsia="仿宋" w:hAnsi="仿宋" w:cs="宋体" w:hint="eastAsia"/>
                <w:color w:val="000000" w:themeColor="text1"/>
                <w:kern w:val="0"/>
                <w:sz w:val="18"/>
                <w:szCs w:val="18"/>
              </w:rPr>
              <w:br/>
            </w:r>
            <w:r>
              <w:rPr>
                <w:rFonts w:ascii="仿宋" w:eastAsia="仿宋" w:hAnsi="仿宋" w:cs="宋体" w:hint="eastAsia"/>
                <w:color w:val="000000" w:themeColor="text1"/>
                <w:kern w:val="0"/>
                <w:sz w:val="18"/>
                <w:szCs w:val="18"/>
              </w:rPr>
              <w:t>支持</w:t>
            </w:r>
            <w:r>
              <w:rPr>
                <w:rFonts w:ascii="仿宋" w:eastAsia="仿宋" w:hAnsi="仿宋" w:cs="宋体" w:hint="eastAsia"/>
                <w:color w:val="000000" w:themeColor="text1"/>
                <w:kern w:val="0"/>
                <w:sz w:val="18"/>
                <w:szCs w:val="18"/>
              </w:rPr>
              <w:t>RRPP</w:t>
            </w:r>
            <w:r>
              <w:rPr>
                <w:rFonts w:ascii="仿宋" w:eastAsia="仿宋" w:hAnsi="仿宋" w:cs="宋体" w:hint="eastAsia"/>
                <w:color w:val="000000" w:themeColor="text1"/>
                <w:kern w:val="0"/>
                <w:sz w:val="18"/>
                <w:szCs w:val="18"/>
              </w:rPr>
              <w:t>快速环网保护协议，</w:t>
            </w:r>
            <w:r>
              <w:rPr>
                <w:rFonts w:ascii="仿宋" w:eastAsia="仿宋" w:hAnsi="仿宋" w:cs="宋体" w:hint="eastAsia"/>
                <w:color w:val="000000" w:themeColor="text1"/>
                <w:kern w:val="0"/>
                <w:sz w:val="18"/>
                <w:szCs w:val="18"/>
              </w:rPr>
              <w:t>G.8032</w:t>
            </w:r>
            <w:r>
              <w:rPr>
                <w:rFonts w:ascii="仿宋" w:eastAsia="仿宋" w:hAnsi="仿宋" w:cs="宋体" w:hint="eastAsia"/>
                <w:color w:val="000000" w:themeColor="text1"/>
                <w:kern w:val="0"/>
                <w:sz w:val="18"/>
                <w:szCs w:val="18"/>
              </w:rPr>
              <w:t>以太网环网协议</w:t>
            </w:r>
            <w:r>
              <w:rPr>
                <w:rFonts w:ascii="仿宋" w:eastAsia="仿宋" w:hAnsi="仿宋" w:cs="宋体" w:hint="eastAsia"/>
                <w:color w:val="000000" w:themeColor="text1"/>
                <w:kern w:val="0"/>
                <w:sz w:val="18"/>
                <w:szCs w:val="18"/>
              </w:rPr>
              <w:t>ERPS</w:t>
            </w:r>
            <w:r>
              <w:rPr>
                <w:rFonts w:ascii="仿宋" w:eastAsia="仿宋" w:hAnsi="仿宋" w:cs="宋体" w:hint="eastAsia"/>
                <w:color w:val="000000" w:themeColor="text1"/>
                <w:kern w:val="0"/>
                <w:sz w:val="18"/>
                <w:szCs w:val="18"/>
              </w:rPr>
              <w:br/>
            </w:r>
            <w:r>
              <w:rPr>
                <w:rFonts w:ascii="仿宋" w:eastAsia="仿宋" w:hAnsi="仿宋" w:cs="宋体" w:hint="eastAsia"/>
                <w:color w:val="000000" w:themeColor="text1"/>
                <w:kern w:val="0"/>
                <w:sz w:val="18"/>
                <w:szCs w:val="18"/>
              </w:rPr>
              <w:t>支持</w:t>
            </w:r>
            <w:r>
              <w:rPr>
                <w:rFonts w:ascii="仿宋" w:eastAsia="仿宋" w:hAnsi="仿宋" w:cs="宋体" w:hint="eastAsia"/>
                <w:color w:val="000000" w:themeColor="text1"/>
                <w:kern w:val="0"/>
                <w:sz w:val="18"/>
                <w:szCs w:val="18"/>
              </w:rPr>
              <w:t>802.3ad</w:t>
            </w:r>
            <w:r>
              <w:rPr>
                <w:rFonts w:ascii="仿宋" w:eastAsia="仿宋" w:hAnsi="仿宋" w:cs="宋体" w:hint="eastAsia"/>
                <w:color w:val="000000" w:themeColor="text1"/>
                <w:kern w:val="0"/>
                <w:sz w:val="18"/>
                <w:szCs w:val="18"/>
              </w:rPr>
              <w:t>规定的链路聚合功能</w:t>
            </w:r>
            <w:r>
              <w:rPr>
                <w:rFonts w:ascii="仿宋" w:eastAsia="仿宋" w:hAnsi="仿宋" w:cs="宋体" w:hint="eastAsia"/>
                <w:color w:val="000000" w:themeColor="text1"/>
                <w:kern w:val="0"/>
                <w:sz w:val="18"/>
                <w:szCs w:val="18"/>
              </w:rPr>
              <w:br/>
            </w:r>
            <w:r>
              <w:rPr>
                <w:rFonts w:ascii="仿宋" w:eastAsia="仿宋" w:hAnsi="仿宋" w:cs="宋体" w:hint="eastAsia"/>
                <w:color w:val="000000" w:themeColor="text1"/>
                <w:kern w:val="0"/>
                <w:sz w:val="18"/>
                <w:szCs w:val="18"/>
              </w:rPr>
              <w:t>支持</w:t>
            </w:r>
            <w:r>
              <w:rPr>
                <w:rFonts w:ascii="仿宋" w:eastAsia="仿宋" w:hAnsi="仿宋" w:cs="宋体" w:hint="eastAsia"/>
                <w:color w:val="000000" w:themeColor="text1"/>
                <w:kern w:val="0"/>
                <w:sz w:val="18"/>
                <w:szCs w:val="18"/>
              </w:rPr>
              <w:t>MAC</w:t>
            </w:r>
            <w:r>
              <w:rPr>
                <w:rFonts w:ascii="仿宋" w:eastAsia="仿宋" w:hAnsi="仿宋" w:cs="宋体" w:hint="eastAsia"/>
                <w:color w:val="000000" w:themeColor="text1"/>
                <w:kern w:val="0"/>
                <w:sz w:val="18"/>
                <w:szCs w:val="18"/>
              </w:rPr>
              <w:t>地址绑定功能</w:t>
            </w:r>
            <w:r>
              <w:rPr>
                <w:rFonts w:ascii="仿宋" w:eastAsia="仿宋" w:hAnsi="仿宋" w:cs="宋体" w:hint="eastAsia"/>
                <w:color w:val="000000" w:themeColor="text1"/>
                <w:kern w:val="0"/>
                <w:sz w:val="18"/>
                <w:szCs w:val="18"/>
              </w:rPr>
              <w:br/>
            </w:r>
            <w:r>
              <w:rPr>
                <w:rFonts w:ascii="仿宋" w:eastAsia="仿宋" w:hAnsi="仿宋" w:cs="宋体" w:hint="eastAsia"/>
                <w:color w:val="000000" w:themeColor="text1"/>
                <w:kern w:val="0"/>
                <w:sz w:val="18"/>
                <w:szCs w:val="18"/>
              </w:rPr>
              <w:t>支持按端口划分</w:t>
            </w:r>
            <w:r>
              <w:rPr>
                <w:rFonts w:ascii="仿宋" w:eastAsia="仿宋" w:hAnsi="仿宋" w:cs="宋体" w:hint="eastAsia"/>
                <w:color w:val="000000" w:themeColor="text1"/>
                <w:kern w:val="0"/>
                <w:sz w:val="18"/>
                <w:szCs w:val="18"/>
              </w:rPr>
              <w:t>VLAN</w:t>
            </w:r>
            <w:r>
              <w:rPr>
                <w:rFonts w:ascii="仿宋" w:eastAsia="仿宋" w:hAnsi="仿宋" w:cs="宋体" w:hint="eastAsia"/>
                <w:color w:val="000000" w:themeColor="text1"/>
                <w:kern w:val="0"/>
                <w:sz w:val="18"/>
                <w:szCs w:val="18"/>
              </w:rPr>
              <w:t>，支持</w:t>
            </w:r>
            <w:r>
              <w:rPr>
                <w:rFonts w:ascii="仿宋" w:eastAsia="仿宋" w:hAnsi="仿宋" w:cs="宋体" w:hint="eastAsia"/>
                <w:color w:val="000000" w:themeColor="text1"/>
                <w:kern w:val="0"/>
                <w:sz w:val="18"/>
                <w:szCs w:val="18"/>
              </w:rPr>
              <w:t>VLAN TRUNK</w:t>
            </w:r>
            <w:r>
              <w:rPr>
                <w:rFonts w:ascii="仿宋" w:eastAsia="仿宋" w:hAnsi="仿宋" w:cs="宋体" w:hint="eastAsia"/>
                <w:color w:val="000000" w:themeColor="text1"/>
                <w:kern w:val="0"/>
                <w:sz w:val="18"/>
                <w:szCs w:val="18"/>
              </w:rPr>
              <w:br/>
            </w:r>
            <w:r>
              <w:rPr>
                <w:rFonts w:ascii="仿宋" w:eastAsia="仿宋" w:hAnsi="仿宋" w:cs="宋体" w:hint="eastAsia"/>
                <w:color w:val="000000" w:themeColor="text1"/>
                <w:kern w:val="0"/>
                <w:sz w:val="18"/>
                <w:szCs w:val="18"/>
              </w:rPr>
              <w:t>支持</w:t>
            </w:r>
            <w:r>
              <w:rPr>
                <w:rFonts w:ascii="仿宋" w:eastAsia="仿宋" w:hAnsi="仿宋" w:cs="宋体" w:hint="eastAsia"/>
                <w:color w:val="000000" w:themeColor="text1"/>
                <w:kern w:val="0"/>
                <w:sz w:val="18"/>
                <w:szCs w:val="18"/>
              </w:rPr>
              <w:t>IPv4/IPv6</w:t>
            </w:r>
            <w:r>
              <w:rPr>
                <w:rFonts w:ascii="仿宋" w:eastAsia="仿宋" w:hAnsi="仿宋" w:cs="宋体" w:hint="eastAsia"/>
                <w:color w:val="000000" w:themeColor="text1"/>
                <w:kern w:val="0"/>
                <w:sz w:val="18"/>
                <w:szCs w:val="18"/>
              </w:rPr>
              <w:t>静态路由，支持</w:t>
            </w:r>
            <w:r>
              <w:rPr>
                <w:rFonts w:ascii="仿宋" w:eastAsia="仿宋" w:hAnsi="仿宋" w:cs="宋体" w:hint="eastAsia"/>
                <w:color w:val="000000" w:themeColor="text1"/>
                <w:kern w:val="0"/>
                <w:sz w:val="18"/>
                <w:szCs w:val="18"/>
              </w:rPr>
              <w:t>RIP/RIPng</w:t>
            </w:r>
            <w:r>
              <w:rPr>
                <w:rFonts w:ascii="仿宋" w:eastAsia="仿宋" w:hAnsi="仿宋" w:cs="宋体" w:hint="eastAsia"/>
                <w:color w:val="000000" w:themeColor="text1"/>
                <w:kern w:val="0"/>
                <w:sz w:val="18"/>
                <w:szCs w:val="18"/>
              </w:rPr>
              <w:t>，</w:t>
            </w:r>
            <w:r>
              <w:rPr>
                <w:rFonts w:ascii="仿宋" w:eastAsia="仿宋" w:hAnsi="仿宋" w:cs="宋体" w:hint="eastAsia"/>
                <w:color w:val="000000" w:themeColor="text1"/>
                <w:kern w:val="0"/>
                <w:sz w:val="18"/>
                <w:szCs w:val="18"/>
              </w:rPr>
              <w:t>OSPF</w:t>
            </w:r>
            <w:r>
              <w:rPr>
                <w:rFonts w:ascii="仿宋" w:eastAsia="仿宋" w:hAnsi="仿宋" w:cs="宋体" w:hint="eastAsia"/>
                <w:color w:val="000000" w:themeColor="text1"/>
                <w:kern w:val="0"/>
                <w:sz w:val="18"/>
                <w:szCs w:val="18"/>
              </w:rPr>
              <w:br/>
            </w:r>
            <w:r>
              <w:rPr>
                <w:rFonts w:ascii="仿宋" w:eastAsia="仿宋" w:hAnsi="仿宋" w:cs="宋体" w:hint="eastAsia"/>
                <w:color w:val="000000" w:themeColor="text1"/>
                <w:kern w:val="0"/>
                <w:sz w:val="18"/>
                <w:szCs w:val="18"/>
              </w:rPr>
              <w:t>支持</w:t>
            </w:r>
            <w:r>
              <w:rPr>
                <w:rFonts w:ascii="仿宋" w:eastAsia="仿宋" w:hAnsi="仿宋" w:cs="宋体" w:hint="eastAsia"/>
                <w:color w:val="000000" w:themeColor="text1"/>
                <w:kern w:val="0"/>
                <w:sz w:val="18"/>
                <w:szCs w:val="18"/>
              </w:rPr>
              <w:t>IGMP Snooping</w:t>
            </w:r>
            <w:r>
              <w:rPr>
                <w:rFonts w:ascii="仿宋" w:eastAsia="仿宋" w:hAnsi="仿宋" w:cs="宋体" w:hint="eastAsia"/>
                <w:color w:val="000000" w:themeColor="text1"/>
                <w:kern w:val="0"/>
                <w:sz w:val="18"/>
                <w:szCs w:val="18"/>
              </w:rPr>
              <w:br/>
            </w:r>
            <w:r>
              <w:rPr>
                <w:rFonts w:ascii="仿宋" w:eastAsia="仿宋" w:hAnsi="仿宋" w:cs="宋体" w:hint="eastAsia"/>
                <w:color w:val="000000" w:themeColor="text1"/>
                <w:kern w:val="0"/>
                <w:sz w:val="18"/>
                <w:szCs w:val="18"/>
              </w:rPr>
              <w:t>支持</w:t>
            </w:r>
            <w:proofErr w:type="gramStart"/>
            <w:r>
              <w:rPr>
                <w:rFonts w:ascii="仿宋" w:eastAsia="仿宋" w:hAnsi="仿宋" w:cs="宋体" w:hint="eastAsia"/>
                <w:color w:val="000000" w:themeColor="text1"/>
                <w:kern w:val="0"/>
                <w:sz w:val="18"/>
                <w:szCs w:val="18"/>
              </w:rPr>
              <w:t>基于源</w:t>
            </w:r>
            <w:proofErr w:type="gramEnd"/>
            <w:r>
              <w:rPr>
                <w:rFonts w:ascii="仿宋" w:eastAsia="仿宋" w:hAnsi="仿宋" w:cs="宋体" w:hint="eastAsia"/>
                <w:color w:val="000000" w:themeColor="text1"/>
                <w:kern w:val="0"/>
                <w:sz w:val="18"/>
                <w:szCs w:val="18"/>
              </w:rPr>
              <w:t>MAC</w:t>
            </w:r>
            <w:r>
              <w:rPr>
                <w:rFonts w:ascii="仿宋" w:eastAsia="仿宋" w:hAnsi="仿宋" w:cs="宋体" w:hint="eastAsia"/>
                <w:color w:val="000000" w:themeColor="text1"/>
                <w:kern w:val="0"/>
                <w:sz w:val="18"/>
                <w:szCs w:val="18"/>
              </w:rPr>
              <w:t>地址、源</w:t>
            </w:r>
            <w:r>
              <w:rPr>
                <w:rFonts w:ascii="仿宋" w:eastAsia="仿宋" w:hAnsi="仿宋" w:cs="宋体" w:hint="eastAsia"/>
                <w:color w:val="000000" w:themeColor="text1"/>
                <w:kern w:val="0"/>
                <w:sz w:val="18"/>
                <w:szCs w:val="18"/>
              </w:rPr>
              <w:t>IP</w:t>
            </w:r>
            <w:r>
              <w:rPr>
                <w:rFonts w:ascii="仿宋" w:eastAsia="仿宋" w:hAnsi="仿宋" w:cs="宋体" w:hint="eastAsia"/>
                <w:color w:val="000000" w:themeColor="text1"/>
                <w:kern w:val="0"/>
                <w:sz w:val="18"/>
                <w:szCs w:val="18"/>
              </w:rPr>
              <w:t>地址、目的</w:t>
            </w:r>
            <w:r>
              <w:rPr>
                <w:rFonts w:ascii="仿宋" w:eastAsia="仿宋" w:hAnsi="仿宋" w:cs="宋体" w:hint="eastAsia"/>
                <w:color w:val="000000" w:themeColor="text1"/>
                <w:kern w:val="0"/>
                <w:sz w:val="18"/>
                <w:szCs w:val="18"/>
              </w:rPr>
              <w:t>IP</w:t>
            </w:r>
            <w:r>
              <w:rPr>
                <w:rFonts w:ascii="仿宋" w:eastAsia="仿宋" w:hAnsi="仿宋" w:cs="宋体" w:hint="eastAsia"/>
                <w:color w:val="000000" w:themeColor="text1"/>
                <w:kern w:val="0"/>
                <w:sz w:val="18"/>
                <w:szCs w:val="18"/>
              </w:rPr>
              <w:t>地址、源端口、目的端口、指定协议的</w:t>
            </w:r>
            <w:r>
              <w:rPr>
                <w:rFonts w:ascii="仿宋" w:eastAsia="仿宋" w:hAnsi="仿宋" w:cs="宋体" w:hint="eastAsia"/>
                <w:color w:val="000000" w:themeColor="text1"/>
                <w:kern w:val="0"/>
                <w:sz w:val="18"/>
                <w:szCs w:val="18"/>
              </w:rPr>
              <w:t>ACL</w:t>
            </w:r>
            <w:r>
              <w:rPr>
                <w:rFonts w:ascii="仿宋" w:eastAsia="仿宋" w:hAnsi="仿宋" w:cs="宋体" w:hint="eastAsia"/>
                <w:color w:val="000000" w:themeColor="text1"/>
                <w:kern w:val="0"/>
                <w:sz w:val="18"/>
                <w:szCs w:val="18"/>
              </w:rPr>
              <w:br/>
            </w:r>
            <w:r>
              <w:rPr>
                <w:rFonts w:ascii="仿宋" w:eastAsia="仿宋" w:hAnsi="仿宋" w:cs="宋体" w:hint="eastAsia"/>
                <w:color w:val="000000" w:themeColor="text1"/>
                <w:kern w:val="0"/>
                <w:sz w:val="18"/>
                <w:szCs w:val="18"/>
              </w:rPr>
              <w:t>支持端口镜像</w:t>
            </w:r>
            <w:r>
              <w:rPr>
                <w:rFonts w:ascii="仿宋" w:eastAsia="仿宋" w:hAnsi="仿宋" w:cs="宋体" w:hint="eastAsia"/>
                <w:color w:val="000000" w:themeColor="text1"/>
                <w:kern w:val="0"/>
                <w:sz w:val="18"/>
                <w:szCs w:val="18"/>
              </w:rPr>
              <w:br/>
            </w:r>
            <w:r>
              <w:rPr>
                <w:rFonts w:ascii="仿宋" w:eastAsia="仿宋" w:hAnsi="仿宋" w:cs="宋体" w:hint="eastAsia"/>
                <w:color w:val="000000" w:themeColor="text1"/>
                <w:kern w:val="0"/>
                <w:sz w:val="18"/>
                <w:szCs w:val="18"/>
              </w:rPr>
              <w:t>支持</w:t>
            </w:r>
            <w:r>
              <w:rPr>
                <w:rFonts w:ascii="仿宋" w:eastAsia="仿宋" w:hAnsi="仿宋" w:cs="宋体" w:hint="eastAsia"/>
                <w:color w:val="000000" w:themeColor="text1"/>
                <w:kern w:val="0"/>
                <w:sz w:val="18"/>
                <w:szCs w:val="18"/>
              </w:rPr>
              <w:t>STP/RSTP</w:t>
            </w:r>
            <w:r>
              <w:rPr>
                <w:rFonts w:ascii="仿宋" w:eastAsia="仿宋" w:hAnsi="仿宋" w:cs="宋体" w:hint="eastAsia"/>
                <w:color w:val="000000" w:themeColor="text1"/>
                <w:kern w:val="0"/>
                <w:sz w:val="18"/>
                <w:szCs w:val="18"/>
              </w:rPr>
              <w:t>功能</w:t>
            </w:r>
            <w:r>
              <w:rPr>
                <w:rFonts w:ascii="仿宋" w:eastAsia="仿宋" w:hAnsi="仿宋" w:cs="宋体" w:hint="eastAsia"/>
                <w:color w:val="000000" w:themeColor="text1"/>
                <w:kern w:val="0"/>
                <w:sz w:val="18"/>
                <w:szCs w:val="18"/>
              </w:rPr>
              <w:br/>
            </w:r>
            <w:r>
              <w:rPr>
                <w:rFonts w:ascii="仿宋" w:eastAsia="仿宋" w:hAnsi="仿宋" w:cs="宋体" w:hint="eastAsia"/>
                <w:color w:val="000000" w:themeColor="text1"/>
                <w:kern w:val="0"/>
                <w:sz w:val="18"/>
                <w:szCs w:val="18"/>
              </w:rPr>
              <w:t>实现基于</w:t>
            </w:r>
            <w:r>
              <w:rPr>
                <w:rFonts w:ascii="仿宋" w:eastAsia="仿宋" w:hAnsi="仿宋" w:cs="宋体" w:hint="eastAsia"/>
                <w:color w:val="000000" w:themeColor="text1"/>
                <w:kern w:val="0"/>
                <w:sz w:val="18"/>
                <w:szCs w:val="18"/>
              </w:rPr>
              <w:t xml:space="preserve">IP </w:t>
            </w:r>
            <w:r>
              <w:rPr>
                <w:rFonts w:ascii="仿宋" w:eastAsia="仿宋" w:hAnsi="仿宋" w:cs="宋体" w:hint="eastAsia"/>
                <w:color w:val="000000" w:themeColor="text1"/>
                <w:kern w:val="0"/>
                <w:sz w:val="18"/>
                <w:szCs w:val="18"/>
              </w:rPr>
              <w:t>五元组（源</w:t>
            </w:r>
            <w:r>
              <w:rPr>
                <w:rFonts w:ascii="仿宋" w:eastAsia="仿宋" w:hAnsi="仿宋" w:cs="宋体" w:hint="eastAsia"/>
                <w:color w:val="000000" w:themeColor="text1"/>
                <w:kern w:val="0"/>
                <w:sz w:val="18"/>
                <w:szCs w:val="18"/>
              </w:rPr>
              <w:t xml:space="preserve">IP </w:t>
            </w:r>
            <w:r>
              <w:rPr>
                <w:rFonts w:ascii="仿宋" w:eastAsia="仿宋" w:hAnsi="仿宋" w:cs="宋体" w:hint="eastAsia"/>
                <w:color w:val="000000" w:themeColor="text1"/>
                <w:kern w:val="0"/>
                <w:sz w:val="18"/>
                <w:szCs w:val="18"/>
              </w:rPr>
              <w:t>地址、目的</w:t>
            </w:r>
            <w:r>
              <w:rPr>
                <w:rFonts w:ascii="仿宋" w:eastAsia="仿宋" w:hAnsi="仿宋" w:cs="宋体" w:hint="eastAsia"/>
                <w:color w:val="000000" w:themeColor="text1"/>
                <w:kern w:val="0"/>
                <w:sz w:val="18"/>
                <w:szCs w:val="18"/>
              </w:rPr>
              <w:t xml:space="preserve">IP </w:t>
            </w:r>
            <w:r>
              <w:rPr>
                <w:rFonts w:ascii="仿宋" w:eastAsia="仿宋" w:hAnsi="仿宋" w:cs="宋体" w:hint="eastAsia"/>
                <w:color w:val="000000" w:themeColor="text1"/>
                <w:kern w:val="0"/>
                <w:sz w:val="18"/>
                <w:szCs w:val="18"/>
              </w:rPr>
              <w:t>地址、协议类型、源端口号、目的端口号）的流分类</w:t>
            </w:r>
            <w:r>
              <w:rPr>
                <w:rFonts w:ascii="仿宋" w:eastAsia="仿宋" w:hAnsi="仿宋" w:cs="宋体" w:hint="eastAsia"/>
                <w:color w:val="000000" w:themeColor="text1"/>
                <w:kern w:val="0"/>
                <w:sz w:val="18"/>
                <w:szCs w:val="18"/>
              </w:rPr>
              <w:br/>
            </w:r>
            <w:r>
              <w:rPr>
                <w:rFonts w:ascii="仿宋" w:eastAsia="仿宋" w:hAnsi="仿宋" w:cs="宋体" w:hint="eastAsia"/>
                <w:color w:val="000000" w:themeColor="text1"/>
                <w:kern w:val="0"/>
                <w:sz w:val="18"/>
                <w:szCs w:val="18"/>
              </w:rPr>
              <w:t>支持用户的分级分权控制，可以为用户分配不同权限，每个用户只能进行其权限所允许的操作</w:t>
            </w:r>
            <w:r>
              <w:rPr>
                <w:rFonts w:ascii="仿宋" w:eastAsia="仿宋" w:hAnsi="仿宋" w:cs="宋体" w:hint="eastAsia"/>
                <w:color w:val="000000" w:themeColor="text1"/>
                <w:kern w:val="0"/>
                <w:sz w:val="18"/>
                <w:szCs w:val="18"/>
              </w:rPr>
              <w:br/>
            </w:r>
            <w:r>
              <w:rPr>
                <w:rFonts w:ascii="仿宋" w:eastAsia="仿宋" w:hAnsi="仿宋" w:cs="宋体" w:hint="eastAsia"/>
                <w:color w:val="000000" w:themeColor="text1"/>
                <w:kern w:val="0"/>
                <w:sz w:val="18"/>
                <w:szCs w:val="18"/>
              </w:rPr>
              <w:t>可以为远程连接用户提供访问控制，拒绝未通过验证的连接</w:t>
            </w:r>
            <w:r>
              <w:rPr>
                <w:rFonts w:ascii="仿宋" w:eastAsia="仿宋" w:hAnsi="仿宋" w:cs="宋体" w:hint="eastAsia"/>
                <w:color w:val="000000" w:themeColor="text1"/>
                <w:kern w:val="0"/>
                <w:sz w:val="18"/>
                <w:szCs w:val="18"/>
              </w:rPr>
              <w:br/>
            </w:r>
            <w:r>
              <w:rPr>
                <w:rFonts w:ascii="仿宋" w:eastAsia="仿宋" w:hAnsi="仿宋" w:cs="宋体" w:hint="eastAsia"/>
                <w:color w:val="000000" w:themeColor="text1"/>
                <w:kern w:val="0"/>
                <w:sz w:val="18"/>
                <w:szCs w:val="18"/>
              </w:rPr>
              <w:t>提供首页具有</w:t>
            </w:r>
            <w:r>
              <w:rPr>
                <w:rFonts w:ascii="仿宋" w:eastAsia="仿宋" w:hAnsi="仿宋" w:cs="宋体" w:hint="eastAsia"/>
                <w:color w:val="000000" w:themeColor="text1"/>
                <w:kern w:val="0"/>
                <w:sz w:val="18"/>
                <w:szCs w:val="18"/>
              </w:rPr>
              <w:t>CNAS</w:t>
            </w:r>
            <w:r>
              <w:rPr>
                <w:rFonts w:ascii="仿宋" w:eastAsia="仿宋" w:hAnsi="仿宋" w:cs="宋体" w:hint="eastAsia"/>
                <w:color w:val="000000" w:themeColor="text1"/>
                <w:kern w:val="0"/>
                <w:sz w:val="18"/>
                <w:szCs w:val="18"/>
              </w:rPr>
              <w:t>及</w:t>
            </w:r>
            <w:r>
              <w:rPr>
                <w:rFonts w:ascii="仿宋" w:eastAsia="仿宋" w:hAnsi="仿宋" w:cs="宋体" w:hint="eastAsia"/>
                <w:color w:val="000000" w:themeColor="text1"/>
                <w:kern w:val="0"/>
                <w:sz w:val="18"/>
                <w:szCs w:val="18"/>
              </w:rPr>
              <w:t>CMA</w:t>
            </w:r>
            <w:r>
              <w:rPr>
                <w:rFonts w:ascii="仿宋" w:eastAsia="仿宋" w:hAnsi="仿宋" w:cs="宋体" w:hint="eastAsia"/>
                <w:color w:val="000000" w:themeColor="text1"/>
                <w:kern w:val="0"/>
                <w:sz w:val="18"/>
                <w:szCs w:val="18"/>
              </w:rPr>
              <w:t>标识的第三方检测报告复印件。</w:t>
            </w:r>
          </w:p>
        </w:tc>
        <w:tc>
          <w:tcPr>
            <w:tcW w:w="424" w:type="dxa"/>
            <w:tcBorders>
              <w:top w:val="nil"/>
              <w:left w:val="nil"/>
              <w:bottom w:val="single" w:sz="4" w:space="0" w:color="auto"/>
              <w:right w:val="single" w:sz="4" w:space="0" w:color="auto"/>
            </w:tcBorders>
            <w:shd w:val="clear" w:color="000000" w:fill="FFFFFF"/>
            <w:vAlign w:val="center"/>
          </w:tcPr>
          <w:p w14:paraId="28710F8E" w14:textId="77777777" w:rsidR="00DB4043" w:rsidRDefault="00D06477">
            <w:pPr>
              <w:widowControl/>
              <w:jc w:val="center"/>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t>台</w:t>
            </w:r>
          </w:p>
        </w:tc>
        <w:tc>
          <w:tcPr>
            <w:tcW w:w="666" w:type="dxa"/>
            <w:tcBorders>
              <w:top w:val="nil"/>
              <w:left w:val="nil"/>
              <w:bottom w:val="single" w:sz="4" w:space="0" w:color="auto"/>
              <w:right w:val="single" w:sz="4" w:space="0" w:color="auto"/>
            </w:tcBorders>
            <w:shd w:val="clear" w:color="000000" w:fill="FFFFFF"/>
            <w:vAlign w:val="center"/>
          </w:tcPr>
          <w:p w14:paraId="7F6F1D63" w14:textId="77777777" w:rsidR="00DB4043" w:rsidRDefault="00D06477">
            <w:pPr>
              <w:widowControl/>
              <w:jc w:val="center"/>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t>1</w:t>
            </w:r>
          </w:p>
        </w:tc>
        <w:tc>
          <w:tcPr>
            <w:tcW w:w="819" w:type="dxa"/>
            <w:tcBorders>
              <w:top w:val="nil"/>
              <w:left w:val="nil"/>
              <w:bottom w:val="single" w:sz="4" w:space="0" w:color="auto"/>
              <w:right w:val="single" w:sz="4" w:space="0" w:color="auto"/>
            </w:tcBorders>
            <w:shd w:val="clear" w:color="000000" w:fill="FFFFFF"/>
            <w:vAlign w:val="center"/>
          </w:tcPr>
          <w:p w14:paraId="2A5C552F" w14:textId="77777777" w:rsidR="00DB4043" w:rsidRDefault="00D06477">
            <w:pPr>
              <w:widowControl/>
              <w:jc w:val="center"/>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t xml:space="preserve">　</w:t>
            </w:r>
          </w:p>
        </w:tc>
        <w:tc>
          <w:tcPr>
            <w:tcW w:w="819" w:type="dxa"/>
            <w:tcBorders>
              <w:top w:val="nil"/>
              <w:left w:val="nil"/>
              <w:bottom w:val="single" w:sz="4" w:space="0" w:color="auto"/>
              <w:right w:val="single" w:sz="4" w:space="0" w:color="auto"/>
            </w:tcBorders>
            <w:shd w:val="clear" w:color="000000" w:fill="FFFFFF"/>
            <w:vAlign w:val="center"/>
          </w:tcPr>
          <w:p w14:paraId="5E779DCE" w14:textId="77777777" w:rsidR="00DB4043" w:rsidRDefault="00D06477">
            <w:pPr>
              <w:widowControl/>
              <w:jc w:val="center"/>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t xml:space="preserve">　</w:t>
            </w:r>
          </w:p>
        </w:tc>
      </w:tr>
      <w:tr w:rsidR="00DB4043" w14:paraId="6CE5487B" w14:textId="77777777">
        <w:trPr>
          <w:trHeight w:val="1575"/>
        </w:trPr>
        <w:tc>
          <w:tcPr>
            <w:tcW w:w="424" w:type="dxa"/>
            <w:tcBorders>
              <w:top w:val="nil"/>
              <w:left w:val="single" w:sz="4" w:space="0" w:color="auto"/>
              <w:bottom w:val="single" w:sz="4" w:space="0" w:color="auto"/>
              <w:right w:val="single" w:sz="4" w:space="0" w:color="auto"/>
            </w:tcBorders>
            <w:shd w:val="clear" w:color="000000" w:fill="FFFFFF"/>
            <w:vAlign w:val="center"/>
          </w:tcPr>
          <w:p w14:paraId="2E761D50" w14:textId="77777777" w:rsidR="00DB4043" w:rsidRDefault="00D06477">
            <w:pPr>
              <w:widowControl/>
              <w:jc w:val="center"/>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t>30</w:t>
            </w:r>
          </w:p>
        </w:tc>
        <w:tc>
          <w:tcPr>
            <w:tcW w:w="576" w:type="dxa"/>
            <w:tcBorders>
              <w:top w:val="nil"/>
              <w:left w:val="nil"/>
              <w:bottom w:val="single" w:sz="4" w:space="0" w:color="auto"/>
              <w:right w:val="single" w:sz="4" w:space="0" w:color="auto"/>
            </w:tcBorders>
            <w:shd w:val="clear" w:color="000000" w:fill="FFFFFF"/>
            <w:vAlign w:val="center"/>
          </w:tcPr>
          <w:p w14:paraId="103F830F" w14:textId="77777777" w:rsidR="00DB4043" w:rsidRDefault="00D06477">
            <w:pPr>
              <w:widowControl/>
              <w:jc w:val="left"/>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t>视频云存储软件基础管理系统</w:t>
            </w:r>
          </w:p>
        </w:tc>
        <w:tc>
          <w:tcPr>
            <w:tcW w:w="5912" w:type="dxa"/>
            <w:tcBorders>
              <w:top w:val="nil"/>
              <w:left w:val="nil"/>
              <w:bottom w:val="single" w:sz="4" w:space="0" w:color="auto"/>
              <w:right w:val="single" w:sz="4" w:space="0" w:color="auto"/>
            </w:tcBorders>
            <w:shd w:val="clear" w:color="000000" w:fill="FFFFFF"/>
          </w:tcPr>
          <w:p w14:paraId="2A7AAFBE" w14:textId="77777777" w:rsidR="00DB4043" w:rsidRDefault="00D06477">
            <w:pPr>
              <w:widowControl/>
              <w:jc w:val="left"/>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t>云存储基础管理软件，</w:t>
            </w:r>
            <w:proofErr w:type="gramStart"/>
            <w:r>
              <w:rPr>
                <w:rFonts w:ascii="仿宋" w:eastAsia="仿宋" w:hAnsi="仿宋" w:cs="宋体" w:hint="eastAsia"/>
                <w:color w:val="000000" w:themeColor="text1"/>
                <w:kern w:val="0"/>
                <w:sz w:val="18"/>
                <w:szCs w:val="18"/>
              </w:rPr>
              <w:t>含基础</w:t>
            </w:r>
            <w:proofErr w:type="gramEnd"/>
            <w:r>
              <w:rPr>
                <w:rFonts w:ascii="仿宋" w:eastAsia="仿宋" w:hAnsi="仿宋" w:cs="宋体" w:hint="eastAsia"/>
                <w:color w:val="000000" w:themeColor="text1"/>
                <w:kern w:val="0"/>
                <w:sz w:val="18"/>
                <w:szCs w:val="18"/>
              </w:rPr>
              <w:t>运行模块，集群管理、计划管理、索引管理、负载均衡等功能。可提供视频存储、图片存储、文件存储、对象存储和智能结构化数据融合存储服务。通过集群应用、网格技术或分布式文件系统等，将网络中不同类型的存储设备通过应用软件集合起来协同工作，共同对外提供视音频、图片及其伴生的结构化数据的存储和业务访问功能的系统。支持视频、图片、对象数据存储，支持跨节点数据安全。存储资源虚拟化软件模块，含存储资源虚拟化功能，为应用提供</w:t>
            </w:r>
            <w:proofErr w:type="gramStart"/>
            <w:r>
              <w:rPr>
                <w:rFonts w:ascii="仿宋" w:eastAsia="仿宋" w:hAnsi="仿宋" w:cs="宋体" w:hint="eastAsia"/>
                <w:color w:val="000000" w:themeColor="text1"/>
                <w:kern w:val="0"/>
                <w:sz w:val="18"/>
                <w:szCs w:val="18"/>
              </w:rPr>
              <w:t>池化资源</w:t>
            </w:r>
            <w:proofErr w:type="gramEnd"/>
            <w:r>
              <w:rPr>
                <w:rFonts w:ascii="仿宋" w:eastAsia="仿宋" w:hAnsi="仿宋" w:cs="宋体" w:hint="eastAsia"/>
                <w:color w:val="000000" w:themeColor="text1"/>
                <w:kern w:val="0"/>
                <w:sz w:val="18"/>
                <w:szCs w:val="18"/>
              </w:rPr>
              <w:t>服务。支持缓存加速服务，分层存储，支持图片</w:t>
            </w:r>
            <w:proofErr w:type="gramStart"/>
            <w:r>
              <w:rPr>
                <w:rFonts w:ascii="仿宋" w:eastAsia="仿宋" w:hAnsi="仿宋" w:cs="宋体" w:hint="eastAsia"/>
                <w:color w:val="000000" w:themeColor="text1"/>
                <w:kern w:val="0"/>
                <w:sz w:val="18"/>
                <w:szCs w:val="18"/>
              </w:rPr>
              <w:t>即存即取</w:t>
            </w:r>
            <w:proofErr w:type="gramEnd"/>
            <w:r>
              <w:rPr>
                <w:rFonts w:ascii="仿宋" w:eastAsia="仿宋" w:hAnsi="仿宋" w:cs="宋体" w:hint="eastAsia"/>
                <w:color w:val="000000" w:themeColor="text1"/>
                <w:kern w:val="0"/>
                <w:sz w:val="18"/>
                <w:szCs w:val="18"/>
              </w:rPr>
              <w:t>功能。</w:t>
            </w:r>
          </w:p>
        </w:tc>
        <w:tc>
          <w:tcPr>
            <w:tcW w:w="424" w:type="dxa"/>
            <w:tcBorders>
              <w:top w:val="nil"/>
              <w:left w:val="nil"/>
              <w:bottom w:val="single" w:sz="4" w:space="0" w:color="auto"/>
              <w:right w:val="single" w:sz="4" w:space="0" w:color="auto"/>
            </w:tcBorders>
            <w:shd w:val="clear" w:color="000000" w:fill="FFFFFF"/>
            <w:vAlign w:val="center"/>
          </w:tcPr>
          <w:p w14:paraId="353D801D" w14:textId="77777777" w:rsidR="00DB4043" w:rsidRDefault="00D06477">
            <w:pPr>
              <w:widowControl/>
              <w:jc w:val="center"/>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t>TB</w:t>
            </w:r>
          </w:p>
        </w:tc>
        <w:tc>
          <w:tcPr>
            <w:tcW w:w="666" w:type="dxa"/>
            <w:tcBorders>
              <w:top w:val="nil"/>
              <w:left w:val="nil"/>
              <w:bottom w:val="single" w:sz="4" w:space="0" w:color="auto"/>
              <w:right w:val="single" w:sz="4" w:space="0" w:color="auto"/>
            </w:tcBorders>
            <w:shd w:val="clear" w:color="000000" w:fill="FFFFFF"/>
            <w:vAlign w:val="center"/>
          </w:tcPr>
          <w:p w14:paraId="04FA61E4" w14:textId="77777777" w:rsidR="00DB4043" w:rsidRDefault="00D06477">
            <w:pPr>
              <w:widowControl/>
              <w:jc w:val="center"/>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t>2688</w:t>
            </w:r>
          </w:p>
        </w:tc>
        <w:tc>
          <w:tcPr>
            <w:tcW w:w="819" w:type="dxa"/>
            <w:tcBorders>
              <w:top w:val="nil"/>
              <w:left w:val="nil"/>
              <w:bottom w:val="single" w:sz="4" w:space="0" w:color="auto"/>
              <w:right w:val="single" w:sz="4" w:space="0" w:color="auto"/>
            </w:tcBorders>
            <w:shd w:val="clear" w:color="000000" w:fill="FFFFFF"/>
            <w:vAlign w:val="center"/>
          </w:tcPr>
          <w:p w14:paraId="52963BAD" w14:textId="77777777" w:rsidR="00DB4043" w:rsidRDefault="00D06477">
            <w:pPr>
              <w:widowControl/>
              <w:jc w:val="center"/>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t xml:space="preserve">　</w:t>
            </w:r>
          </w:p>
        </w:tc>
        <w:tc>
          <w:tcPr>
            <w:tcW w:w="819" w:type="dxa"/>
            <w:tcBorders>
              <w:top w:val="nil"/>
              <w:left w:val="nil"/>
              <w:bottom w:val="single" w:sz="4" w:space="0" w:color="auto"/>
              <w:right w:val="single" w:sz="4" w:space="0" w:color="auto"/>
            </w:tcBorders>
            <w:shd w:val="clear" w:color="000000" w:fill="FFFFFF"/>
            <w:vAlign w:val="center"/>
          </w:tcPr>
          <w:p w14:paraId="1BFC8823" w14:textId="77777777" w:rsidR="00DB4043" w:rsidRDefault="00D06477">
            <w:pPr>
              <w:widowControl/>
              <w:jc w:val="center"/>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t xml:space="preserve">　</w:t>
            </w:r>
          </w:p>
        </w:tc>
      </w:tr>
      <w:tr w:rsidR="00DB4043" w14:paraId="73625A25" w14:textId="77777777">
        <w:trPr>
          <w:trHeight w:val="1350"/>
        </w:trPr>
        <w:tc>
          <w:tcPr>
            <w:tcW w:w="424" w:type="dxa"/>
            <w:tcBorders>
              <w:top w:val="nil"/>
              <w:left w:val="single" w:sz="4" w:space="0" w:color="auto"/>
              <w:bottom w:val="single" w:sz="4" w:space="0" w:color="auto"/>
              <w:right w:val="single" w:sz="4" w:space="0" w:color="auto"/>
            </w:tcBorders>
            <w:shd w:val="clear" w:color="000000" w:fill="FFFFFF"/>
            <w:vAlign w:val="center"/>
          </w:tcPr>
          <w:p w14:paraId="1BD755EA" w14:textId="77777777" w:rsidR="00DB4043" w:rsidRDefault="00D06477">
            <w:pPr>
              <w:widowControl/>
              <w:jc w:val="center"/>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t>31</w:t>
            </w:r>
          </w:p>
        </w:tc>
        <w:tc>
          <w:tcPr>
            <w:tcW w:w="576" w:type="dxa"/>
            <w:tcBorders>
              <w:top w:val="nil"/>
              <w:left w:val="nil"/>
              <w:bottom w:val="single" w:sz="4" w:space="0" w:color="auto"/>
              <w:right w:val="single" w:sz="4" w:space="0" w:color="auto"/>
            </w:tcBorders>
            <w:shd w:val="clear" w:color="000000" w:fill="FFFFFF"/>
            <w:vAlign w:val="center"/>
          </w:tcPr>
          <w:p w14:paraId="7DA25DAB" w14:textId="77777777" w:rsidR="00DB4043" w:rsidRDefault="00D06477">
            <w:pPr>
              <w:widowControl/>
              <w:jc w:val="left"/>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t>云存储软件图云加</w:t>
            </w:r>
            <w:r>
              <w:rPr>
                <w:rFonts w:ascii="仿宋" w:eastAsia="仿宋" w:hAnsi="仿宋" w:cs="宋体" w:hint="eastAsia"/>
                <w:color w:val="000000" w:themeColor="text1"/>
                <w:kern w:val="0"/>
                <w:sz w:val="18"/>
                <w:szCs w:val="18"/>
              </w:rPr>
              <w:lastRenderedPageBreak/>
              <w:t>速模块</w:t>
            </w:r>
          </w:p>
        </w:tc>
        <w:tc>
          <w:tcPr>
            <w:tcW w:w="5912" w:type="dxa"/>
            <w:tcBorders>
              <w:top w:val="nil"/>
              <w:left w:val="nil"/>
              <w:bottom w:val="single" w:sz="4" w:space="0" w:color="auto"/>
              <w:right w:val="single" w:sz="4" w:space="0" w:color="auto"/>
            </w:tcBorders>
            <w:shd w:val="clear" w:color="000000" w:fill="FFFFFF"/>
          </w:tcPr>
          <w:p w14:paraId="43519F66" w14:textId="77777777" w:rsidR="00DB4043" w:rsidRDefault="00D06477">
            <w:pPr>
              <w:widowControl/>
              <w:jc w:val="left"/>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lastRenderedPageBreak/>
              <w:t>云存储软件图云加速模块，部署在存储节点上，一朵云中包含多个存储节点。分层存储，支持图片</w:t>
            </w:r>
            <w:proofErr w:type="gramStart"/>
            <w:r>
              <w:rPr>
                <w:rFonts w:ascii="仿宋" w:eastAsia="仿宋" w:hAnsi="仿宋" w:cs="宋体" w:hint="eastAsia"/>
                <w:color w:val="000000" w:themeColor="text1"/>
                <w:kern w:val="0"/>
                <w:sz w:val="18"/>
                <w:szCs w:val="18"/>
              </w:rPr>
              <w:t>即存即取</w:t>
            </w:r>
            <w:proofErr w:type="gramEnd"/>
            <w:r>
              <w:rPr>
                <w:rFonts w:ascii="仿宋" w:eastAsia="仿宋" w:hAnsi="仿宋" w:cs="宋体" w:hint="eastAsia"/>
                <w:color w:val="000000" w:themeColor="text1"/>
                <w:kern w:val="0"/>
                <w:sz w:val="18"/>
                <w:szCs w:val="18"/>
              </w:rPr>
              <w:t>功能。</w:t>
            </w:r>
          </w:p>
        </w:tc>
        <w:tc>
          <w:tcPr>
            <w:tcW w:w="424" w:type="dxa"/>
            <w:tcBorders>
              <w:top w:val="nil"/>
              <w:left w:val="nil"/>
              <w:bottom w:val="single" w:sz="4" w:space="0" w:color="auto"/>
              <w:right w:val="single" w:sz="4" w:space="0" w:color="auto"/>
            </w:tcBorders>
            <w:shd w:val="clear" w:color="000000" w:fill="FFFFFF"/>
            <w:vAlign w:val="center"/>
          </w:tcPr>
          <w:p w14:paraId="54180416" w14:textId="77777777" w:rsidR="00DB4043" w:rsidRDefault="00D06477">
            <w:pPr>
              <w:widowControl/>
              <w:jc w:val="center"/>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t>套</w:t>
            </w:r>
          </w:p>
        </w:tc>
        <w:tc>
          <w:tcPr>
            <w:tcW w:w="666" w:type="dxa"/>
            <w:tcBorders>
              <w:top w:val="nil"/>
              <w:left w:val="nil"/>
              <w:bottom w:val="single" w:sz="4" w:space="0" w:color="auto"/>
              <w:right w:val="single" w:sz="4" w:space="0" w:color="auto"/>
            </w:tcBorders>
            <w:shd w:val="clear" w:color="000000" w:fill="FFFFFF"/>
            <w:vAlign w:val="center"/>
          </w:tcPr>
          <w:p w14:paraId="138B717F" w14:textId="77777777" w:rsidR="00DB4043" w:rsidRDefault="00D06477">
            <w:pPr>
              <w:widowControl/>
              <w:jc w:val="center"/>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t>6</w:t>
            </w:r>
          </w:p>
        </w:tc>
        <w:tc>
          <w:tcPr>
            <w:tcW w:w="819" w:type="dxa"/>
            <w:tcBorders>
              <w:top w:val="nil"/>
              <w:left w:val="nil"/>
              <w:bottom w:val="single" w:sz="4" w:space="0" w:color="auto"/>
              <w:right w:val="single" w:sz="4" w:space="0" w:color="auto"/>
            </w:tcBorders>
            <w:shd w:val="clear" w:color="000000" w:fill="FFFFFF"/>
            <w:vAlign w:val="center"/>
          </w:tcPr>
          <w:p w14:paraId="7437EEBC" w14:textId="77777777" w:rsidR="00DB4043" w:rsidRDefault="00D06477">
            <w:pPr>
              <w:widowControl/>
              <w:jc w:val="center"/>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t xml:space="preserve">　</w:t>
            </w:r>
          </w:p>
        </w:tc>
        <w:tc>
          <w:tcPr>
            <w:tcW w:w="819" w:type="dxa"/>
            <w:tcBorders>
              <w:top w:val="nil"/>
              <w:left w:val="nil"/>
              <w:bottom w:val="single" w:sz="4" w:space="0" w:color="auto"/>
              <w:right w:val="single" w:sz="4" w:space="0" w:color="auto"/>
            </w:tcBorders>
            <w:shd w:val="clear" w:color="000000" w:fill="FFFFFF"/>
            <w:vAlign w:val="center"/>
          </w:tcPr>
          <w:p w14:paraId="35D51630" w14:textId="77777777" w:rsidR="00DB4043" w:rsidRDefault="00D06477">
            <w:pPr>
              <w:widowControl/>
              <w:jc w:val="center"/>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t xml:space="preserve">　</w:t>
            </w:r>
          </w:p>
        </w:tc>
      </w:tr>
      <w:tr w:rsidR="00DB4043" w14:paraId="4DDDA496" w14:textId="77777777">
        <w:trPr>
          <w:trHeight w:val="1350"/>
        </w:trPr>
        <w:tc>
          <w:tcPr>
            <w:tcW w:w="424" w:type="dxa"/>
            <w:tcBorders>
              <w:top w:val="nil"/>
              <w:left w:val="single" w:sz="4" w:space="0" w:color="auto"/>
              <w:bottom w:val="single" w:sz="4" w:space="0" w:color="auto"/>
              <w:right w:val="single" w:sz="4" w:space="0" w:color="auto"/>
            </w:tcBorders>
            <w:shd w:val="clear" w:color="000000" w:fill="FFFFFF"/>
            <w:vAlign w:val="center"/>
          </w:tcPr>
          <w:p w14:paraId="5CE59415" w14:textId="77777777" w:rsidR="00DB4043" w:rsidRDefault="00D06477">
            <w:pPr>
              <w:widowControl/>
              <w:jc w:val="center"/>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lastRenderedPageBreak/>
              <w:t>32</w:t>
            </w:r>
          </w:p>
        </w:tc>
        <w:tc>
          <w:tcPr>
            <w:tcW w:w="576" w:type="dxa"/>
            <w:tcBorders>
              <w:top w:val="nil"/>
              <w:left w:val="nil"/>
              <w:bottom w:val="single" w:sz="4" w:space="0" w:color="auto"/>
              <w:right w:val="single" w:sz="4" w:space="0" w:color="auto"/>
            </w:tcBorders>
            <w:shd w:val="clear" w:color="000000" w:fill="FFFFFF"/>
            <w:vAlign w:val="center"/>
          </w:tcPr>
          <w:p w14:paraId="20F7874F" w14:textId="77777777" w:rsidR="00DB4043" w:rsidRDefault="00D06477">
            <w:pPr>
              <w:widowControl/>
              <w:jc w:val="left"/>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t>管理存储集群节点设备数量</w:t>
            </w:r>
          </w:p>
        </w:tc>
        <w:tc>
          <w:tcPr>
            <w:tcW w:w="5912" w:type="dxa"/>
            <w:tcBorders>
              <w:top w:val="nil"/>
              <w:left w:val="nil"/>
              <w:bottom w:val="single" w:sz="4" w:space="0" w:color="auto"/>
              <w:right w:val="single" w:sz="4" w:space="0" w:color="auto"/>
            </w:tcBorders>
            <w:shd w:val="clear" w:color="000000" w:fill="FFFFFF"/>
          </w:tcPr>
          <w:p w14:paraId="5403F338" w14:textId="77777777" w:rsidR="00DB4043" w:rsidRDefault="00D06477">
            <w:pPr>
              <w:widowControl/>
              <w:jc w:val="left"/>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t>管理存储集群节点设备数量。节点设备，仅限支持部署超容量硬件节点。</w:t>
            </w:r>
          </w:p>
        </w:tc>
        <w:tc>
          <w:tcPr>
            <w:tcW w:w="424" w:type="dxa"/>
            <w:tcBorders>
              <w:top w:val="nil"/>
              <w:left w:val="nil"/>
              <w:bottom w:val="single" w:sz="4" w:space="0" w:color="auto"/>
              <w:right w:val="single" w:sz="4" w:space="0" w:color="auto"/>
            </w:tcBorders>
            <w:shd w:val="clear" w:color="000000" w:fill="FFFFFF"/>
            <w:vAlign w:val="center"/>
          </w:tcPr>
          <w:p w14:paraId="6559391F" w14:textId="77777777" w:rsidR="00DB4043" w:rsidRDefault="00D06477">
            <w:pPr>
              <w:widowControl/>
              <w:jc w:val="center"/>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t>套</w:t>
            </w:r>
          </w:p>
        </w:tc>
        <w:tc>
          <w:tcPr>
            <w:tcW w:w="666" w:type="dxa"/>
            <w:tcBorders>
              <w:top w:val="nil"/>
              <w:left w:val="nil"/>
              <w:bottom w:val="single" w:sz="4" w:space="0" w:color="auto"/>
              <w:right w:val="single" w:sz="4" w:space="0" w:color="auto"/>
            </w:tcBorders>
            <w:shd w:val="clear" w:color="000000" w:fill="FFFFFF"/>
            <w:vAlign w:val="center"/>
          </w:tcPr>
          <w:p w14:paraId="4DAA17A9" w14:textId="77777777" w:rsidR="00DB4043" w:rsidRDefault="00D06477">
            <w:pPr>
              <w:widowControl/>
              <w:jc w:val="center"/>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t>6</w:t>
            </w:r>
          </w:p>
        </w:tc>
        <w:tc>
          <w:tcPr>
            <w:tcW w:w="819" w:type="dxa"/>
            <w:tcBorders>
              <w:top w:val="nil"/>
              <w:left w:val="nil"/>
              <w:bottom w:val="single" w:sz="4" w:space="0" w:color="auto"/>
              <w:right w:val="single" w:sz="4" w:space="0" w:color="auto"/>
            </w:tcBorders>
            <w:shd w:val="clear" w:color="000000" w:fill="FFFFFF"/>
            <w:vAlign w:val="center"/>
          </w:tcPr>
          <w:p w14:paraId="369AFB02" w14:textId="77777777" w:rsidR="00DB4043" w:rsidRDefault="00D06477">
            <w:pPr>
              <w:widowControl/>
              <w:jc w:val="center"/>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t xml:space="preserve">　</w:t>
            </w:r>
          </w:p>
        </w:tc>
        <w:tc>
          <w:tcPr>
            <w:tcW w:w="819" w:type="dxa"/>
            <w:tcBorders>
              <w:top w:val="nil"/>
              <w:left w:val="nil"/>
              <w:bottom w:val="single" w:sz="4" w:space="0" w:color="auto"/>
              <w:right w:val="single" w:sz="4" w:space="0" w:color="auto"/>
            </w:tcBorders>
            <w:shd w:val="clear" w:color="000000" w:fill="FFFFFF"/>
            <w:vAlign w:val="center"/>
          </w:tcPr>
          <w:p w14:paraId="7EB5458E" w14:textId="77777777" w:rsidR="00DB4043" w:rsidRDefault="00D06477">
            <w:pPr>
              <w:widowControl/>
              <w:jc w:val="center"/>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t xml:space="preserve">　</w:t>
            </w:r>
          </w:p>
        </w:tc>
      </w:tr>
      <w:tr w:rsidR="00DB4043" w14:paraId="39246C22" w14:textId="77777777">
        <w:trPr>
          <w:trHeight w:val="2679"/>
        </w:trPr>
        <w:tc>
          <w:tcPr>
            <w:tcW w:w="424" w:type="dxa"/>
            <w:tcBorders>
              <w:top w:val="nil"/>
              <w:left w:val="single" w:sz="4" w:space="0" w:color="auto"/>
              <w:bottom w:val="single" w:sz="4" w:space="0" w:color="auto"/>
              <w:right w:val="single" w:sz="4" w:space="0" w:color="auto"/>
            </w:tcBorders>
            <w:shd w:val="clear" w:color="000000" w:fill="FFFFFF"/>
            <w:vAlign w:val="center"/>
          </w:tcPr>
          <w:p w14:paraId="769DEB3B" w14:textId="77777777" w:rsidR="00DB4043" w:rsidRDefault="00D06477">
            <w:pPr>
              <w:widowControl/>
              <w:jc w:val="center"/>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t>33</w:t>
            </w:r>
          </w:p>
        </w:tc>
        <w:tc>
          <w:tcPr>
            <w:tcW w:w="576" w:type="dxa"/>
            <w:tcBorders>
              <w:top w:val="nil"/>
              <w:left w:val="nil"/>
              <w:bottom w:val="single" w:sz="4" w:space="0" w:color="auto"/>
              <w:right w:val="single" w:sz="4" w:space="0" w:color="auto"/>
            </w:tcBorders>
            <w:shd w:val="clear" w:color="000000" w:fill="FFFFFF"/>
            <w:vAlign w:val="center"/>
          </w:tcPr>
          <w:p w14:paraId="0C42DB59" w14:textId="77777777" w:rsidR="00DB4043" w:rsidRDefault="00D06477">
            <w:pPr>
              <w:widowControl/>
              <w:jc w:val="left"/>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t>结构化智能分析专用设备</w:t>
            </w:r>
          </w:p>
        </w:tc>
        <w:tc>
          <w:tcPr>
            <w:tcW w:w="5912" w:type="dxa"/>
            <w:tcBorders>
              <w:top w:val="nil"/>
              <w:left w:val="nil"/>
              <w:bottom w:val="single" w:sz="4" w:space="0" w:color="auto"/>
              <w:right w:val="single" w:sz="4" w:space="0" w:color="auto"/>
            </w:tcBorders>
            <w:shd w:val="clear" w:color="000000" w:fill="FFFFFF"/>
          </w:tcPr>
          <w:p w14:paraId="1330809E" w14:textId="77777777" w:rsidR="00DB4043" w:rsidRDefault="00D06477">
            <w:pPr>
              <w:widowControl/>
              <w:jc w:val="left"/>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t>支持一个画面中两眼瞳距</w:t>
            </w:r>
            <w:r>
              <w:rPr>
                <w:rFonts w:ascii="仿宋" w:eastAsia="仿宋" w:hAnsi="仿宋" w:cs="宋体" w:hint="eastAsia"/>
                <w:color w:val="000000" w:themeColor="text1"/>
                <w:kern w:val="0"/>
                <w:sz w:val="18"/>
                <w:szCs w:val="18"/>
              </w:rPr>
              <w:t>15</w:t>
            </w:r>
            <w:r>
              <w:rPr>
                <w:rFonts w:ascii="仿宋" w:eastAsia="仿宋" w:hAnsi="仿宋" w:cs="宋体" w:hint="eastAsia"/>
                <w:color w:val="000000" w:themeColor="text1"/>
                <w:kern w:val="0"/>
                <w:sz w:val="18"/>
                <w:szCs w:val="18"/>
              </w:rPr>
              <w:t>像素点以上的不少于</w:t>
            </w:r>
            <w:r>
              <w:rPr>
                <w:rFonts w:ascii="仿宋" w:eastAsia="仿宋" w:hAnsi="仿宋" w:cs="宋体" w:hint="eastAsia"/>
                <w:color w:val="000000" w:themeColor="text1"/>
                <w:kern w:val="0"/>
                <w:sz w:val="18"/>
                <w:szCs w:val="18"/>
              </w:rPr>
              <w:t>100</w:t>
            </w:r>
            <w:r>
              <w:rPr>
                <w:rFonts w:ascii="仿宋" w:eastAsia="仿宋" w:hAnsi="仿宋" w:cs="宋体" w:hint="eastAsia"/>
                <w:color w:val="000000" w:themeColor="text1"/>
                <w:kern w:val="0"/>
                <w:sz w:val="18"/>
                <w:szCs w:val="18"/>
              </w:rPr>
              <w:t>张人脸同时进行检测；单个人脸识别平均响应时间不超过</w:t>
            </w:r>
            <w:r>
              <w:rPr>
                <w:rFonts w:ascii="仿宋" w:eastAsia="仿宋" w:hAnsi="仿宋" w:cs="宋体" w:hint="eastAsia"/>
                <w:color w:val="000000" w:themeColor="text1"/>
                <w:kern w:val="0"/>
                <w:sz w:val="18"/>
                <w:szCs w:val="18"/>
              </w:rPr>
              <w:t>0.5</w:t>
            </w:r>
            <w:r>
              <w:rPr>
                <w:rFonts w:ascii="仿宋" w:eastAsia="仿宋" w:hAnsi="仿宋" w:cs="宋体" w:hint="eastAsia"/>
                <w:color w:val="000000" w:themeColor="text1"/>
                <w:kern w:val="0"/>
                <w:sz w:val="18"/>
                <w:szCs w:val="18"/>
              </w:rPr>
              <w:t>秒；光线正常，人脸图片的检出率不低于</w:t>
            </w:r>
            <w:r>
              <w:rPr>
                <w:rFonts w:ascii="仿宋" w:eastAsia="仿宋" w:hAnsi="仿宋" w:cs="宋体" w:hint="eastAsia"/>
                <w:color w:val="000000" w:themeColor="text1"/>
                <w:kern w:val="0"/>
                <w:sz w:val="18"/>
                <w:szCs w:val="18"/>
              </w:rPr>
              <w:t>99%</w:t>
            </w:r>
            <w:r>
              <w:rPr>
                <w:rFonts w:ascii="仿宋" w:eastAsia="仿宋" w:hAnsi="仿宋" w:cs="宋体" w:hint="eastAsia"/>
                <w:color w:val="000000" w:themeColor="text1"/>
                <w:kern w:val="0"/>
                <w:sz w:val="18"/>
                <w:szCs w:val="18"/>
              </w:rPr>
              <w:t>；人脸检测后台响应时间不超过</w:t>
            </w:r>
            <w:r>
              <w:rPr>
                <w:rFonts w:ascii="仿宋" w:eastAsia="仿宋" w:hAnsi="仿宋" w:cs="宋体" w:hint="eastAsia"/>
                <w:color w:val="000000" w:themeColor="text1"/>
                <w:kern w:val="0"/>
                <w:sz w:val="18"/>
                <w:szCs w:val="18"/>
              </w:rPr>
              <w:t>1</w:t>
            </w:r>
            <w:r>
              <w:rPr>
                <w:rFonts w:ascii="仿宋" w:eastAsia="仿宋" w:hAnsi="仿宋" w:cs="宋体" w:hint="eastAsia"/>
                <w:color w:val="000000" w:themeColor="text1"/>
                <w:kern w:val="0"/>
                <w:sz w:val="18"/>
                <w:szCs w:val="18"/>
              </w:rPr>
              <w:t>秒；支持检测两眼瞳距不小于</w:t>
            </w:r>
            <w:r>
              <w:rPr>
                <w:rFonts w:ascii="仿宋" w:eastAsia="仿宋" w:hAnsi="仿宋" w:cs="宋体" w:hint="eastAsia"/>
                <w:color w:val="000000" w:themeColor="text1"/>
                <w:kern w:val="0"/>
                <w:sz w:val="18"/>
                <w:szCs w:val="18"/>
              </w:rPr>
              <w:t>10</w:t>
            </w:r>
            <w:r>
              <w:rPr>
                <w:rFonts w:ascii="仿宋" w:eastAsia="仿宋" w:hAnsi="仿宋" w:cs="宋体" w:hint="eastAsia"/>
                <w:color w:val="000000" w:themeColor="text1"/>
                <w:kern w:val="0"/>
                <w:sz w:val="18"/>
                <w:szCs w:val="18"/>
              </w:rPr>
              <w:t>像素点的人脸图片；支持检出水平转动不超过</w:t>
            </w:r>
            <w:r>
              <w:rPr>
                <w:rFonts w:ascii="仿宋" w:eastAsia="仿宋" w:hAnsi="仿宋" w:cs="宋体" w:hint="eastAsia"/>
                <w:color w:val="000000" w:themeColor="text1"/>
                <w:kern w:val="0"/>
                <w:sz w:val="18"/>
                <w:szCs w:val="18"/>
              </w:rPr>
              <w:t>60</w:t>
            </w:r>
            <w:r>
              <w:rPr>
                <w:rFonts w:ascii="仿宋" w:eastAsia="仿宋" w:hAnsi="仿宋" w:cs="宋体" w:hint="eastAsia"/>
                <w:color w:val="000000" w:themeColor="text1"/>
                <w:kern w:val="0"/>
                <w:sz w:val="18"/>
                <w:szCs w:val="18"/>
              </w:rPr>
              <w:t>度，俯仰角度不超过</w:t>
            </w:r>
            <w:r>
              <w:rPr>
                <w:rFonts w:ascii="仿宋" w:eastAsia="仿宋" w:hAnsi="仿宋" w:cs="宋体" w:hint="eastAsia"/>
                <w:color w:val="000000" w:themeColor="text1"/>
                <w:kern w:val="0"/>
                <w:sz w:val="18"/>
                <w:szCs w:val="18"/>
              </w:rPr>
              <w:t>45</w:t>
            </w:r>
            <w:r>
              <w:rPr>
                <w:rFonts w:ascii="仿宋" w:eastAsia="仿宋" w:hAnsi="仿宋" w:cs="宋体" w:hint="eastAsia"/>
                <w:color w:val="000000" w:themeColor="text1"/>
                <w:kern w:val="0"/>
                <w:sz w:val="18"/>
                <w:szCs w:val="18"/>
              </w:rPr>
              <w:t>度的人脸；（需要提供经国家认证认可授权的检测机构出具的检测报告复印件证明）；对人脸可见、人体有遮挡且遮挡范围不大于</w:t>
            </w:r>
            <w:r>
              <w:rPr>
                <w:rFonts w:ascii="仿宋" w:eastAsia="仿宋" w:hAnsi="仿宋" w:cs="宋体" w:hint="eastAsia"/>
                <w:color w:val="000000" w:themeColor="text1"/>
                <w:kern w:val="0"/>
                <w:sz w:val="18"/>
                <w:szCs w:val="18"/>
              </w:rPr>
              <w:t>1/2</w:t>
            </w:r>
            <w:r>
              <w:rPr>
                <w:rFonts w:ascii="仿宋" w:eastAsia="仿宋" w:hAnsi="仿宋" w:cs="宋体" w:hint="eastAsia"/>
                <w:color w:val="000000" w:themeColor="text1"/>
                <w:kern w:val="0"/>
                <w:sz w:val="18"/>
                <w:szCs w:val="18"/>
              </w:rPr>
              <w:t>的人体图片进行人员（人脸</w:t>
            </w:r>
            <w:r>
              <w:rPr>
                <w:rFonts w:ascii="仿宋" w:eastAsia="仿宋" w:hAnsi="仿宋" w:cs="宋体" w:hint="eastAsia"/>
                <w:color w:val="000000" w:themeColor="text1"/>
                <w:kern w:val="0"/>
                <w:sz w:val="18"/>
                <w:szCs w:val="18"/>
              </w:rPr>
              <w:t>+</w:t>
            </w:r>
            <w:r>
              <w:rPr>
                <w:rFonts w:ascii="仿宋" w:eastAsia="仿宋" w:hAnsi="仿宋" w:cs="宋体" w:hint="eastAsia"/>
                <w:color w:val="000000" w:themeColor="text1"/>
                <w:kern w:val="0"/>
                <w:sz w:val="18"/>
                <w:szCs w:val="18"/>
              </w:rPr>
              <w:t>人体）检出，检出率不低于</w:t>
            </w:r>
            <w:r>
              <w:rPr>
                <w:rFonts w:ascii="仿宋" w:eastAsia="仿宋" w:hAnsi="仿宋" w:cs="宋体" w:hint="eastAsia"/>
                <w:color w:val="000000" w:themeColor="text1"/>
                <w:kern w:val="0"/>
                <w:sz w:val="18"/>
                <w:szCs w:val="18"/>
              </w:rPr>
              <w:t xml:space="preserve">95% </w:t>
            </w:r>
            <w:r>
              <w:rPr>
                <w:rFonts w:ascii="仿宋" w:eastAsia="仿宋" w:hAnsi="仿宋" w:cs="宋体" w:hint="eastAsia"/>
                <w:color w:val="000000" w:themeColor="text1"/>
                <w:kern w:val="0"/>
                <w:sz w:val="18"/>
                <w:szCs w:val="18"/>
              </w:rPr>
              <w:t>检出率</w:t>
            </w:r>
            <w:r>
              <w:rPr>
                <w:rFonts w:ascii="仿宋" w:eastAsia="仿宋" w:hAnsi="仿宋" w:cs="宋体" w:hint="eastAsia"/>
                <w:color w:val="000000" w:themeColor="text1"/>
                <w:kern w:val="0"/>
                <w:sz w:val="18"/>
                <w:szCs w:val="18"/>
              </w:rPr>
              <w:t>=</w:t>
            </w:r>
            <w:proofErr w:type="gramStart"/>
            <w:r>
              <w:rPr>
                <w:rFonts w:ascii="仿宋" w:eastAsia="仿宋" w:hAnsi="仿宋" w:cs="宋体" w:hint="eastAsia"/>
                <w:color w:val="000000" w:themeColor="text1"/>
                <w:kern w:val="0"/>
                <w:sz w:val="18"/>
                <w:szCs w:val="18"/>
              </w:rPr>
              <w:t>正检</w:t>
            </w:r>
            <w:proofErr w:type="gramEnd"/>
            <w:r>
              <w:rPr>
                <w:rFonts w:ascii="仿宋" w:eastAsia="仿宋" w:hAnsi="仿宋" w:cs="宋体" w:hint="eastAsia"/>
                <w:color w:val="000000" w:themeColor="text1"/>
                <w:kern w:val="0"/>
                <w:sz w:val="18"/>
                <w:szCs w:val="18"/>
              </w:rPr>
              <w:t>/</w:t>
            </w:r>
            <w:r>
              <w:rPr>
                <w:rFonts w:ascii="仿宋" w:eastAsia="仿宋" w:hAnsi="仿宋" w:cs="宋体" w:hint="eastAsia"/>
                <w:color w:val="000000" w:themeColor="text1"/>
                <w:kern w:val="0"/>
                <w:sz w:val="18"/>
                <w:szCs w:val="18"/>
              </w:rPr>
              <w:t>目标数；（需要提供经国家认证认可授权的检测机构</w:t>
            </w:r>
            <w:r>
              <w:rPr>
                <w:rFonts w:ascii="仿宋" w:eastAsia="仿宋" w:hAnsi="仿宋" w:cs="宋体" w:hint="eastAsia"/>
                <w:color w:val="000000" w:themeColor="text1"/>
                <w:kern w:val="0"/>
                <w:sz w:val="18"/>
                <w:szCs w:val="18"/>
              </w:rPr>
              <w:t>出具的检测报告复印件证明）；白天光照正常、夜间补光正常、车辆特征可辨识的情况下</w:t>
            </w:r>
            <w:r>
              <w:rPr>
                <w:rFonts w:ascii="仿宋" w:eastAsia="仿宋" w:hAnsi="仿宋" w:cs="宋体" w:hint="eastAsia"/>
                <w:color w:val="000000" w:themeColor="text1"/>
                <w:kern w:val="0"/>
                <w:sz w:val="18"/>
                <w:szCs w:val="18"/>
              </w:rPr>
              <w:t xml:space="preserve"> 1.</w:t>
            </w:r>
            <w:r>
              <w:rPr>
                <w:rFonts w:ascii="仿宋" w:eastAsia="仿宋" w:hAnsi="仿宋" w:cs="宋体" w:hint="eastAsia"/>
                <w:color w:val="000000" w:themeColor="text1"/>
                <w:kern w:val="0"/>
                <w:sz w:val="18"/>
                <w:szCs w:val="18"/>
              </w:rPr>
              <w:t>车头方向：支持不少于</w:t>
            </w:r>
            <w:r>
              <w:rPr>
                <w:rFonts w:ascii="仿宋" w:eastAsia="仿宋" w:hAnsi="仿宋" w:cs="宋体" w:hint="eastAsia"/>
                <w:color w:val="000000" w:themeColor="text1"/>
                <w:kern w:val="0"/>
                <w:sz w:val="18"/>
                <w:szCs w:val="18"/>
              </w:rPr>
              <w:t>6000</w:t>
            </w:r>
            <w:r>
              <w:rPr>
                <w:rFonts w:ascii="仿宋" w:eastAsia="仿宋" w:hAnsi="仿宋" w:cs="宋体" w:hint="eastAsia"/>
                <w:color w:val="000000" w:themeColor="text1"/>
                <w:kern w:val="0"/>
                <w:sz w:val="18"/>
                <w:szCs w:val="18"/>
              </w:rPr>
              <w:t>种车辆</w:t>
            </w:r>
            <w:proofErr w:type="gramStart"/>
            <w:r>
              <w:rPr>
                <w:rFonts w:ascii="仿宋" w:eastAsia="仿宋" w:hAnsi="仿宋" w:cs="宋体" w:hint="eastAsia"/>
                <w:color w:val="000000" w:themeColor="text1"/>
                <w:kern w:val="0"/>
                <w:sz w:val="18"/>
                <w:szCs w:val="18"/>
              </w:rPr>
              <w:t>子品牌</w:t>
            </w:r>
            <w:proofErr w:type="gramEnd"/>
            <w:r>
              <w:rPr>
                <w:rFonts w:ascii="仿宋" w:eastAsia="仿宋" w:hAnsi="仿宋" w:cs="宋体" w:hint="eastAsia"/>
                <w:color w:val="000000" w:themeColor="text1"/>
                <w:kern w:val="0"/>
                <w:sz w:val="18"/>
                <w:szCs w:val="18"/>
              </w:rPr>
              <w:t>及年款的识别；</w:t>
            </w:r>
            <w:r>
              <w:rPr>
                <w:rFonts w:ascii="仿宋" w:eastAsia="仿宋" w:hAnsi="仿宋" w:cs="宋体" w:hint="eastAsia"/>
                <w:color w:val="000000" w:themeColor="text1"/>
                <w:kern w:val="0"/>
                <w:sz w:val="18"/>
                <w:szCs w:val="18"/>
              </w:rPr>
              <w:t>2.</w:t>
            </w:r>
            <w:r>
              <w:rPr>
                <w:rFonts w:ascii="仿宋" w:eastAsia="仿宋" w:hAnsi="仿宋" w:cs="宋体" w:hint="eastAsia"/>
                <w:color w:val="000000" w:themeColor="text1"/>
                <w:kern w:val="0"/>
                <w:sz w:val="18"/>
                <w:szCs w:val="18"/>
              </w:rPr>
              <w:t>车尾方向；支持不少于</w:t>
            </w:r>
            <w:r>
              <w:rPr>
                <w:rFonts w:ascii="仿宋" w:eastAsia="仿宋" w:hAnsi="仿宋" w:cs="宋体" w:hint="eastAsia"/>
                <w:color w:val="000000" w:themeColor="text1"/>
                <w:kern w:val="0"/>
                <w:sz w:val="18"/>
                <w:szCs w:val="18"/>
              </w:rPr>
              <w:t>4400</w:t>
            </w:r>
            <w:r>
              <w:rPr>
                <w:rFonts w:ascii="仿宋" w:eastAsia="仿宋" w:hAnsi="仿宋" w:cs="宋体" w:hint="eastAsia"/>
                <w:color w:val="000000" w:themeColor="text1"/>
                <w:kern w:val="0"/>
                <w:sz w:val="18"/>
                <w:szCs w:val="18"/>
              </w:rPr>
              <w:t>种车辆</w:t>
            </w:r>
            <w:proofErr w:type="gramStart"/>
            <w:r>
              <w:rPr>
                <w:rFonts w:ascii="仿宋" w:eastAsia="仿宋" w:hAnsi="仿宋" w:cs="宋体" w:hint="eastAsia"/>
                <w:color w:val="000000" w:themeColor="text1"/>
                <w:kern w:val="0"/>
                <w:sz w:val="18"/>
                <w:szCs w:val="18"/>
              </w:rPr>
              <w:t>子品牌</w:t>
            </w:r>
            <w:proofErr w:type="gramEnd"/>
            <w:r>
              <w:rPr>
                <w:rFonts w:ascii="仿宋" w:eastAsia="仿宋" w:hAnsi="仿宋" w:cs="宋体" w:hint="eastAsia"/>
                <w:color w:val="000000" w:themeColor="text1"/>
                <w:kern w:val="0"/>
                <w:sz w:val="18"/>
                <w:szCs w:val="18"/>
              </w:rPr>
              <w:t>及年款的识别；（需要提供经国家认证认可授权的检测机构出具的检测报告复印件证明）；支持对已存储的人脸抓拍库进行历史过人记录查询，用于对历史的人脸抓拍记录进行回溯；（需要提供经国家认证认可授权的检测机构出具的检测报告复印件证明）；支持识别不低于</w:t>
            </w:r>
            <w:r>
              <w:rPr>
                <w:rFonts w:ascii="仿宋" w:eastAsia="仿宋" w:hAnsi="仿宋" w:cs="宋体" w:hint="eastAsia"/>
                <w:color w:val="000000" w:themeColor="text1"/>
                <w:kern w:val="0"/>
                <w:sz w:val="18"/>
                <w:szCs w:val="18"/>
              </w:rPr>
              <w:t>8192*8192</w:t>
            </w:r>
            <w:r>
              <w:rPr>
                <w:rFonts w:ascii="仿宋" w:eastAsia="仿宋" w:hAnsi="仿宋" w:cs="宋体" w:hint="eastAsia"/>
                <w:color w:val="000000" w:themeColor="text1"/>
                <w:kern w:val="0"/>
                <w:sz w:val="18"/>
                <w:szCs w:val="18"/>
              </w:rPr>
              <w:t>像素人脸图片。（需要提供经国家认证认可授权的检测机构出具的检测报告复印件</w:t>
            </w:r>
            <w:r>
              <w:rPr>
                <w:rFonts w:ascii="仿宋" w:eastAsia="仿宋" w:hAnsi="仿宋" w:cs="宋体" w:hint="eastAsia"/>
                <w:color w:val="000000" w:themeColor="text1"/>
                <w:kern w:val="0"/>
                <w:sz w:val="18"/>
                <w:szCs w:val="18"/>
              </w:rPr>
              <w:t>证明）</w:t>
            </w:r>
            <w:r>
              <w:rPr>
                <w:rFonts w:ascii="仿宋" w:eastAsia="仿宋" w:hAnsi="仿宋" w:cs="宋体" w:hint="eastAsia"/>
                <w:color w:val="000000" w:themeColor="text1"/>
                <w:kern w:val="0"/>
                <w:sz w:val="18"/>
                <w:szCs w:val="18"/>
              </w:rPr>
              <w:br/>
            </w:r>
            <w:r>
              <w:rPr>
                <w:rFonts w:ascii="仿宋" w:eastAsia="仿宋" w:hAnsi="仿宋" w:cs="宋体" w:hint="eastAsia"/>
                <w:color w:val="000000" w:themeColor="text1"/>
                <w:kern w:val="0"/>
                <w:sz w:val="18"/>
                <w:szCs w:val="18"/>
              </w:rPr>
              <w:t>智能分析性能（以下人脸分析、车辆分析、视频结构化性能、治安场景图片分析性能为“或”的关系）：人脸分析：图片≥</w:t>
            </w:r>
            <w:r>
              <w:rPr>
                <w:rFonts w:ascii="仿宋" w:eastAsia="仿宋" w:hAnsi="仿宋" w:cs="宋体" w:hint="eastAsia"/>
                <w:color w:val="000000" w:themeColor="text1"/>
                <w:kern w:val="0"/>
                <w:sz w:val="18"/>
                <w:szCs w:val="18"/>
              </w:rPr>
              <w:t>200</w:t>
            </w:r>
            <w:r>
              <w:rPr>
                <w:rFonts w:ascii="仿宋" w:eastAsia="仿宋" w:hAnsi="仿宋" w:cs="宋体" w:hint="eastAsia"/>
                <w:color w:val="000000" w:themeColor="text1"/>
                <w:kern w:val="0"/>
                <w:sz w:val="18"/>
                <w:szCs w:val="18"/>
              </w:rPr>
              <w:t>张</w:t>
            </w:r>
            <w:r>
              <w:rPr>
                <w:rFonts w:ascii="仿宋" w:eastAsia="仿宋" w:hAnsi="仿宋" w:cs="宋体" w:hint="eastAsia"/>
                <w:color w:val="000000" w:themeColor="text1"/>
                <w:kern w:val="0"/>
                <w:sz w:val="18"/>
                <w:szCs w:val="18"/>
              </w:rPr>
              <w:t>/</w:t>
            </w:r>
            <w:r>
              <w:rPr>
                <w:rFonts w:ascii="仿宋" w:eastAsia="仿宋" w:hAnsi="仿宋" w:cs="宋体" w:hint="eastAsia"/>
                <w:color w:val="000000" w:themeColor="text1"/>
                <w:kern w:val="0"/>
                <w:sz w:val="18"/>
                <w:szCs w:val="18"/>
              </w:rPr>
              <w:t>秒</w:t>
            </w:r>
            <w:r>
              <w:rPr>
                <w:rFonts w:ascii="仿宋" w:eastAsia="仿宋" w:hAnsi="仿宋" w:cs="宋体" w:hint="eastAsia"/>
                <w:color w:val="000000" w:themeColor="text1"/>
                <w:kern w:val="0"/>
                <w:sz w:val="18"/>
                <w:szCs w:val="18"/>
              </w:rPr>
              <w:t xml:space="preserve"> </w:t>
            </w:r>
            <w:r>
              <w:rPr>
                <w:rFonts w:ascii="仿宋" w:eastAsia="仿宋" w:hAnsi="仿宋" w:cs="宋体" w:hint="eastAsia"/>
                <w:color w:val="000000" w:themeColor="text1"/>
                <w:kern w:val="0"/>
                <w:sz w:val="18"/>
                <w:szCs w:val="18"/>
              </w:rPr>
              <w:t>或</w:t>
            </w:r>
            <w:r>
              <w:rPr>
                <w:rFonts w:ascii="仿宋" w:eastAsia="仿宋" w:hAnsi="仿宋" w:cs="宋体" w:hint="eastAsia"/>
                <w:color w:val="000000" w:themeColor="text1"/>
                <w:kern w:val="0"/>
                <w:sz w:val="18"/>
                <w:szCs w:val="18"/>
              </w:rPr>
              <w:t xml:space="preserve"> </w:t>
            </w:r>
            <w:r>
              <w:rPr>
                <w:rFonts w:ascii="仿宋" w:eastAsia="仿宋" w:hAnsi="仿宋" w:cs="宋体" w:hint="eastAsia"/>
                <w:color w:val="000000" w:themeColor="text1"/>
                <w:kern w:val="0"/>
                <w:sz w:val="18"/>
                <w:szCs w:val="18"/>
              </w:rPr>
              <w:t>视频≥</w:t>
            </w:r>
            <w:r>
              <w:rPr>
                <w:rFonts w:ascii="仿宋" w:eastAsia="仿宋" w:hAnsi="仿宋" w:cs="宋体" w:hint="eastAsia"/>
                <w:color w:val="000000" w:themeColor="text1"/>
                <w:kern w:val="0"/>
                <w:sz w:val="18"/>
                <w:szCs w:val="18"/>
              </w:rPr>
              <w:t>40</w:t>
            </w:r>
            <w:r>
              <w:rPr>
                <w:rFonts w:ascii="仿宋" w:eastAsia="仿宋" w:hAnsi="仿宋" w:cs="宋体" w:hint="eastAsia"/>
                <w:color w:val="000000" w:themeColor="text1"/>
                <w:kern w:val="0"/>
                <w:sz w:val="18"/>
                <w:szCs w:val="18"/>
              </w:rPr>
              <w:t>路（支持</w:t>
            </w:r>
            <w:r>
              <w:rPr>
                <w:rFonts w:ascii="仿宋" w:eastAsia="仿宋" w:hAnsi="仿宋" w:cs="宋体" w:hint="eastAsia"/>
                <w:color w:val="000000" w:themeColor="text1"/>
                <w:kern w:val="0"/>
                <w:sz w:val="18"/>
                <w:szCs w:val="18"/>
              </w:rPr>
              <w:t>100W</w:t>
            </w:r>
            <w:r>
              <w:rPr>
                <w:rFonts w:ascii="仿宋" w:eastAsia="仿宋" w:hAnsi="仿宋" w:cs="宋体" w:hint="eastAsia"/>
                <w:color w:val="000000" w:themeColor="text1"/>
                <w:kern w:val="0"/>
                <w:sz w:val="18"/>
                <w:szCs w:val="18"/>
              </w:rPr>
              <w:t>黑名单，支持不少于</w:t>
            </w:r>
            <w:r>
              <w:rPr>
                <w:rFonts w:ascii="仿宋" w:eastAsia="仿宋" w:hAnsi="仿宋" w:cs="宋体" w:hint="eastAsia"/>
                <w:color w:val="000000" w:themeColor="text1"/>
                <w:kern w:val="0"/>
                <w:sz w:val="18"/>
                <w:szCs w:val="18"/>
              </w:rPr>
              <w:t>16</w:t>
            </w:r>
            <w:r>
              <w:rPr>
                <w:rFonts w:ascii="仿宋" w:eastAsia="仿宋" w:hAnsi="仿宋" w:cs="宋体" w:hint="eastAsia"/>
                <w:color w:val="000000" w:themeColor="text1"/>
                <w:kern w:val="0"/>
                <w:sz w:val="18"/>
                <w:szCs w:val="18"/>
              </w:rPr>
              <w:t>个库）；车辆分析：≥</w:t>
            </w:r>
            <w:r>
              <w:rPr>
                <w:rFonts w:ascii="仿宋" w:eastAsia="仿宋" w:hAnsi="仿宋" w:cs="宋体" w:hint="eastAsia"/>
                <w:color w:val="000000" w:themeColor="text1"/>
                <w:kern w:val="0"/>
                <w:sz w:val="18"/>
                <w:szCs w:val="18"/>
              </w:rPr>
              <w:t>750</w:t>
            </w:r>
            <w:r>
              <w:rPr>
                <w:rFonts w:ascii="仿宋" w:eastAsia="仿宋" w:hAnsi="仿宋" w:cs="宋体" w:hint="eastAsia"/>
                <w:color w:val="000000" w:themeColor="text1"/>
                <w:kern w:val="0"/>
                <w:sz w:val="18"/>
                <w:szCs w:val="18"/>
              </w:rPr>
              <w:t>万张</w:t>
            </w:r>
            <w:r>
              <w:rPr>
                <w:rFonts w:ascii="仿宋" w:eastAsia="仿宋" w:hAnsi="仿宋" w:cs="宋体" w:hint="eastAsia"/>
                <w:color w:val="000000" w:themeColor="text1"/>
                <w:kern w:val="0"/>
                <w:sz w:val="18"/>
                <w:szCs w:val="18"/>
              </w:rPr>
              <w:t>/</w:t>
            </w:r>
            <w:r>
              <w:rPr>
                <w:rFonts w:ascii="仿宋" w:eastAsia="仿宋" w:hAnsi="仿宋" w:cs="宋体" w:hint="eastAsia"/>
                <w:color w:val="000000" w:themeColor="text1"/>
                <w:kern w:val="0"/>
                <w:sz w:val="18"/>
                <w:szCs w:val="18"/>
              </w:rPr>
              <w:t>天（</w:t>
            </w:r>
            <w:r>
              <w:rPr>
                <w:rFonts w:ascii="仿宋" w:eastAsia="仿宋" w:hAnsi="仿宋" w:cs="宋体" w:hint="eastAsia"/>
                <w:color w:val="000000" w:themeColor="text1"/>
                <w:kern w:val="0"/>
                <w:sz w:val="18"/>
                <w:szCs w:val="18"/>
              </w:rPr>
              <w:t>200W~900W</w:t>
            </w:r>
            <w:r>
              <w:rPr>
                <w:rFonts w:ascii="仿宋" w:eastAsia="仿宋" w:hAnsi="仿宋" w:cs="宋体" w:hint="eastAsia"/>
                <w:color w:val="000000" w:themeColor="text1"/>
                <w:kern w:val="0"/>
                <w:sz w:val="18"/>
                <w:szCs w:val="18"/>
              </w:rPr>
              <w:t>）；视频结构化：≥</w:t>
            </w:r>
            <w:r>
              <w:rPr>
                <w:rFonts w:ascii="仿宋" w:eastAsia="仿宋" w:hAnsi="仿宋" w:cs="宋体" w:hint="eastAsia"/>
                <w:color w:val="000000" w:themeColor="text1"/>
                <w:kern w:val="0"/>
                <w:sz w:val="18"/>
                <w:szCs w:val="18"/>
              </w:rPr>
              <w:t>40</w:t>
            </w:r>
            <w:r>
              <w:rPr>
                <w:rFonts w:ascii="仿宋" w:eastAsia="仿宋" w:hAnsi="仿宋" w:cs="宋体" w:hint="eastAsia"/>
                <w:color w:val="000000" w:themeColor="text1"/>
                <w:kern w:val="0"/>
                <w:sz w:val="18"/>
                <w:szCs w:val="18"/>
              </w:rPr>
              <w:t>路；治安场景图片分析性能（车辆、人体）：≥</w:t>
            </w:r>
            <w:r>
              <w:rPr>
                <w:rFonts w:ascii="仿宋" w:eastAsia="仿宋" w:hAnsi="仿宋" w:cs="宋体" w:hint="eastAsia"/>
                <w:color w:val="000000" w:themeColor="text1"/>
                <w:kern w:val="0"/>
                <w:sz w:val="18"/>
                <w:szCs w:val="18"/>
              </w:rPr>
              <w:t>140</w:t>
            </w:r>
            <w:r>
              <w:rPr>
                <w:rFonts w:ascii="仿宋" w:eastAsia="仿宋" w:hAnsi="仿宋" w:cs="宋体" w:hint="eastAsia"/>
                <w:color w:val="000000" w:themeColor="text1"/>
                <w:kern w:val="0"/>
                <w:sz w:val="18"/>
                <w:szCs w:val="18"/>
              </w:rPr>
              <w:t>张</w:t>
            </w:r>
            <w:r>
              <w:rPr>
                <w:rFonts w:ascii="仿宋" w:eastAsia="仿宋" w:hAnsi="仿宋" w:cs="宋体" w:hint="eastAsia"/>
                <w:color w:val="000000" w:themeColor="text1"/>
                <w:kern w:val="0"/>
                <w:sz w:val="18"/>
                <w:szCs w:val="18"/>
              </w:rPr>
              <w:t>/</w:t>
            </w:r>
            <w:r>
              <w:rPr>
                <w:rFonts w:ascii="仿宋" w:eastAsia="仿宋" w:hAnsi="仿宋" w:cs="宋体" w:hint="eastAsia"/>
                <w:color w:val="000000" w:themeColor="text1"/>
                <w:kern w:val="0"/>
                <w:sz w:val="18"/>
                <w:szCs w:val="18"/>
              </w:rPr>
              <w:t>秒（</w:t>
            </w:r>
            <w:r>
              <w:rPr>
                <w:rFonts w:ascii="仿宋" w:eastAsia="仿宋" w:hAnsi="仿宋" w:cs="宋体" w:hint="eastAsia"/>
                <w:color w:val="000000" w:themeColor="text1"/>
                <w:kern w:val="0"/>
                <w:sz w:val="18"/>
                <w:szCs w:val="18"/>
              </w:rPr>
              <w:t>200W</w:t>
            </w:r>
            <w:r>
              <w:rPr>
                <w:rFonts w:ascii="仿宋" w:eastAsia="仿宋" w:hAnsi="仿宋" w:cs="宋体" w:hint="eastAsia"/>
                <w:color w:val="000000" w:themeColor="text1"/>
                <w:kern w:val="0"/>
                <w:sz w:val="18"/>
                <w:szCs w:val="18"/>
              </w:rPr>
              <w:t>）或≥</w:t>
            </w:r>
            <w:r>
              <w:rPr>
                <w:rFonts w:ascii="仿宋" w:eastAsia="仿宋" w:hAnsi="仿宋" w:cs="宋体" w:hint="eastAsia"/>
                <w:color w:val="000000" w:themeColor="text1"/>
                <w:kern w:val="0"/>
                <w:sz w:val="18"/>
                <w:szCs w:val="18"/>
              </w:rPr>
              <w:t>70</w:t>
            </w:r>
            <w:r>
              <w:rPr>
                <w:rFonts w:ascii="仿宋" w:eastAsia="仿宋" w:hAnsi="仿宋" w:cs="宋体" w:hint="eastAsia"/>
                <w:color w:val="000000" w:themeColor="text1"/>
                <w:kern w:val="0"/>
                <w:sz w:val="18"/>
                <w:szCs w:val="18"/>
              </w:rPr>
              <w:t>张</w:t>
            </w:r>
            <w:r>
              <w:rPr>
                <w:rFonts w:ascii="仿宋" w:eastAsia="仿宋" w:hAnsi="仿宋" w:cs="宋体" w:hint="eastAsia"/>
                <w:color w:val="000000" w:themeColor="text1"/>
                <w:kern w:val="0"/>
                <w:sz w:val="18"/>
                <w:szCs w:val="18"/>
              </w:rPr>
              <w:t>/</w:t>
            </w:r>
            <w:r>
              <w:rPr>
                <w:rFonts w:ascii="仿宋" w:eastAsia="仿宋" w:hAnsi="仿宋" w:cs="宋体" w:hint="eastAsia"/>
                <w:color w:val="000000" w:themeColor="text1"/>
                <w:kern w:val="0"/>
                <w:sz w:val="18"/>
                <w:szCs w:val="18"/>
              </w:rPr>
              <w:t>秒（</w:t>
            </w:r>
            <w:r>
              <w:rPr>
                <w:rFonts w:ascii="仿宋" w:eastAsia="仿宋" w:hAnsi="仿宋" w:cs="宋体" w:hint="eastAsia"/>
                <w:color w:val="000000" w:themeColor="text1"/>
                <w:kern w:val="0"/>
                <w:sz w:val="18"/>
                <w:szCs w:val="18"/>
              </w:rPr>
              <w:t>500~800W</w:t>
            </w:r>
            <w:r>
              <w:rPr>
                <w:rFonts w:ascii="仿宋" w:eastAsia="仿宋" w:hAnsi="仿宋" w:cs="宋体" w:hint="eastAsia"/>
                <w:color w:val="000000" w:themeColor="text1"/>
                <w:kern w:val="0"/>
                <w:sz w:val="18"/>
                <w:szCs w:val="18"/>
              </w:rPr>
              <w:t>）；图片存储能力：≥</w:t>
            </w:r>
            <w:r>
              <w:rPr>
                <w:rFonts w:ascii="仿宋" w:eastAsia="仿宋" w:hAnsi="仿宋" w:cs="宋体" w:hint="eastAsia"/>
                <w:color w:val="000000" w:themeColor="text1"/>
                <w:kern w:val="0"/>
                <w:sz w:val="18"/>
                <w:szCs w:val="18"/>
              </w:rPr>
              <w:t>6000</w:t>
            </w:r>
            <w:r>
              <w:rPr>
                <w:rFonts w:ascii="仿宋" w:eastAsia="仿宋" w:hAnsi="仿宋" w:cs="宋体" w:hint="eastAsia"/>
                <w:color w:val="000000" w:themeColor="text1"/>
                <w:kern w:val="0"/>
                <w:sz w:val="18"/>
                <w:szCs w:val="18"/>
              </w:rPr>
              <w:t>万张；结构化存储能力（多种数据的时候按比例折算）：冷数据：≥人脸</w:t>
            </w:r>
            <w:r>
              <w:rPr>
                <w:rFonts w:ascii="仿宋" w:eastAsia="仿宋" w:hAnsi="仿宋" w:cs="宋体" w:hint="eastAsia"/>
                <w:color w:val="000000" w:themeColor="text1"/>
                <w:kern w:val="0"/>
                <w:sz w:val="18"/>
                <w:szCs w:val="18"/>
              </w:rPr>
              <w:t>8</w:t>
            </w:r>
            <w:r>
              <w:rPr>
                <w:rFonts w:ascii="仿宋" w:eastAsia="仿宋" w:hAnsi="仿宋" w:cs="宋体" w:hint="eastAsia"/>
                <w:color w:val="000000" w:themeColor="text1"/>
                <w:kern w:val="0"/>
                <w:sz w:val="18"/>
                <w:szCs w:val="18"/>
              </w:rPr>
              <w:t>亿</w:t>
            </w:r>
            <w:r>
              <w:rPr>
                <w:rFonts w:ascii="仿宋" w:eastAsia="仿宋" w:hAnsi="仿宋" w:cs="宋体" w:hint="eastAsia"/>
                <w:color w:val="000000" w:themeColor="text1"/>
                <w:kern w:val="0"/>
                <w:sz w:val="18"/>
                <w:szCs w:val="18"/>
              </w:rPr>
              <w:t>/</w:t>
            </w:r>
            <w:r>
              <w:rPr>
                <w:rFonts w:ascii="仿宋" w:eastAsia="仿宋" w:hAnsi="仿宋" w:cs="宋体" w:hint="eastAsia"/>
                <w:color w:val="000000" w:themeColor="text1"/>
                <w:kern w:val="0"/>
                <w:sz w:val="18"/>
                <w:szCs w:val="18"/>
              </w:rPr>
              <w:t>车辆</w:t>
            </w:r>
            <w:r>
              <w:rPr>
                <w:rFonts w:ascii="仿宋" w:eastAsia="仿宋" w:hAnsi="仿宋" w:cs="宋体" w:hint="eastAsia"/>
                <w:color w:val="000000" w:themeColor="text1"/>
                <w:kern w:val="0"/>
                <w:sz w:val="18"/>
                <w:szCs w:val="18"/>
              </w:rPr>
              <w:t>20</w:t>
            </w:r>
            <w:r>
              <w:rPr>
                <w:rFonts w:ascii="仿宋" w:eastAsia="仿宋" w:hAnsi="仿宋" w:cs="宋体" w:hint="eastAsia"/>
                <w:color w:val="000000" w:themeColor="text1"/>
                <w:kern w:val="0"/>
                <w:sz w:val="18"/>
                <w:szCs w:val="18"/>
              </w:rPr>
              <w:t>亿</w:t>
            </w:r>
            <w:r>
              <w:rPr>
                <w:rFonts w:ascii="仿宋" w:eastAsia="仿宋" w:hAnsi="仿宋" w:cs="宋体" w:hint="eastAsia"/>
                <w:color w:val="000000" w:themeColor="text1"/>
                <w:kern w:val="0"/>
                <w:sz w:val="18"/>
                <w:szCs w:val="18"/>
              </w:rPr>
              <w:t>/</w:t>
            </w:r>
            <w:r>
              <w:rPr>
                <w:rFonts w:ascii="仿宋" w:eastAsia="仿宋" w:hAnsi="仿宋" w:cs="宋体" w:hint="eastAsia"/>
                <w:color w:val="000000" w:themeColor="text1"/>
                <w:kern w:val="0"/>
                <w:sz w:val="18"/>
                <w:szCs w:val="18"/>
              </w:rPr>
              <w:t>人体</w:t>
            </w:r>
            <w:r>
              <w:rPr>
                <w:rFonts w:ascii="仿宋" w:eastAsia="仿宋" w:hAnsi="仿宋" w:cs="宋体" w:hint="eastAsia"/>
                <w:color w:val="000000" w:themeColor="text1"/>
                <w:kern w:val="0"/>
                <w:sz w:val="18"/>
                <w:szCs w:val="18"/>
              </w:rPr>
              <w:t>10</w:t>
            </w:r>
            <w:r>
              <w:rPr>
                <w:rFonts w:ascii="仿宋" w:eastAsia="仿宋" w:hAnsi="仿宋" w:cs="宋体" w:hint="eastAsia"/>
                <w:color w:val="000000" w:themeColor="text1"/>
                <w:kern w:val="0"/>
                <w:sz w:val="18"/>
                <w:szCs w:val="18"/>
              </w:rPr>
              <w:t>亿；处理器：≥</w:t>
            </w:r>
            <w:r>
              <w:rPr>
                <w:rFonts w:ascii="仿宋" w:eastAsia="仿宋" w:hAnsi="仿宋" w:cs="宋体" w:hint="eastAsia"/>
                <w:color w:val="000000" w:themeColor="text1"/>
                <w:kern w:val="0"/>
                <w:sz w:val="18"/>
                <w:szCs w:val="18"/>
              </w:rPr>
              <w:t>2</w:t>
            </w:r>
            <w:r>
              <w:rPr>
                <w:rFonts w:ascii="仿宋" w:eastAsia="仿宋" w:hAnsi="仿宋" w:cs="宋体" w:hint="eastAsia"/>
                <w:color w:val="000000" w:themeColor="text1"/>
                <w:kern w:val="0"/>
                <w:sz w:val="18"/>
                <w:szCs w:val="18"/>
              </w:rPr>
              <w:t>颗国产处理器（单颗≥</w:t>
            </w:r>
            <w:r>
              <w:rPr>
                <w:rFonts w:ascii="仿宋" w:eastAsia="仿宋" w:hAnsi="仿宋" w:cs="宋体" w:hint="eastAsia"/>
                <w:color w:val="000000" w:themeColor="text1"/>
                <w:kern w:val="0"/>
                <w:sz w:val="18"/>
                <w:szCs w:val="18"/>
              </w:rPr>
              <w:t>2</w:t>
            </w:r>
            <w:r>
              <w:rPr>
                <w:rFonts w:ascii="仿宋" w:eastAsia="仿宋" w:hAnsi="仿宋" w:cs="宋体" w:hint="eastAsia"/>
                <w:color w:val="000000" w:themeColor="text1"/>
                <w:kern w:val="0"/>
                <w:sz w:val="18"/>
                <w:szCs w:val="18"/>
              </w:rPr>
              <w:t>4</w:t>
            </w:r>
            <w:r>
              <w:rPr>
                <w:rFonts w:ascii="仿宋" w:eastAsia="仿宋" w:hAnsi="仿宋" w:cs="宋体" w:hint="eastAsia"/>
                <w:color w:val="000000" w:themeColor="text1"/>
                <w:kern w:val="0"/>
                <w:sz w:val="18"/>
                <w:szCs w:val="18"/>
              </w:rPr>
              <w:t>核</w:t>
            </w:r>
            <w:r>
              <w:rPr>
                <w:rFonts w:ascii="仿宋" w:eastAsia="仿宋" w:hAnsi="仿宋" w:cs="宋体" w:hint="eastAsia"/>
                <w:color w:val="000000" w:themeColor="text1"/>
                <w:kern w:val="0"/>
                <w:sz w:val="18"/>
                <w:szCs w:val="18"/>
              </w:rPr>
              <w:t>2.2Ghz</w:t>
            </w:r>
            <w:r>
              <w:rPr>
                <w:rFonts w:ascii="仿宋" w:eastAsia="仿宋" w:hAnsi="仿宋" w:cs="宋体" w:hint="eastAsia"/>
                <w:color w:val="000000" w:themeColor="text1"/>
                <w:kern w:val="0"/>
                <w:sz w:val="18"/>
                <w:szCs w:val="18"/>
              </w:rPr>
              <w:t>）；</w:t>
            </w:r>
            <w:r>
              <w:rPr>
                <w:rFonts w:ascii="仿宋" w:eastAsia="仿宋" w:hAnsi="仿宋" w:cs="宋体" w:hint="eastAsia"/>
                <w:color w:val="000000" w:themeColor="text1"/>
                <w:kern w:val="0"/>
                <w:sz w:val="18"/>
                <w:szCs w:val="18"/>
              </w:rPr>
              <w:t>GPU</w:t>
            </w:r>
            <w:r>
              <w:rPr>
                <w:rFonts w:ascii="仿宋" w:eastAsia="仿宋" w:hAnsi="仿宋" w:cs="宋体" w:hint="eastAsia"/>
                <w:color w:val="000000" w:themeColor="text1"/>
                <w:kern w:val="0"/>
                <w:sz w:val="18"/>
                <w:szCs w:val="18"/>
              </w:rPr>
              <w:t>卡：≥</w:t>
            </w:r>
            <w:r>
              <w:rPr>
                <w:rFonts w:ascii="仿宋" w:eastAsia="仿宋" w:hAnsi="仿宋" w:cs="宋体" w:hint="eastAsia"/>
                <w:color w:val="000000" w:themeColor="text1"/>
                <w:kern w:val="0"/>
                <w:sz w:val="18"/>
                <w:szCs w:val="18"/>
              </w:rPr>
              <w:t>2</w:t>
            </w:r>
            <w:r>
              <w:rPr>
                <w:rFonts w:ascii="仿宋" w:eastAsia="仿宋" w:hAnsi="仿宋" w:cs="宋体" w:hint="eastAsia"/>
                <w:color w:val="000000" w:themeColor="text1"/>
                <w:kern w:val="0"/>
                <w:sz w:val="18"/>
                <w:szCs w:val="18"/>
              </w:rPr>
              <w:t>张高性能</w:t>
            </w:r>
            <w:r>
              <w:rPr>
                <w:rFonts w:ascii="仿宋" w:eastAsia="仿宋" w:hAnsi="仿宋" w:cs="宋体" w:hint="eastAsia"/>
                <w:color w:val="000000" w:themeColor="text1"/>
                <w:kern w:val="0"/>
                <w:sz w:val="18"/>
                <w:szCs w:val="18"/>
              </w:rPr>
              <w:t>GPU</w:t>
            </w:r>
            <w:r>
              <w:rPr>
                <w:rFonts w:ascii="仿宋" w:eastAsia="仿宋" w:hAnsi="仿宋" w:cs="宋体" w:hint="eastAsia"/>
                <w:color w:val="000000" w:themeColor="text1"/>
                <w:kern w:val="0"/>
                <w:sz w:val="18"/>
                <w:szCs w:val="18"/>
              </w:rPr>
              <w:t>卡；单卡提供</w:t>
            </w:r>
            <w:r>
              <w:rPr>
                <w:rFonts w:ascii="仿宋" w:eastAsia="仿宋" w:hAnsi="仿宋" w:cs="宋体" w:hint="eastAsia"/>
                <w:color w:val="000000" w:themeColor="text1"/>
                <w:kern w:val="0"/>
                <w:sz w:val="18"/>
                <w:szCs w:val="18"/>
              </w:rPr>
              <w:t>64TOPS INT8</w:t>
            </w:r>
            <w:r>
              <w:rPr>
                <w:rFonts w:ascii="仿宋" w:eastAsia="仿宋" w:hAnsi="仿宋" w:cs="宋体" w:hint="eastAsia"/>
                <w:color w:val="000000" w:themeColor="text1"/>
                <w:kern w:val="0"/>
                <w:sz w:val="18"/>
                <w:szCs w:val="18"/>
              </w:rPr>
              <w:t>算力；内存：≥</w:t>
            </w:r>
            <w:r>
              <w:rPr>
                <w:rFonts w:ascii="仿宋" w:eastAsia="仿宋" w:hAnsi="仿宋" w:cs="宋体" w:hint="eastAsia"/>
                <w:color w:val="000000" w:themeColor="text1"/>
                <w:kern w:val="0"/>
                <w:sz w:val="18"/>
                <w:szCs w:val="18"/>
              </w:rPr>
              <w:t>320GB DDR4</w:t>
            </w:r>
            <w:r>
              <w:rPr>
                <w:rFonts w:ascii="仿宋" w:eastAsia="仿宋" w:hAnsi="仿宋" w:cs="宋体" w:hint="eastAsia"/>
                <w:color w:val="000000" w:themeColor="text1"/>
                <w:kern w:val="0"/>
                <w:sz w:val="18"/>
                <w:szCs w:val="18"/>
              </w:rPr>
              <w:t>；数据盘：≥</w:t>
            </w:r>
            <w:r>
              <w:rPr>
                <w:rFonts w:ascii="仿宋" w:eastAsia="仿宋" w:hAnsi="仿宋" w:cs="宋体" w:hint="eastAsia"/>
                <w:color w:val="000000" w:themeColor="text1"/>
                <w:kern w:val="0"/>
                <w:sz w:val="18"/>
                <w:szCs w:val="18"/>
              </w:rPr>
              <w:t xml:space="preserve">960G SSD </w:t>
            </w:r>
            <w:r>
              <w:rPr>
                <w:rFonts w:ascii="仿宋" w:eastAsia="仿宋" w:hAnsi="仿宋" w:cs="宋体" w:hint="eastAsia"/>
                <w:color w:val="000000" w:themeColor="text1"/>
                <w:kern w:val="0"/>
                <w:sz w:val="18"/>
                <w:szCs w:val="18"/>
              </w:rPr>
              <w:t>×</w:t>
            </w:r>
            <w:r>
              <w:rPr>
                <w:rFonts w:ascii="仿宋" w:eastAsia="仿宋" w:hAnsi="仿宋" w:cs="宋体" w:hint="eastAsia"/>
                <w:color w:val="000000" w:themeColor="text1"/>
                <w:kern w:val="0"/>
                <w:sz w:val="18"/>
                <w:szCs w:val="18"/>
              </w:rPr>
              <w:t xml:space="preserve"> 5</w:t>
            </w:r>
            <w:r>
              <w:rPr>
                <w:rFonts w:ascii="仿宋" w:eastAsia="仿宋" w:hAnsi="仿宋" w:cs="宋体" w:hint="eastAsia"/>
                <w:color w:val="000000" w:themeColor="text1"/>
                <w:kern w:val="0"/>
                <w:sz w:val="18"/>
                <w:szCs w:val="18"/>
              </w:rPr>
              <w:t>；</w:t>
            </w:r>
            <w:r>
              <w:rPr>
                <w:rFonts w:ascii="仿宋" w:eastAsia="仿宋" w:hAnsi="仿宋" w:cs="宋体" w:hint="eastAsia"/>
                <w:color w:val="000000" w:themeColor="text1"/>
                <w:kern w:val="0"/>
                <w:sz w:val="18"/>
                <w:szCs w:val="18"/>
              </w:rPr>
              <w:t xml:space="preserve"> 240G SSD </w:t>
            </w:r>
            <w:r>
              <w:rPr>
                <w:rFonts w:ascii="仿宋" w:eastAsia="仿宋" w:hAnsi="仿宋" w:cs="宋体" w:hint="eastAsia"/>
                <w:color w:val="000000" w:themeColor="text1"/>
                <w:kern w:val="0"/>
                <w:sz w:val="18"/>
                <w:szCs w:val="18"/>
              </w:rPr>
              <w:lastRenderedPageBreak/>
              <w:t>×</w:t>
            </w:r>
            <w:r>
              <w:rPr>
                <w:rFonts w:ascii="仿宋" w:eastAsia="仿宋" w:hAnsi="仿宋" w:cs="宋体" w:hint="eastAsia"/>
                <w:color w:val="000000" w:themeColor="text1"/>
                <w:kern w:val="0"/>
                <w:sz w:val="18"/>
                <w:szCs w:val="18"/>
              </w:rPr>
              <w:t xml:space="preserve"> 2</w:t>
            </w:r>
            <w:r>
              <w:rPr>
                <w:rFonts w:ascii="仿宋" w:eastAsia="仿宋" w:hAnsi="仿宋" w:cs="宋体" w:hint="eastAsia"/>
                <w:color w:val="000000" w:themeColor="text1"/>
                <w:kern w:val="0"/>
                <w:sz w:val="18"/>
                <w:szCs w:val="18"/>
              </w:rPr>
              <w:t>；</w:t>
            </w:r>
            <w:r>
              <w:rPr>
                <w:rFonts w:ascii="仿宋" w:eastAsia="仿宋" w:hAnsi="仿宋" w:cs="宋体" w:hint="eastAsia"/>
                <w:color w:val="000000" w:themeColor="text1"/>
                <w:kern w:val="0"/>
                <w:sz w:val="18"/>
                <w:szCs w:val="18"/>
              </w:rPr>
              <w:t xml:space="preserve"> 4T SATA </w:t>
            </w:r>
            <w:r>
              <w:rPr>
                <w:rFonts w:ascii="仿宋" w:eastAsia="仿宋" w:hAnsi="仿宋" w:cs="宋体" w:hint="eastAsia"/>
                <w:color w:val="000000" w:themeColor="text1"/>
                <w:kern w:val="0"/>
                <w:sz w:val="18"/>
                <w:szCs w:val="18"/>
              </w:rPr>
              <w:t>×</w:t>
            </w:r>
            <w:r>
              <w:rPr>
                <w:rFonts w:ascii="仿宋" w:eastAsia="仿宋" w:hAnsi="仿宋" w:cs="宋体" w:hint="eastAsia"/>
                <w:color w:val="000000" w:themeColor="text1"/>
                <w:kern w:val="0"/>
                <w:sz w:val="18"/>
                <w:szCs w:val="18"/>
              </w:rPr>
              <w:t xml:space="preserve"> 2</w:t>
            </w:r>
            <w:r>
              <w:rPr>
                <w:rFonts w:ascii="仿宋" w:eastAsia="仿宋" w:hAnsi="仿宋" w:cs="宋体" w:hint="eastAsia"/>
                <w:color w:val="000000" w:themeColor="text1"/>
                <w:kern w:val="0"/>
                <w:sz w:val="18"/>
                <w:szCs w:val="18"/>
              </w:rPr>
              <w:t>；</w:t>
            </w:r>
            <w:r>
              <w:rPr>
                <w:rFonts w:ascii="仿宋" w:eastAsia="仿宋" w:hAnsi="仿宋" w:cs="宋体" w:hint="eastAsia"/>
                <w:color w:val="000000" w:themeColor="text1"/>
                <w:kern w:val="0"/>
                <w:sz w:val="18"/>
                <w:szCs w:val="18"/>
              </w:rPr>
              <w:t xml:space="preserve">8T SATA </w:t>
            </w:r>
            <w:r>
              <w:rPr>
                <w:rFonts w:ascii="仿宋" w:eastAsia="仿宋" w:hAnsi="仿宋" w:cs="宋体" w:hint="eastAsia"/>
                <w:color w:val="000000" w:themeColor="text1"/>
                <w:kern w:val="0"/>
                <w:sz w:val="18"/>
                <w:szCs w:val="18"/>
              </w:rPr>
              <w:t>×</w:t>
            </w:r>
            <w:r>
              <w:rPr>
                <w:rFonts w:ascii="仿宋" w:eastAsia="仿宋" w:hAnsi="仿宋" w:cs="宋体" w:hint="eastAsia"/>
                <w:color w:val="000000" w:themeColor="text1"/>
                <w:kern w:val="0"/>
                <w:sz w:val="18"/>
                <w:szCs w:val="18"/>
              </w:rPr>
              <w:t xml:space="preserve"> 5</w:t>
            </w:r>
            <w:r>
              <w:rPr>
                <w:rFonts w:ascii="仿宋" w:eastAsia="仿宋" w:hAnsi="仿宋" w:cs="宋体" w:hint="eastAsia"/>
                <w:color w:val="000000" w:themeColor="text1"/>
                <w:kern w:val="0"/>
                <w:sz w:val="18"/>
                <w:szCs w:val="18"/>
              </w:rPr>
              <w:t>；硬盘接口：前置≥</w:t>
            </w:r>
            <w:r>
              <w:rPr>
                <w:rFonts w:ascii="仿宋" w:eastAsia="仿宋" w:hAnsi="仿宋" w:cs="宋体" w:hint="eastAsia"/>
                <w:color w:val="000000" w:themeColor="text1"/>
                <w:kern w:val="0"/>
                <w:sz w:val="18"/>
                <w:szCs w:val="18"/>
              </w:rPr>
              <w:t>24</w:t>
            </w:r>
            <w:r>
              <w:rPr>
                <w:rFonts w:ascii="仿宋" w:eastAsia="仿宋" w:hAnsi="仿宋" w:cs="宋体" w:hint="eastAsia"/>
                <w:color w:val="000000" w:themeColor="text1"/>
                <w:kern w:val="0"/>
                <w:sz w:val="18"/>
                <w:szCs w:val="18"/>
              </w:rPr>
              <w:t>个</w:t>
            </w:r>
            <w:r>
              <w:rPr>
                <w:rFonts w:ascii="仿宋" w:eastAsia="仿宋" w:hAnsi="仿宋" w:cs="宋体" w:hint="eastAsia"/>
                <w:color w:val="000000" w:themeColor="text1"/>
                <w:kern w:val="0"/>
                <w:sz w:val="18"/>
                <w:szCs w:val="18"/>
              </w:rPr>
              <w:t>3.5"</w:t>
            </w:r>
            <w:r>
              <w:rPr>
                <w:rFonts w:ascii="仿宋" w:eastAsia="仿宋" w:hAnsi="仿宋" w:cs="宋体" w:hint="eastAsia"/>
                <w:color w:val="000000" w:themeColor="text1"/>
                <w:kern w:val="0"/>
                <w:sz w:val="18"/>
                <w:szCs w:val="18"/>
              </w:rPr>
              <w:t>机械盘，可兼容</w:t>
            </w:r>
            <w:r>
              <w:rPr>
                <w:rFonts w:ascii="仿宋" w:eastAsia="仿宋" w:hAnsi="仿宋" w:cs="宋体" w:hint="eastAsia"/>
                <w:color w:val="000000" w:themeColor="text1"/>
                <w:kern w:val="0"/>
                <w:sz w:val="18"/>
                <w:szCs w:val="18"/>
              </w:rPr>
              <w:t>2.5" SATA/SAS/SSD</w:t>
            </w:r>
            <w:r>
              <w:rPr>
                <w:rFonts w:ascii="仿宋" w:eastAsia="仿宋" w:hAnsi="仿宋" w:cs="宋体" w:hint="eastAsia"/>
                <w:color w:val="000000" w:themeColor="text1"/>
                <w:kern w:val="0"/>
                <w:sz w:val="18"/>
                <w:szCs w:val="18"/>
              </w:rPr>
              <w:t>；</w:t>
            </w:r>
            <w:r>
              <w:rPr>
                <w:rFonts w:ascii="仿宋" w:eastAsia="仿宋" w:hAnsi="仿宋" w:cs="宋体" w:hint="eastAsia"/>
                <w:color w:val="000000" w:themeColor="text1"/>
                <w:kern w:val="0"/>
                <w:sz w:val="18"/>
                <w:szCs w:val="18"/>
              </w:rPr>
              <w:t>USB</w:t>
            </w:r>
            <w:r>
              <w:rPr>
                <w:rFonts w:ascii="仿宋" w:eastAsia="仿宋" w:hAnsi="仿宋" w:cs="宋体" w:hint="eastAsia"/>
                <w:color w:val="000000" w:themeColor="text1"/>
                <w:kern w:val="0"/>
                <w:sz w:val="18"/>
                <w:szCs w:val="18"/>
              </w:rPr>
              <w:t>接口：≥</w:t>
            </w:r>
            <w:r>
              <w:rPr>
                <w:rFonts w:ascii="仿宋" w:eastAsia="仿宋" w:hAnsi="仿宋" w:cs="宋体" w:hint="eastAsia"/>
                <w:color w:val="000000" w:themeColor="text1"/>
                <w:kern w:val="0"/>
                <w:sz w:val="18"/>
                <w:szCs w:val="18"/>
              </w:rPr>
              <w:t>6</w:t>
            </w:r>
            <w:r>
              <w:rPr>
                <w:rFonts w:ascii="仿宋" w:eastAsia="仿宋" w:hAnsi="仿宋" w:cs="宋体" w:hint="eastAsia"/>
                <w:color w:val="000000" w:themeColor="text1"/>
                <w:kern w:val="0"/>
                <w:sz w:val="18"/>
                <w:szCs w:val="18"/>
              </w:rPr>
              <w:t>个</w:t>
            </w:r>
            <w:r>
              <w:rPr>
                <w:rFonts w:ascii="仿宋" w:eastAsia="仿宋" w:hAnsi="仿宋" w:cs="宋体" w:hint="eastAsia"/>
                <w:color w:val="000000" w:themeColor="text1"/>
                <w:kern w:val="0"/>
                <w:sz w:val="18"/>
                <w:szCs w:val="18"/>
              </w:rPr>
              <w:t>USB</w:t>
            </w:r>
            <w:r>
              <w:rPr>
                <w:rFonts w:ascii="仿宋" w:eastAsia="仿宋" w:hAnsi="仿宋" w:cs="宋体" w:hint="eastAsia"/>
                <w:color w:val="000000" w:themeColor="text1"/>
                <w:kern w:val="0"/>
                <w:sz w:val="18"/>
                <w:szCs w:val="18"/>
              </w:rPr>
              <w:t>接口；</w:t>
            </w:r>
            <w:r>
              <w:rPr>
                <w:rFonts w:ascii="仿宋" w:eastAsia="仿宋" w:hAnsi="仿宋" w:cs="宋体" w:hint="eastAsia"/>
                <w:color w:val="000000" w:themeColor="text1"/>
                <w:kern w:val="0"/>
                <w:sz w:val="18"/>
                <w:szCs w:val="18"/>
              </w:rPr>
              <w:t>VGA</w:t>
            </w:r>
            <w:r>
              <w:rPr>
                <w:rFonts w:ascii="仿宋" w:eastAsia="仿宋" w:hAnsi="仿宋" w:cs="宋体" w:hint="eastAsia"/>
                <w:color w:val="000000" w:themeColor="text1"/>
                <w:kern w:val="0"/>
                <w:sz w:val="18"/>
                <w:szCs w:val="18"/>
              </w:rPr>
              <w:t>接口：≥</w:t>
            </w:r>
            <w:r>
              <w:rPr>
                <w:rFonts w:ascii="仿宋" w:eastAsia="仿宋" w:hAnsi="仿宋" w:cs="宋体" w:hint="eastAsia"/>
                <w:color w:val="000000" w:themeColor="text1"/>
                <w:kern w:val="0"/>
                <w:sz w:val="18"/>
                <w:szCs w:val="18"/>
              </w:rPr>
              <w:t>2</w:t>
            </w:r>
            <w:r>
              <w:rPr>
                <w:rFonts w:ascii="仿宋" w:eastAsia="仿宋" w:hAnsi="仿宋" w:cs="宋体" w:hint="eastAsia"/>
                <w:color w:val="000000" w:themeColor="text1"/>
                <w:kern w:val="0"/>
                <w:sz w:val="18"/>
                <w:szCs w:val="18"/>
              </w:rPr>
              <w:t>个</w:t>
            </w:r>
            <w:r>
              <w:rPr>
                <w:rFonts w:ascii="仿宋" w:eastAsia="仿宋" w:hAnsi="仿宋" w:cs="宋体" w:hint="eastAsia"/>
                <w:color w:val="000000" w:themeColor="text1"/>
                <w:kern w:val="0"/>
                <w:sz w:val="18"/>
                <w:szCs w:val="18"/>
              </w:rPr>
              <w:t>VGA</w:t>
            </w:r>
            <w:r>
              <w:rPr>
                <w:rFonts w:ascii="仿宋" w:eastAsia="仿宋" w:hAnsi="仿宋" w:cs="宋体" w:hint="eastAsia"/>
                <w:color w:val="000000" w:themeColor="text1"/>
                <w:kern w:val="0"/>
                <w:sz w:val="18"/>
                <w:szCs w:val="18"/>
              </w:rPr>
              <w:t>接口；网口：≥</w:t>
            </w:r>
            <w:r>
              <w:rPr>
                <w:rFonts w:ascii="仿宋" w:eastAsia="仿宋" w:hAnsi="仿宋" w:cs="宋体" w:hint="eastAsia"/>
                <w:color w:val="000000" w:themeColor="text1"/>
                <w:kern w:val="0"/>
                <w:sz w:val="18"/>
                <w:szCs w:val="18"/>
              </w:rPr>
              <w:t xml:space="preserve">6 * </w:t>
            </w:r>
            <w:r>
              <w:rPr>
                <w:rFonts w:ascii="仿宋" w:eastAsia="仿宋" w:hAnsi="仿宋" w:cs="宋体" w:hint="eastAsia"/>
                <w:color w:val="000000" w:themeColor="text1"/>
                <w:kern w:val="0"/>
                <w:sz w:val="18"/>
                <w:szCs w:val="18"/>
              </w:rPr>
              <w:t>千兆</w:t>
            </w:r>
            <w:r>
              <w:rPr>
                <w:rFonts w:ascii="仿宋" w:eastAsia="仿宋" w:hAnsi="仿宋" w:cs="宋体" w:hint="eastAsia"/>
                <w:color w:val="000000" w:themeColor="text1"/>
                <w:kern w:val="0"/>
                <w:sz w:val="18"/>
                <w:szCs w:val="18"/>
              </w:rPr>
              <w:t>RJ45</w:t>
            </w:r>
            <w:r>
              <w:rPr>
                <w:rFonts w:ascii="仿宋" w:eastAsia="仿宋" w:hAnsi="仿宋" w:cs="宋体" w:hint="eastAsia"/>
                <w:color w:val="000000" w:themeColor="text1"/>
                <w:kern w:val="0"/>
                <w:sz w:val="18"/>
                <w:szCs w:val="18"/>
              </w:rPr>
              <w:t>，</w:t>
            </w:r>
            <w:r>
              <w:rPr>
                <w:rFonts w:ascii="仿宋" w:eastAsia="仿宋" w:hAnsi="仿宋" w:cs="宋体" w:hint="eastAsia"/>
                <w:color w:val="000000" w:themeColor="text1"/>
                <w:kern w:val="0"/>
                <w:sz w:val="18"/>
                <w:szCs w:val="18"/>
              </w:rPr>
              <w:t>1 * IPMI</w:t>
            </w:r>
            <w:r>
              <w:rPr>
                <w:rFonts w:ascii="仿宋" w:eastAsia="仿宋" w:hAnsi="仿宋" w:cs="宋体" w:hint="eastAsia"/>
                <w:color w:val="000000" w:themeColor="text1"/>
                <w:kern w:val="0"/>
                <w:sz w:val="18"/>
                <w:szCs w:val="18"/>
              </w:rPr>
              <w:t>管理口串口：≥</w:t>
            </w:r>
            <w:r>
              <w:rPr>
                <w:rFonts w:ascii="仿宋" w:eastAsia="仿宋" w:hAnsi="仿宋" w:cs="宋体" w:hint="eastAsia"/>
                <w:color w:val="000000" w:themeColor="text1"/>
                <w:kern w:val="0"/>
                <w:sz w:val="18"/>
                <w:szCs w:val="18"/>
              </w:rPr>
              <w:t>1</w:t>
            </w:r>
            <w:r>
              <w:rPr>
                <w:rFonts w:ascii="仿宋" w:eastAsia="仿宋" w:hAnsi="仿宋" w:cs="宋体" w:hint="eastAsia"/>
                <w:color w:val="000000" w:themeColor="text1"/>
                <w:kern w:val="0"/>
                <w:sz w:val="18"/>
                <w:szCs w:val="18"/>
              </w:rPr>
              <w:t>个</w:t>
            </w:r>
            <w:r>
              <w:rPr>
                <w:rFonts w:ascii="仿宋" w:eastAsia="仿宋" w:hAnsi="仿宋" w:cs="宋体" w:hint="eastAsia"/>
                <w:color w:val="000000" w:themeColor="text1"/>
                <w:kern w:val="0"/>
                <w:sz w:val="18"/>
                <w:szCs w:val="18"/>
              </w:rPr>
              <w:t>RS-232</w:t>
            </w:r>
            <w:r>
              <w:rPr>
                <w:rFonts w:ascii="仿宋" w:eastAsia="仿宋" w:hAnsi="仿宋" w:cs="宋体" w:hint="eastAsia"/>
                <w:color w:val="000000" w:themeColor="text1"/>
                <w:kern w:val="0"/>
                <w:sz w:val="18"/>
                <w:szCs w:val="18"/>
              </w:rPr>
              <w:t>额定功率：≥</w:t>
            </w:r>
            <w:r>
              <w:rPr>
                <w:rFonts w:ascii="仿宋" w:eastAsia="仿宋" w:hAnsi="仿宋" w:cs="宋体" w:hint="eastAsia"/>
                <w:color w:val="000000" w:themeColor="text1"/>
                <w:kern w:val="0"/>
                <w:sz w:val="18"/>
                <w:szCs w:val="18"/>
              </w:rPr>
              <w:t>4</w:t>
            </w:r>
            <w:r>
              <w:rPr>
                <w:rFonts w:ascii="仿宋" w:eastAsia="仿宋" w:hAnsi="仿宋" w:cs="宋体" w:hint="eastAsia"/>
                <w:color w:val="000000" w:themeColor="text1"/>
                <w:kern w:val="0"/>
                <w:sz w:val="18"/>
                <w:szCs w:val="18"/>
              </w:rPr>
              <w:t>个</w:t>
            </w:r>
            <w:r>
              <w:rPr>
                <w:rFonts w:ascii="仿宋" w:eastAsia="仿宋" w:hAnsi="仿宋" w:cs="宋体" w:hint="eastAsia"/>
                <w:color w:val="000000" w:themeColor="text1"/>
                <w:kern w:val="0"/>
                <w:sz w:val="18"/>
                <w:szCs w:val="18"/>
              </w:rPr>
              <w:t>800W</w:t>
            </w:r>
            <w:r>
              <w:rPr>
                <w:rFonts w:ascii="仿宋" w:eastAsia="仿宋" w:hAnsi="仿宋" w:cs="宋体" w:hint="eastAsia"/>
                <w:color w:val="000000" w:themeColor="text1"/>
                <w:kern w:val="0"/>
                <w:sz w:val="18"/>
                <w:szCs w:val="18"/>
              </w:rPr>
              <w:t>铂金电源，支持</w:t>
            </w:r>
            <w:r>
              <w:rPr>
                <w:rFonts w:ascii="仿宋" w:eastAsia="仿宋" w:hAnsi="仿宋" w:cs="宋体" w:hint="eastAsia"/>
                <w:color w:val="000000" w:themeColor="text1"/>
                <w:kern w:val="0"/>
                <w:sz w:val="18"/>
                <w:szCs w:val="18"/>
              </w:rPr>
              <w:t>3+1</w:t>
            </w:r>
            <w:r>
              <w:rPr>
                <w:rFonts w:ascii="仿宋" w:eastAsia="仿宋" w:hAnsi="仿宋" w:cs="宋体" w:hint="eastAsia"/>
                <w:color w:val="000000" w:themeColor="text1"/>
                <w:kern w:val="0"/>
                <w:sz w:val="18"/>
                <w:szCs w:val="18"/>
              </w:rPr>
              <w:t>冗余，支持热插拔。</w:t>
            </w:r>
          </w:p>
        </w:tc>
        <w:tc>
          <w:tcPr>
            <w:tcW w:w="424" w:type="dxa"/>
            <w:tcBorders>
              <w:top w:val="nil"/>
              <w:left w:val="nil"/>
              <w:bottom w:val="single" w:sz="4" w:space="0" w:color="auto"/>
              <w:right w:val="single" w:sz="4" w:space="0" w:color="auto"/>
            </w:tcBorders>
            <w:shd w:val="clear" w:color="000000" w:fill="FFFFFF"/>
            <w:vAlign w:val="center"/>
          </w:tcPr>
          <w:p w14:paraId="572B3A6E" w14:textId="77777777" w:rsidR="00DB4043" w:rsidRDefault="00D06477">
            <w:pPr>
              <w:widowControl/>
              <w:jc w:val="center"/>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lastRenderedPageBreak/>
              <w:t>台</w:t>
            </w:r>
          </w:p>
        </w:tc>
        <w:tc>
          <w:tcPr>
            <w:tcW w:w="666" w:type="dxa"/>
            <w:tcBorders>
              <w:top w:val="nil"/>
              <w:left w:val="nil"/>
              <w:bottom w:val="single" w:sz="4" w:space="0" w:color="auto"/>
              <w:right w:val="single" w:sz="4" w:space="0" w:color="auto"/>
            </w:tcBorders>
            <w:shd w:val="clear" w:color="000000" w:fill="FFFFFF"/>
            <w:vAlign w:val="center"/>
          </w:tcPr>
          <w:p w14:paraId="5F9BD93A" w14:textId="77777777" w:rsidR="00DB4043" w:rsidRDefault="00D06477">
            <w:pPr>
              <w:widowControl/>
              <w:jc w:val="center"/>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t>2</w:t>
            </w:r>
          </w:p>
        </w:tc>
        <w:tc>
          <w:tcPr>
            <w:tcW w:w="819" w:type="dxa"/>
            <w:tcBorders>
              <w:top w:val="nil"/>
              <w:left w:val="nil"/>
              <w:bottom w:val="single" w:sz="4" w:space="0" w:color="auto"/>
              <w:right w:val="single" w:sz="4" w:space="0" w:color="auto"/>
            </w:tcBorders>
            <w:shd w:val="clear" w:color="000000" w:fill="FFFFFF"/>
            <w:vAlign w:val="center"/>
          </w:tcPr>
          <w:p w14:paraId="46285DCE" w14:textId="77777777" w:rsidR="00DB4043" w:rsidRDefault="00D06477">
            <w:pPr>
              <w:widowControl/>
              <w:jc w:val="center"/>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t xml:space="preserve">　</w:t>
            </w:r>
          </w:p>
        </w:tc>
        <w:tc>
          <w:tcPr>
            <w:tcW w:w="819" w:type="dxa"/>
            <w:tcBorders>
              <w:top w:val="nil"/>
              <w:left w:val="nil"/>
              <w:bottom w:val="single" w:sz="4" w:space="0" w:color="auto"/>
              <w:right w:val="single" w:sz="4" w:space="0" w:color="auto"/>
            </w:tcBorders>
            <w:shd w:val="clear" w:color="000000" w:fill="FFFFFF"/>
            <w:vAlign w:val="center"/>
          </w:tcPr>
          <w:p w14:paraId="547A6A42" w14:textId="77777777" w:rsidR="00DB4043" w:rsidRDefault="00D06477">
            <w:pPr>
              <w:widowControl/>
              <w:jc w:val="center"/>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t xml:space="preserve">　</w:t>
            </w:r>
          </w:p>
        </w:tc>
      </w:tr>
      <w:tr w:rsidR="00DB4043" w14:paraId="625DE242" w14:textId="77777777">
        <w:trPr>
          <w:trHeight w:val="2925"/>
        </w:trPr>
        <w:tc>
          <w:tcPr>
            <w:tcW w:w="424" w:type="dxa"/>
            <w:tcBorders>
              <w:top w:val="nil"/>
              <w:left w:val="single" w:sz="4" w:space="0" w:color="auto"/>
              <w:bottom w:val="single" w:sz="4" w:space="0" w:color="auto"/>
              <w:right w:val="single" w:sz="4" w:space="0" w:color="auto"/>
            </w:tcBorders>
            <w:shd w:val="clear" w:color="000000" w:fill="FFFFFF"/>
            <w:vAlign w:val="center"/>
          </w:tcPr>
          <w:p w14:paraId="40DEB867" w14:textId="77777777" w:rsidR="00DB4043" w:rsidRDefault="00D06477">
            <w:pPr>
              <w:widowControl/>
              <w:jc w:val="center"/>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lastRenderedPageBreak/>
              <w:t>34</w:t>
            </w:r>
          </w:p>
        </w:tc>
        <w:tc>
          <w:tcPr>
            <w:tcW w:w="576" w:type="dxa"/>
            <w:tcBorders>
              <w:top w:val="nil"/>
              <w:left w:val="nil"/>
              <w:bottom w:val="single" w:sz="4" w:space="0" w:color="auto"/>
              <w:right w:val="single" w:sz="4" w:space="0" w:color="auto"/>
            </w:tcBorders>
            <w:shd w:val="clear" w:color="000000" w:fill="FFFFFF"/>
            <w:vAlign w:val="center"/>
          </w:tcPr>
          <w:p w14:paraId="087822C6" w14:textId="77777777" w:rsidR="00DB4043" w:rsidRDefault="00D06477">
            <w:pPr>
              <w:widowControl/>
              <w:jc w:val="left"/>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t>算法调度管理专用设备</w:t>
            </w:r>
          </w:p>
        </w:tc>
        <w:tc>
          <w:tcPr>
            <w:tcW w:w="5912" w:type="dxa"/>
            <w:tcBorders>
              <w:top w:val="nil"/>
              <w:left w:val="nil"/>
              <w:bottom w:val="single" w:sz="4" w:space="0" w:color="auto"/>
              <w:right w:val="single" w:sz="4" w:space="0" w:color="auto"/>
            </w:tcBorders>
            <w:shd w:val="clear" w:color="000000" w:fill="FFFFFF"/>
          </w:tcPr>
          <w:p w14:paraId="0A9F6643" w14:textId="77777777" w:rsidR="00DB4043" w:rsidRDefault="00D06477">
            <w:pPr>
              <w:widowControl/>
              <w:jc w:val="left"/>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t>支持通过深度学习算法模型，自动识别画面中的人、机动车和非机动车，按照人、机动车、非机动车的目标进行识别和分类；支持通过卷积神经网络模型检测和识别摄像机抓拍画面中的车辆图片，实现对车辆的品牌、车型、颜色、车牌、挂件等属性信息的识别；支持通过卷积神经网络模型检测和识别摄像机抓拍画面中的非机动车图片，实现非机动车（二轮车、三轮车）的识别；支持通过卷积神经网络模型检测和识别摄像机抓拍画面中的人体图片，实现对人员的年龄段、性别、携带物、上下衣颜色、上下衣款式、发型等属性信息的识别；支持通过卷积神经网络模型检测和识别摄</w:t>
            </w:r>
            <w:r>
              <w:rPr>
                <w:rFonts w:ascii="仿宋" w:eastAsia="仿宋" w:hAnsi="仿宋" w:cs="宋体" w:hint="eastAsia"/>
                <w:color w:val="000000" w:themeColor="text1"/>
                <w:kern w:val="0"/>
                <w:sz w:val="18"/>
                <w:szCs w:val="18"/>
              </w:rPr>
              <w:t>像机抓拍画面中的人脸，识别图片中是否有人脸存在，并针对人脸图像进行跟踪；</w:t>
            </w:r>
            <w:r>
              <w:rPr>
                <w:rFonts w:ascii="仿宋" w:eastAsia="仿宋" w:hAnsi="仿宋" w:cs="宋体" w:hint="eastAsia"/>
                <w:color w:val="000000" w:themeColor="text1"/>
                <w:kern w:val="0"/>
                <w:sz w:val="18"/>
                <w:szCs w:val="18"/>
              </w:rPr>
              <w:t>CPU</w:t>
            </w:r>
            <w:r>
              <w:rPr>
                <w:rFonts w:ascii="仿宋" w:eastAsia="仿宋" w:hAnsi="仿宋" w:cs="宋体" w:hint="eastAsia"/>
                <w:color w:val="000000" w:themeColor="text1"/>
                <w:kern w:val="0"/>
                <w:sz w:val="18"/>
                <w:szCs w:val="18"/>
              </w:rPr>
              <w:t>：国产处理器，核数≥</w:t>
            </w:r>
            <w:r>
              <w:rPr>
                <w:rFonts w:ascii="仿宋" w:eastAsia="仿宋" w:hAnsi="仿宋" w:cs="宋体" w:hint="eastAsia"/>
                <w:color w:val="000000" w:themeColor="text1"/>
                <w:kern w:val="0"/>
                <w:sz w:val="18"/>
                <w:szCs w:val="18"/>
              </w:rPr>
              <w:t>16</w:t>
            </w:r>
            <w:r>
              <w:rPr>
                <w:rFonts w:ascii="仿宋" w:eastAsia="仿宋" w:hAnsi="仿宋" w:cs="宋体" w:hint="eastAsia"/>
                <w:color w:val="000000" w:themeColor="text1"/>
                <w:kern w:val="0"/>
                <w:sz w:val="18"/>
                <w:szCs w:val="18"/>
              </w:rPr>
              <w:t>核，主频≥</w:t>
            </w:r>
            <w:r>
              <w:rPr>
                <w:rFonts w:ascii="仿宋" w:eastAsia="仿宋" w:hAnsi="仿宋" w:cs="宋体" w:hint="eastAsia"/>
                <w:color w:val="000000" w:themeColor="text1"/>
                <w:kern w:val="0"/>
                <w:sz w:val="18"/>
                <w:szCs w:val="18"/>
              </w:rPr>
              <w:t>2.5GHz</w:t>
            </w:r>
            <w:r>
              <w:rPr>
                <w:rFonts w:ascii="仿宋" w:eastAsia="仿宋" w:hAnsi="仿宋" w:cs="宋体" w:hint="eastAsia"/>
                <w:color w:val="000000" w:themeColor="text1"/>
                <w:kern w:val="0"/>
                <w:sz w:val="18"/>
                <w:szCs w:val="18"/>
              </w:rPr>
              <w:t>；内存：≥</w:t>
            </w:r>
            <w:r>
              <w:rPr>
                <w:rFonts w:ascii="仿宋" w:eastAsia="仿宋" w:hAnsi="仿宋" w:cs="宋体" w:hint="eastAsia"/>
                <w:color w:val="000000" w:themeColor="text1"/>
                <w:kern w:val="0"/>
                <w:sz w:val="18"/>
                <w:szCs w:val="18"/>
              </w:rPr>
              <w:t>64G DDR4</w:t>
            </w:r>
            <w:r>
              <w:rPr>
                <w:rFonts w:ascii="仿宋" w:eastAsia="仿宋" w:hAnsi="仿宋" w:cs="宋体" w:hint="eastAsia"/>
                <w:color w:val="000000" w:themeColor="text1"/>
                <w:kern w:val="0"/>
                <w:sz w:val="18"/>
                <w:szCs w:val="18"/>
              </w:rPr>
              <w:t>，≥</w:t>
            </w:r>
            <w:r>
              <w:rPr>
                <w:rFonts w:ascii="仿宋" w:eastAsia="仿宋" w:hAnsi="仿宋" w:cs="宋体" w:hint="eastAsia"/>
                <w:color w:val="000000" w:themeColor="text1"/>
                <w:kern w:val="0"/>
                <w:sz w:val="18"/>
                <w:szCs w:val="18"/>
              </w:rPr>
              <w:t>16</w:t>
            </w:r>
            <w:r>
              <w:rPr>
                <w:rFonts w:ascii="仿宋" w:eastAsia="仿宋" w:hAnsi="仿宋" w:cs="宋体" w:hint="eastAsia"/>
                <w:color w:val="000000" w:themeColor="text1"/>
                <w:kern w:val="0"/>
                <w:sz w:val="18"/>
                <w:szCs w:val="18"/>
              </w:rPr>
              <w:t>根内存插槽；硬盘：≥</w:t>
            </w:r>
            <w:r>
              <w:rPr>
                <w:rFonts w:ascii="仿宋" w:eastAsia="仿宋" w:hAnsi="仿宋" w:cs="宋体" w:hint="eastAsia"/>
                <w:color w:val="000000" w:themeColor="text1"/>
                <w:kern w:val="0"/>
                <w:sz w:val="18"/>
                <w:szCs w:val="18"/>
              </w:rPr>
              <w:t>4</w:t>
            </w:r>
            <w:r>
              <w:rPr>
                <w:rFonts w:ascii="仿宋" w:eastAsia="仿宋" w:hAnsi="仿宋" w:cs="宋体" w:hint="eastAsia"/>
                <w:color w:val="000000" w:themeColor="text1"/>
                <w:kern w:val="0"/>
                <w:sz w:val="18"/>
                <w:szCs w:val="18"/>
              </w:rPr>
              <w:t>块</w:t>
            </w:r>
            <w:r>
              <w:rPr>
                <w:rFonts w:ascii="仿宋" w:eastAsia="仿宋" w:hAnsi="仿宋" w:cs="宋体" w:hint="eastAsia"/>
                <w:color w:val="000000" w:themeColor="text1"/>
                <w:kern w:val="0"/>
                <w:sz w:val="18"/>
                <w:szCs w:val="18"/>
              </w:rPr>
              <w:t>1.2T 10K SAS</w:t>
            </w:r>
            <w:r>
              <w:rPr>
                <w:rFonts w:ascii="仿宋" w:eastAsia="仿宋" w:hAnsi="仿宋" w:cs="宋体" w:hint="eastAsia"/>
                <w:color w:val="000000" w:themeColor="text1"/>
                <w:kern w:val="0"/>
                <w:sz w:val="18"/>
                <w:szCs w:val="18"/>
              </w:rPr>
              <w:t>盘；阵列卡：</w:t>
            </w:r>
            <w:r>
              <w:rPr>
                <w:rFonts w:ascii="仿宋" w:eastAsia="仿宋" w:hAnsi="仿宋" w:cs="宋体" w:hint="eastAsia"/>
                <w:color w:val="000000" w:themeColor="text1"/>
                <w:kern w:val="0"/>
                <w:sz w:val="18"/>
                <w:szCs w:val="18"/>
              </w:rPr>
              <w:t>1</w:t>
            </w:r>
            <w:r>
              <w:rPr>
                <w:rFonts w:ascii="仿宋" w:eastAsia="仿宋" w:hAnsi="仿宋" w:cs="宋体" w:hint="eastAsia"/>
                <w:color w:val="000000" w:themeColor="text1"/>
                <w:kern w:val="0"/>
                <w:sz w:val="18"/>
                <w:szCs w:val="18"/>
              </w:rPr>
              <w:t>块</w:t>
            </w:r>
            <w:r>
              <w:rPr>
                <w:rFonts w:ascii="仿宋" w:eastAsia="仿宋" w:hAnsi="仿宋" w:cs="宋体" w:hint="eastAsia"/>
                <w:color w:val="000000" w:themeColor="text1"/>
                <w:kern w:val="0"/>
                <w:sz w:val="18"/>
                <w:szCs w:val="18"/>
              </w:rPr>
              <w:t>RAID_4G</w:t>
            </w:r>
            <w:r>
              <w:rPr>
                <w:rFonts w:ascii="仿宋" w:eastAsia="仿宋" w:hAnsi="仿宋" w:cs="宋体" w:hint="eastAsia"/>
                <w:color w:val="000000" w:themeColor="text1"/>
                <w:kern w:val="0"/>
                <w:sz w:val="18"/>
                <w:szCs w:val="18"/>
              </w:rPr>
              <w:t>卡，</w:t>
            </w:r>
            <w:r>
              <w:rPr>
                <w:rFonts w:ascii="仿宋" w:eastAsia="仿宋" w:hAnsi="仿宋" w:cs="宋体" w:hint="eastAsia"/>
                <w:color w:val="000000" w:themeColor="text1"/>
                <w:kern w:val="0"/>
                <w:sz w:val="18"/>
                <w:szCs w:val="18"/>
              </w:rPr>
              <w:t>(</w:t>
            </w:r>
            <w:r>
              <w:rPr>
                <w:rFonts w:ascii="仿宋" w:eastAsia="仿宋" w:hAnsi="仿宋" w:cs="宋体" w:hint="eastAsia"/>
                <w:color w:val="000000" w:themeColor="text1"/>
                <w:kern w:val="0"/>
                <w:sz w:val="18"/>
                <w:szCs w:val="18"/>
              </w:rPr>
              <w:t>支持</w:t>
            </w:r>
            <w:r>
              <w:rPr>
                <w:rFonts w:ascii="仿宋" w:eastAsia="仿宋" w:hAnsi="仿宋" w:cs="宋体" w:hint="eastAsia"/>
                <w:color w:val="000000" w:themeColor="text1"/>
                <w:kern w:val="0"/>
                <w:sz w:val="18"/>
                <w:szCs w:val="18"/>
              </w:rPr>
              <w:t>RAID 0/1/10/5)</w:t>
            </w:r>
            <w:r>
              <w:rPr>
                <w:rFonts w:ascii="仿宋" w:eastAsia="仿宋" w:hAnsi="仿宋" w:cs="宋体" w:hint="eastAsia"/>
                <w:color w:val="000000" w:themeColor="text1"/>
                <w:kern w:val="0"/>
                <w:sz w:val="18"/>
                <w:szCs w:val="18"/>
              </w:rPr>
              <w:t>；网口：≥</w:t>
            </w:r>
            <w:r>
              <w:rPr>
                <w:rFonts w:ascii="仿宋" w:eastAsia="仿宋" w:hAnsi="仿宋" w:cs="宋体" w:hint="eastAsia"/>
                <w:color w:val="000000" w:themeColor="text1"/>
                <w:kern w:val="0"/>
                <w:sz w:val="18"/>
                <w:szCs w:val="18"/>
              </w:rPr>
              <w:t>2</w:t>
            </w:r>
            <w:r>
              <w:rPr>
                <w:rFonts w:ascii="仿宋" w:eastAsia="仿宋" w:hAnsi="仿宋" w:cs="宋体" w:hint="eastAsia"/>
                <w:color w:val="000000" w:themeColor="text1"/>
                <w:kern w:val="0"/>
                <w:sz w:val="18"/>
                <w:szCs w:val="18"/>
              </w:rPr>
              <w:t>个</w:t>
            </w:r>
            <w:proofErr w:type="gramStart"/>
            <w:r>
              <w:rPr>
                <w:rFonts w:ascii="仿宋" w:eastAsia="仿宋" w:hAnsi="仿宋" w:cs="宋体" w:hint="eastAsia"/>
                <w:color w:val="000000" w:themeColor="text1"/>
                <w:kern w:val="0"/>
                <w:sz w:val="18"/>
                <w:szCs w:val="18"/>
              </w:rPr>
              <w:t>千兆电口</w:t>
            </w:r>
            <w:proofErr w:type="gramEnd"/>
            <w:r>
              <w:rPr>
                <w:rFonts w:ascii="仿宋" w:eastAsia="仿宋" w:hAnsi="仿宋" w:cs="宋体" w:hint="eastAsia"/>
                <w:color w:val="000000" w:themeColor="text1"/>
                <w:kern w:val="0"/>
                <w:sz w:val="18"/>
                <w:szCs w:val="18"/>
              </w:rPr>
              <w:t>，≥</w:t>
            </w:r>
            <w:r>
              <w:rPr>
                <w:rFonts w:ascii="仿宋" w:eastAsia="仿宋" w:hAnsi="仿宋" w:cs="宋体" w:hint="eastAsia"/>
                <w:color w:val="000000" w:themeColor="text1"/>
                <w:kern w:val="0"/>
                <w:sz w:val="18"/>
                <w:szCs w:val="18"/>
              </w:rPr>
              <w:t>2</w:t>
            </w:r>
            <w:r>
              <w:rPr>
                <w:rFonts w:ascii="仿宋" w:eastAsia="仿宋" w:hAnsi="仿宋" w:cs="宋体" w:hint="eastAsia"/>
                <w:color w:val="000000" w:themeColor="text1"/>
                <w:kern w:val="0"/>
                <w:sz w:val="18"/>
                <w:szCs w:val="18"/>
              </w:rPr>
              <w:t>个万兆光口；其他接口：≥</w:t>
            </w:r>
            <w:r>
              <w:rPr>
                <w:rFonts w:ascii="仿宋" w:eastAsia="仿宋" w:hAnsi="仿宋" w:cs="宋体" w:hint="eastAsia"/>
                <w:color w:val="000000" w:themeColor="text1"/>
                <w:kern w:val="0"/>
                <w:sz w:val="18"/>
                <w:szCs w:val="18"/>
              </w:rPr>
              <w:t>1</w:t>
            </w:r>
            <w:r>
              <w:rPr>
                <w:rFonts w:ascii="仿宋" w:eastAsia="仿宋" w:hAnsi="仿宋" w:cs="宋体" w:hint="eastAsia"/>
                <w:color w:val="000000" w:themeColor="text1"/>
                <w:kern w:val="0"/>
                <w:sz w:val="18"/>
                <w:szCs w:val="18"/>
              </w:rPr>
              <w:t>个千兆</w:t>
            </w:r>
            <w:r>
              <w:rPr>
                <w:rFonts w:ascii="仿宋" w:eastAsia="仿宋" w:hAnsi="仿宋" w:cs="宋体" w:hint="eastAsia"/>
                <w:color w:val="000000" w:themeColor="text1"/>
                <w:kern w:val="0"/>
                <w:sz w:val="18"/>
                <w:szCs w:val="18"/>
              </w:rPr>
              <w:t>RJ-45</w:t>
            </w:r>
            <w:r>
              <w:rPr>
                <w:rFonts w:ascii="仿宋" w:eastAsia="仿宋" w:hAnsi="仿宋" w:cs="宋体" w:hint="eastAsia"/>
                <w:color w:val="000000" w:themeColor="text1"/>
                <w:kern w:val="0"/>
                <w:sz w:val="18"/>
                <w:szCs w:val="18"/>
              </w:rPr>
              <w:t>管理接口，≥</w:t>
            </w:r>
            <w:r>
              <w:rPr>
                <w:rFonts w:ascii="仿宋" w:eastAsia="仿宋" w:hAnsi="仿宋" w:cs="宋体" w:hint="eastAsia"/>
                <w:color w:val="000000" w:themeColor="text1"/>
                <w:kern w:val="0"/>
                <w:sz w:val="18"/>
                <w:szCs w:val="18"/>
              </w:rPr>
              <w:t>4</w:t>
            </w:r>
            <w:r>
              <w:rPr>
                <w:rFonts w:ascii="仿宋" w:eastAsia="仿宋" w:hAnsi="仿宋" w:cs="宋体" w:hint="eastAsia"/>
                <w:color w:val="000000" w:themeColor="text1"/>
                <w:kern w:val="0"/>
                <w:sz w:val="18"/>
                <w:szCs w:val="18"/>
              </w:rPr>
              <w:t>个</w:t>
            </w:r>
            <w:r>
              <w:rPr>
                <w:rFonts w:ascii="仿宋" w:eastAsia="仿宋" w:hAnsi="仿宋" w:cs="宋体" w:hint="eastAsia"/>
                <w:color w:val="000000" w:themeColor="text1"/>
                <w:kern w:val="0"/>
                <w:sz w:val="18"/>
                <w:szCs w:val="18"/>
              </w:rPr>
              <w:t xml:space="preserve">USB </w:t>
            </w:r>
            <w:r>
              <w:rPr>
                <w:rFonts w:ascii="仿宋" w:eastAsia="仿宋" w:hAnsi="仿宋" w:cs="宋体" w:hint="eastAsia"/>
                <w:color w:val="000000" w:themeColor="text1"/>
                <w:kern w:val="0"/>
                <w:sz w:val="18"/>
                <w:szCs w:val="18"/>
              </w:rPr>
              <w:t>接口，≥</w:t>
            </w:r>
            <w:r>
              <w:rPr>
                <w:rFonts w:ascii="仿宋" w:eastAsia="仿宋" w:hAnsi="仿宋" w:cs="宋体" w:hint="eastAsia"/>
                <w:color w:val="000000" w:themeColor="text1"/>
                <w:kern w:val="0"/>
                <w:sz w:val="18"/>
                <w:szCs w:val="18"/>
              </w:rPr>
              <w:t>1</w:t>
            </w:r>
            <w:r>
              <w:rPr>
                <w:rFonts w:ascii="仿宋" w:eastAsia="仿宋" w:hAnsi="仿宋" w:cs="宋体" w:hint="eastAsia"/>
                <w:color w:val="000000" w:themeColor="text1"/>
                <w:kern w:val="0"/>
                <w:sz w:val="18"/>
                <w:szCs w:val="18"/>
              </w:rPr>
              <w:t>个</w:t>
            </w:r>
            <w:r>
              <w:rPr>
                <w:rFonts w:ascii="仿宋" w:eastAsia="仿宋" w:hAnsi="仿宋" w:cs="宋体" w:hint="eastAsia"/>
                <w:color w:val="000000" w:themeColor="text1"/>
                <w:kern w:val="0"/>
                <w:sz w:val="18"/>
                <w:szCs w:val="18"/>
              </w:rPr>
              <w:t>VGA</w:t>
            </w:r>
            <w:r>
              <w:rPr>
                <w:rFonts w:ascii="仿宋" w:eastAsia="仿宋" w:hAnsi="仿宋" w:cs="宋体" w:hint="eastAsia"/>
                <w:color w:val="000000" w:themeColor="text1"/>
                <w:kern w:val="0"/>
                <w:sz w:val="18"/>
                <w:szCs w:val="18"/>
              </w:rPr>
              <w:t>口；电源：≥</w:t>
            </w:r>
            <w:r>
              <w:rPr>
                <w:rFonts w:ascii="仿宋" w:eastAsia="仿宋" w:hAnsi="仿宋" w:cs="宋体" w:hint="eastAsia"/>
                <w:color w:val="000000" w:themeColor="text1"/>
                <w:kern w:val="0"/>
                <w:sz w:val="18"/>
                <w:szCs w:val="18"/>
              </w:rPr>
              <w:t>550W</w:t>
            </w:r>
            <w:r>
              <w:rPr>
                <w:rFonts w:ascii="仿宋" w:eastAsia="仿宋" w:hAnsi="仿宋" w:cs="宋体" w:hint="eastAsia"/>
                <w:color w:val="000000" w:themeColor="text1"/>
                <w:kern w:val="0"/>
                <w:sz w:val="18"/>
                <w:szCs w:val="18"/>
              </w:rPr>
              <w:t>（</w:t>
            </w:r>
            <w:r>
              <w:rPr>
                <w:rFonts w:ascii="仿宋" w:eastAsia="仿宋" w:hAnsi="仿宋" w:cs="宋体" w:hint="eastAsia"/>
                <w:color w:val="000000" w:themeColor="text1"/>
                <w:kern w:val="0"/>
                <w:sz w:val="18"/>
                <w:szCs w:val="18"/>
              </w:rPr>
              <w:t>1+1</w:t>
            </w:r>
            <w:r>
              <w:rPr>
                <w:rFonts w:ascii="仿宋" w:eastAsia="仿宋" w:hAnsi="仿宋" w:cs="宋体" w:hint="eastAsia"/>
                <w:color w:val="000000" w:themeColor="text1"/>
                <w:kern w:val="0"/>
                <w:sz w:val="18"/>
                <w:szCs w:val="18"/>
              </w:rPr>
              <w:t>）高效铂金</w:t>
            </w:r>
            <w:r>
              <w:rPr>
                <w:rFonts w:ascii="仿宋" w:eastAsia="仿宋" w:hAnsi="仿宋" w:cs="宋体" w:hint="eastAsia"/>
                <w:color w:val="000000" w:themeColor="text1"/>
                <w:kern w:val="0"/>
                <w:sz w:val="18"/>
                <w:szCs w:val="18"/>
              </w:rPr>
              <w:t>CRPS</w:t>
            </w:r>
            <w:r>
              <w:rPr>
                <w:rFonts w:ascii="仿宋" w:eastAsia="仿宋" w:hAnsi="仿宋" w:cs="宋体" w:hint="eastAsia"/>
                <w:color w:val="000000" w:themeColor="text1"/>
                <w:kern w:val="0"/>
                <w:sz w:val="18"/>
                <w:szCs w:val="18"/>
              </w:rPr>
              <w:t>冗余电源。</w:t>
            </w:r>
          </w:p>
        </w:tc>
        <w:tc>
          <w:tcPr>
            <w:tcW w:w="424" w:type="dxa"/>
            <w:tcBorders>
              <w:top w:val="nil"/>
              <w:left w:val="nil"/>
              <w:bottom w:val="single" w:sz="4" w:space="0" w:color="auto"/>
              <w:right w:val="single" w:sz="4" w:space="0" w:color="auto"/>
            </w:tcBorders>
            <w:shd w:val="clear" w:color="000000" w:fill="FFFFFF"/>
            <w:vAlign w:val="center"/>
          </w:tcPr>
          <w:p w14:paraId="278857C9" w14:textId="77777777" w:rsidR="00DB4043" w:rsidRDefault="00D06477">
            <w:pPr>
              <w:widowControl/>
              <w:jc w:val="center"/>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t>台</w:t>
            </w:r>
          </w:p>
        </w:tc>
        <w:tc>
          <w:tcPr>
            <w:tcW w:w="666" w:type="dxa"/>
            <w:tcBorders>
              <w:top w:val="nil"/>
              <w:left w:val="nil"/>
              <w:bottom w:val="single" w:sz="4" w:space="0" w:color="auto"/>
              <w:right w:val="single" w:sz="4" w:space="0" w:color="auto"/>
            </w:tcBorders>
            <w:shd w:val="clear" w:color="000000" w:fill="FFFFFF"/>
            <w:vAlign w:val="center"/>
          </w:tcPr>
          <w:p w14:paraId="0C766764" w14:textId="77777777" w:rsidR="00DB4043" w:rsidRDefault="00D06477">
            <w:pPr>
              <w:widowControl/>
              <w:jc w:val="center"/>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t>1</w:t>
            </w:r>
          </w:p>
        </w:tc>
        <w:tc>
          <w:tcPr>
            <w:tcW w:w="819" w:type="dxa"/>
            <w:tcBorders>
              <w:top w:val="nil"/>
              <w:left w:val="nil"/>
              <w:bottom w:val="single" w:sz="4" w:space="0" w:color="auto"/>
              <w:right w:val="single" w:sz="4" w:space="0" w:color="auto"/>
            </w:tcBorders>
            <w:shd w:val="clear" w:color="000000" w:fill="FFFFFF"/>
            <w:vAlign w:val="center"/>
          </w:tcPr>
          <w:p w14:paraId="473BB68B" w14:textId="77777777" w:rsidR="00DB4043" w:rsidRDefault="00D06477">
            <w:pPr>
              <w:widowControl/>
              <w:jc w:val="center"/>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t xml:space="preserve">　</w:t>
            </w:r>
          </w:p>
        </w:tc>
        <w:tc>
          <w:tcPr>
            <w:tcW w:w="819" w:type="dxa"/>
            <w:tcBorders>
              <w:top w:val="nil"/>
              <w:left w:val="nil"/>
              <w:bottom w:val="single" w:sz="4" w:space="0" w:color="auto"/>
              <w:right w:val="single" w:sz="4" w:space="0" w:color="auto"/>
            </w:tcBorders>
            <w:shd w:val="clear" w:color="000000" w:fill="FFFFFF"/>
            <w:vAlign w:val="center"/>
          </w:tcPr>
          <w:p w14:paraId="136D3F21" w14:textId="77777777" w:rsidR="00DB4043" w:rsidRDefault="00D06477">
            <w:pPr>
              <w:widowControl/>
              <w:jc w:val="center"/>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t xml:space="preserve">　</w:t>
            </w:r>
          </w:p>
        </w:tc>
      </w:tr>
      <w:tr w:rsidR="00DB4043" w14:paraId="36E8B37B" w14:textId="77777777">
        <w:trPr>
          <w:trHeight w:val="2025"/>
        </w:trPr>
        <w:tc>
          <w:tcPr>
            <w:tcW w:w="424" w:type="dxa"/>
            <w:tcBorders>
              <w:top w:val="nil"/>
              <w:left w:val="single" w:sz="4" w:space="0" w:color="auto"/>
              <w:bottom w:val="single" w:sz="4" w:space="0" w:color="auto"/>
              <w:right w:val="single" w:sz="4" w:space="0" w:color="auto"/>
            </w:tcBorders>
            <w:shd w:val="clear" w:color="000000" w:fill="FFFFFF"/>
            <w:vAlign w:val="center"/>
          </w:tcPr>
          <w:p w14:paraId="09DFE65C" w14:textId="77777777" w:rsidR="00DB4043" w:rsidRDefault="00D06477">
            <w:pPr>
              <w:widowControl/>
              <w:jc w:val="center"/>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t>35</w:t>
            </w:r>
          </w:p>
        </w:tc>
        <w:tc>
          <w:tcPr>
            <w:tcW w:w="576" w:type="dxa"/>
            <w:tcBorders>
              <w:top w:val="nil"/>
              <w:left w:val="nil"/>
              <w:bottom w:val="single" w:sz="4" w:space="0" w:color="auto"/>
              <w:right w:val="single" w:sz="4" w:space="0" w:color="auto"/>
            </w:tcBorders>
            <w:shd w:val="clear" w:color="000000" w:fill="FFFFFF"/>
            <w:vAlign w:val="center"/>
          </w:tcPr>
          <w:p w14:paraId="13639DBA" w14:textId="77777777" w:rsidR="00DB4043" w:rsidRDefault="00D06477">
            <w:pPr>
              <w:widowControl/>
              <w:jc w:val="left"/>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t>边缘数据管理专用设备</w:t>
            </w:r>
          </w:p>
        </w:tc>
        <w:tc>
          <w:tcPr>
            <w:tcW w:w="5912" w:type="dxa"/>
            <w:tcBorders>
              <w:top w:val="nil"/>
              <w:left w:val="nil"/>
              <w:bottom w:val="single" w:sz="4" w:space="0" w:color="auto"/>
              <w:right w:val="single" w:sz="4" w:space="0" w:color="auto"/>
            </w:tcBorders>
            <w:shd w:val="clear" w:color="000000" w:fill="FFFFFF"/>
          </w:tcPr>
          <w:p w14:paraId="7ECF4BBD" w14:textId="77777777" w:rsidR="00DB4043" w:rsidRDefault="00D06477">
            <w:pPr>
              <w:widowControl/>
              <w:jc w:val="left"/>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t>通过深度学习算法模型将检测到的人脸进行特征值提取</w:t>
            </w:r>
            <w:r>
              <w:rPr>
                <w:rFonts w:ascii="仿宋" w:eastAsia="仿宋" w:hAnsi="仿宋" w:cs="宋体" w:hint="eastAsia"/>
                <w:color w:val="000000" w:themeColor="text1"/>
                <w:kern w:val="0"/>
                <w:sz w:val="18"/>
                <w:szCs w:val="18"/>
              </w:rPr>
              <w:t>,</w:t>
            </w:r>
            <w:r>
              <w:rPr>
                <w:rFonts w:ascii="仿宋" w:eastAsia="仿宋" w:hAnsi="仿宋" w:cs="宋体" w:hint="eastAsia"/>
                <w:color w:val="000000" w:themeColor="text1"/>
                <w:kern w:val="0"/>
                <w:sz w:val="18"/>
                <w:szCs w:val="18"/>
              </w:rPr>
              <w:t>支持≥</w:t>
            </w:r>
            <w:r>
              <w:rPr>
                <w:rFonts w:ascii="仿宋" w:eastAsia="仿宋" w:hAnsi="仿宋" w:cs="宋体" w:hint="eastAsia"/>
                <w:color w:val="000000" w:themeColor="text1"/>
                <w:kern w:val="0"/>
                <w:sz w:val="18"/>
                <w:szCs w:val="18"/>
              </w:rPr>
              <w:t>512</w:t>
            </w:r>
            <w:r>
              <w:rPr>
                <w:rFonts w:ascii="仿宋" w:eastAsia="仿宋" w:hAnsi="仿宋" w:cs="宋体" w:hint="eastAsia"/>
                <w:color w:val="000000" w:themeColor="text1"/>
                <w:kern w:val="0"/>
                <w:sz w:val="18"/>
                <w:szCs w:val="18"/>
              </w:rPr>
              <w:t>维的人脸特征向量提取，用于比对分析；支持最小</w:t>
            </w:r>
            <w:r>
              <w:rPr>
                <w:rFonts w:ascii="仿宋" w:eastAsia="仿宋" w:hAnsi="仿宋" w:cs="宋体" w:hint="eastAsia"/>
                <w:color w:val="000000" w:themeColor="text1"/>
                <w:kern w:val="0"/>
                <w:sz w:val="18"/>
                <w:szCs w:val="18"/>
              </w:rPr>
              <w:t>150*150</w:t>
            </w:r>
            <w:r>
              <w:rPr>
                <w:rFonts w:ascii="仿宋" w:eastAsia="仿宋" w:hAnsi="仿宋" w:cs="宋体" w:hint="eastAsia"/>
                <w:color w:val="000000" w:themeColor="text1"/>
                <w:kern w:val="0"/>
                <w:sz w:val="18"/>
                <w:szCs w:val="18"/>
              </w:rPr>
              <w:t>个像素车型识别；内置图像增强算法，支持图片增强功能，对雾</w:t>
            </w:r>
            <w:proofErr w:type="gramStart"/>
            <w:r>
              <w:rPr>
                <w:rFonts w:ascii="仿宋" w:eastAsia="仿宋" w:hAnsi="仿宋" w:cs="宋体" w:hint="eastAsia"/>
                <w:color w:val="000000" w:themeColor="text1"/>
                <w:kern w:val="0"/>
                <w:sz w:val="18"/>
                <w:szCs w:val="18"/>
              </w:rPr>
              <w:t>霾</w:t>
            </w:r>
            <w:proofErr w:type="gramEnd"/>
            <w:r>
              <w:rPr>
                <w:rFonts w:ascii="仿宋" w:eastAsia="仿宋" w:hAnsi="仿宋" w:cs="宋体" w:hint="eastAsia"/>
                <w:color w:val="000000" w:themeColor="text1"/>
                <w:kern w:val="0"/>
                <w:sz w:val="18"/>
                <w:szCs w:val="18"/>
              </w:rPr>
              <w:t>、强光照、大角度、低照度等进行图像增强处理；支持将不少于</w:t>
            </w:r>
            <w:r>
              <w:rPr>
                <w:rFonts w:ascii="仿宋" w:eastAsia="仿宋" w:hAnsi="仿宋" w:cs="宋体" w:hint="eastAsia"/>
                <w:color w:val="000000" w:themeColor="text1"/>
                <w:kern w:val="0"/>
                <w:sz w:val="18"/>
                <w:szCs w:val="18"/>
              </w:rPr>
              <w:t xml:space="preserve"> 10000</w:t>
            </w:r>
            <w:r>
              <w:rPr>
                <w:rFonts w:ascii="仿宋" w:eastAsia="仿宋" w:hAnsi="仿宋" w:cs="宋体" w:hint="eastAsia"/>
                <w:color w:val="000000" w:themeColor="text1"/>
                <w:kern w:val="0"/>
                <w:sz w:val="18"/>
                <w:szCs w:val="18"/>
              </w:rPr>
              <w:t>个黑名单库分别管理，每个</w:t>
            </w:r>
            <w:proofErr w:type="gramStart"/>
            <w:r>
              <w:rPr>
                <w:rFonts w:ascii="仿宋" w:eastAsia="仿宋" w:hAnsi="仿宋" w:cs="宋体" w:hint="eastAsia"/>
                <w:color w:val="000000" w:themeColor="text1"/>
                <w:kern w:val="0"/>
                <w:sz w:val="18"/>
                <w:szCs w:val="18"/>
              </w:rPr>
              <w:t>库设置</w:t>
            </w:r>
            <w:proofErr w:type="gramEnd"/>
            <w:r>
              <w:rPr>
                <w:rFonts w:ascii="仿宋" w:eastAsia="仿宋" w:hAnsi="仿宋" w:cs="宋体" w:hint="eastAsia"/>
                <w:color w:val="000000" w:themeColor="text1"/>
                <w:kern w:val="0"/>
                <w:sz w:val="18"/>
                <w:szCs w:val="18"/>
              </w:rPr>
              <w:t>不同报警阈值和关联像机；</w:t>
            </w:r>
            <w:r>
              <w:rPr>
                <w:rFonts w:ascii="仿宋" w:eastAsia="仿宋" w:hAnsi="仿宋" w:cs="宋体" w:hint="eastAsia"/>
                <w:color w:val="000000" w:themeColor="text1"/>
                <w:kern w:val="0"/>
                <w:sz w:val="18"/>
                <w:szCs w:val="18"/>
              </w:rPr>
              <w:t>CPU</w:t>
            </w:r>
            <w:r>
              <w:rPr>
                <w:rFonts w:ascii="仿宋" w:eastAsia="仿宋" w:hAnsi="仿宋" w:cs="宋体" w:hint="eastAsia"/>
                <w:color w:val="000000" w:themeColor="text1"/>
                <w:kern w:val="0"/>
                <w:sz w:val="18"/>
                <w:szCs w:val="18"/>
              </w:rPr>
              <w:t>：国产处理器，核数≥</w:t>
            </w:r>
            <w:r>
              <w:rPr>
                <w:rFonts w:ascii="仿宋" w:eastAsia="仿宋" w:hAnsi="仿宋" w:cs="宋体" w:hint="eastAsia"/>
                <w:color w:val="000000" w:themeColor="text1"/>
                <w:kern w:val="0"/>
                <w:sz w:val="18"/>
                <w:szCs w:val="18"/>
              </w:rPr>
              <w:t>24</w:t>
            </w:r>
            <w:r>
              <w:rPr>
                <w:rFonts w:ascii="仿宋" w:eastAsia="仿宋" w:hAnsi="仿宋" w:cs="宋体" w:hint="eastAsia"/>
                <w:color w:val="000000" w:themeColor="text1"/>
                <w:kern w:val="0"/>
                <w:sz w:val="18"/>
                <w:szCs w:val="18"/>
              </w:rPr>
              <w:t>核，频率≥</w:t>
            </w:r>
            <w:r>
              <w:rPr>
                <w:rFonts w:ascii="仿宋" w:eastAsia="仿宋" w:hAnsi="仿宋" w:cs="宋体" w:hint="eastAsia"/>
                <w:color w:val="000000" w:themeColor="text1"/>
                <w:kern w:val="0"/>
                <w:sz w:val="18"/>
                <w:szCs w:val="18"/>
              </w:rPr>
              <w:t>2.2GHz</w:t>
            </w:r>
            <w:r>
              <w:rPr>
                <w:rFonts w:ascii="仿宋" w:eastAsia="仿宋" w:hAnsi="仿宋" w:cs="宋体" w:hint="eastAsia"/>
                <w:color w:val="000000" w:themeColor="text1"/>
                <w:kern w:val="0"/>
                <w:sz w:val="18"/>
                <w:szCs w:val="18"/>
              </w:rPr>
              <w:t>；内存：≥</w:t>
            </w:r>
            <w:r>
              <w:rPr>
                <w:rFonts w:ascii="仿宋" w:eastAsia="仿宋" w:hAnsi="仿宋" w:cs="宋体" w:hint="eastAsia"/>
                <w:color w:val="000000" w:themeColor="text1"/>
                <w:kern w:val="0"/>
                <w:sz w:val="18"/>
                <w:szCs w:val="18"/>
              </w:rPr>
              <w:t>128G DDR4</w:t>
            </w:r>
            <w:r>
              <w:rPr>
                <w:rFonts w:ascii="仿宋" w:eastAsia="仿宋" w:hAnsi="仿宋" w:cs="宋体" w:hint="eastAsia"/>
                <w:color w:val="000000" w:themeColor="text1"/>
                <w:kern w:val="0"/>
                <w:sz w:val="18"/>
                <w:szCs w:val="18"/>
              </w:rPr>
              <w:t>，≥</w:t>
            </w:r>
            <w:r>
              <w:rPr>
                <w:rFonts w:ascii="仿宋" w:eastAsia="仿宋" w:hAnsi="仿宋" w:cs="宋体" w:hint="eastAsia"/>
                <w:color w:val="000000" w:themeColor="text1"/>
                <w:kern w:val="0"/>
                <w:sz w:val="18"/>
                <w:szCs w:val="18"/>
              </w:rPr>
              <w:t>16</w:t>
            </w:r>
            <w:r>
              <w:rPr>
                <w:rFonts w:ascii="仿宋" w:eastAsia="仿宋" w:hAnsi="仿宋" w:cs="宋体" w:hint="eastAsia"/>
                <w:color w:val="000000" w:themeColor="text1"/>
                <w:kern w:val="0"/>
                <w:sz w:val="18"/>
                <w:szCs w:val="18"/>
              </w:rPr>
              <w:t>根内存插槽；硬盘：≥</w:t>
            </w:r>
            <w:r>
              <w:rPr>
                <w:rFonts w:ascii="仿宋" w:eastAsia="仿宋" w:hAnsi="仿宋" w:cs="宋体" w:hint="eastAsia"/>
                <w:color w:val="000000" w:themeColor="text1"/>
                <w:kern w:val="0"/>
                <w:sz w:val="18"/>
                <w:szCs w:val="18"/>
              </w:rPr>
              <w:t>2</w:t>
            </w:r>
            <w:r>
              <w:rPr>
                <w:rFonts w:ascii="仿宋" w:eastAsia="仿宋" w:hAnsi="仿宋" w:cs="宋体" w:hint="eastAsia"/>
                <w:color w:val="000000" w:themeColor="text1"/>
                <w:kern w:val="0"/>
                <w:sz w:val="18"/>
                <w:szCs w:val="18"/>
              </w:rPr>
              <w:t>块</w:t>
            </w:r>
            <w:r>
              <w:rPr>
                <w:rFonts w:ascii="仿宋" w:eastAsia="仿宋" w:hAnsi="仿宋" w:cs="宋体" w:hint="eastAsia"/>
                <w:color w:val="000000" w:themeColor="text1"/>
                <w:kern w:val="0"/>
                <w:sz w:val="18"/>
                <w:szCs w:val="18"/>
              </w:rPr>
              <w:t>600G 10K 2.5</w:t>
            </w:r>
            <w:r>
              <w:rPr>
                <w:rFonts w:ascii="仿宋" w:eastAsia="仿宋" w:hAnsi="仿宋" w:cs="宋体" w:hint="eastAsia"/>
                <w:color w:val="000000" w:themeColor="text1"/>
                <w:kern w:val="0"/>
                <w:sz w:val="18"/>
                <w:szCs w:val="18"/>
              </w:rPr>
              <w:t>寸</w:t>
            </w:r>
            <w:r>
              <w:rPr>
                <w:rFonts w:ascii="仿宋" w:eastAsia="仿宋" w:hAnsi="仿宋" w:cs="宋体" w:hint="eastAsia"/>
                <w:color w:val="000000" w:themeColor="text1"/>
                <w:kern w:val="0"/>
                <w:sz w:val="18"/>
                <w:szCs w:val="18"/>
              </w:rPr>
              <w:t xml:space="preserve"> SAS</w:t>
            </w:r>
            <w:r>
              <w:rPr>
                <w:rFonts w:ascii="仿宋" w:eastAsia="仿宋" w:hAnsi="仿宋" w:cs="宋体" w:hint="eastAsia"/>
                <w:color w:val="000000" w:themeColor="text1"/>
                <w:kern w:val="0"/>
                <w:sz w:val="18"/>
                <w:szCs w:val="18"/>
              </w:rPr>
              <w:t>硬盘</w:t>
            </w:r>
            <w:r>
              <w:rPr>
                <w:rFonts w:ascii="仿宋" w:eastAsia="仿宋" w:hAnsi="仿宋" w:cs="宋体" w:hint="eastAsia"/>
                <w:color w:val="000000" w:themeColor="text1"/>
                <w:kern w:val="0"/>
                <w:sz w:val="18"/>
                <w:szCs w:val="18"/>
              </w:rPr>
              <w:t>+2</w:t>
            </w:r>
            <w:r>
              <w:rPr>
                <w:rFonts w:ascii="仿宋" w:eastAsia="仿宋" w:hAnsi="仿宋" w:cs="宋体" w:hint="eastAsia"/>
                <w:color w:val="000000" w:themeColor="text1"/>
                <w:kern w:val="0"/>
                <w:sz w:val="18"/>
                <w:szCs w:val="18"/>
              </w:rPr>
              <w:t>块</w:t>
            </w:r>
            <w:r>
              <w:rPr>
                <w:rFonts w:ascii="仿宋" w:eastAsia="仿宋" w:hAnsi="仿宋" w:cs="宋体" w:hint="eastAsia"/>
                <w:color w:val="000000" w:themeColor="text1"/>
                <w:kern w:val="0"/>
                <w:sz w:val="18"/>
                <w:szCs w:val="18"/>
              </w:rPr>
              <w:t>480G SATA</w:t>
            </w:r>
            <w:r>
              <w:rPr>
                <w:rFonts w:ascii="仿宋" w:eastAsia="仿宋" w:hAnsi="仿宋" w:cs="宋体" w:hint="eastAsia"/>
                <w:color w:val="000000" w:themeColor="text1"/>
                <w:kern w:val="0"/>
                <w:sz w:val="18"/>
                <w:szCs w:val="18"/>
              </w:rPr>
              <w:t>接口</w:t>
            </w:r>
            <w:r>
              <w:rPr>
                <w:rFonts w:ascii="仿宋" w:eastAsia="仿宋" w:hAnsi="仿宋" w:cs="宋体" w:hint="eastAsia"/>
                <w:color w:val="000000" w:themeColor="text1"/>
                <w:kern w:val="0"/>
                <w:sz w:val="18"/>
                <w:szCs w:val="18"/>
              </w:rPr>
              <w:t xml:space="preserve">SSD </w:t>
            </w:r>
            <w:r>
              <w:rPr>
                <w:rFonts w:ascii="仿宋" w:eastAsia="仿宋" w:hAnsi="仿宋" w:cs="宋体" w:hint="eastAsia"/>
                <w:color w:val="000000" w:themeColor="text1"/>
                <w:kern w:val="0"/>
                <w:sz w:val="18"/>
                <w:szCs w:val="18"/>
              </w:rPr>
              <w:t>硬盘</w:t>
            </w:r>
            <w:r>
              <w:rPr>
                <w:rFonts w:ascii="仿宋" w:eastAsia="仿宋" w:hAnsi="仿宋" w:cs="宋体" w:hint="eastAsia"/>
                <w:color w:val="000000" w:themeColor="text1"/>
                <w:kern w:val="0"/>
                <w:sz w:val="18"/>
                <w:szCs w:val="18"/>
              </w:rPr>
              <w:t>+2</w:t>
            </w:r>
            <w:r>
              <w:rPr>
                <w:rFonts w:ascii="仿宋" w:eastAsia="仿宋" w:hAnsi="仿宋" w:cs="宋体" w:hint="eastAsia"/>
                <w:color w:val="000000" w:themeColor="text1"/>
                <w:kern w:val="0"/>
                <w:sz w:val="18"/>
                <w:szCs w:val="18"/>
              </w:rPr>
              <w:t>块</w:t>
            </w:r>
            <w:r>
              <w:rPr>
                <w:rFonts w:ascii="仿宋" w:eastAsia="仿宋" w:hAnsi="仿宋" w:cs="宋体" w:hint="eastAsia"/>
                <w:color w:val="000000" w:themeColor="text1"/>
                <w:kern w:val="0"/>
                <w:sz w:val="18"/>
                <w:szCs w:val="18"/>
              </w:rPr>
              <w:t xml:space="preserve">4T 7.2K </w:t>
            </w:r>
            <w:r>
              <w:rPr>
                <w:rFonts w:ascii="仿宋" w:eastAsia="仿宋" w:hAnsi="仿宋" w:cs="宋体" w:hint="eastAsia"/>
                <w:color w:val="000000" w:themeColor="text1"/>
                <w:kern w:val="0"/>
                <w:sz w:val="18"/>
                <w:szCs w:val="18"/>
              </w:rPr>
              <w:t>SATA</w:t>
            </w:r>
            <w:r>
              <w:rPr>
                <w:rFonts w:ascii="仿宋" w:eastAsia="仿宋" w:hAnsi="仿宋" w:cs="宋体" w:hint="eastAsia"/>
                <w:color w:val="000000" w:themeColor="text1"/>
                <w:kern w:val="0"/>
                <w:sz w:val="18"/>
                <w:szCs w:val="18"/>
              </w:rPr>
              <w:t>硬盘；阵列卡：</w:t>
            </w:r>
            <w:r>
              <w:rPr>
                <w:rFonts w:ascii="仿宋" w:eastAsia="仿宋" w:hAnsi="仿宋" w:cs="宋体" w:hint="eastAsia"/>
                <w:color w:val="000000" w:themeColor="text1"/>
                <w:kern w:val="0"/>
                <w:sz w:val="18"/>
                <w:szCs w:val="18"/>
              </w:rPr>
              <w:t>1</w:t>
            </w:r>
            <w:r>
              <w:rPr>
                <w:rFonts w:ascii="仿宋" w:eastAsia="仿宋" w:hAnsi="仿宋" w:cs="宋体" w:hint="eastAsia"/>
                <w:color w:val="000000" w:themeColor="text1"/>
                <w:kern w:val="0"/>
                <w:sz w:val="18"/>
                <w:szCs w:val="18"/>
              </w:rPr>
              <w:t>块</w:t>
            </w:r>
            <w:r>
              <w:rPr>
                <w:rFonts w:ascii="仿宋" w:eastAsia="仿宋" w:hAnsi="仿宋" w:cs="宋体" w:hint="eastAsia"/>
                <w:color w:val="000000" w:themeColor="text1"/>
                <w:kern w:val="0"/>
                <w:sz w:val="18"/>
                <w:szCs w:val="18"/>
              </w:rPr>
              <w:t>SAS_HBA</w:t>
            </w:r>
            <w:r>
              <w:rPr>
                <w:rFonts w:ascii="仿宋" w:eastAsia="仿宋" w:hAnsi="仿宋" w:cs="宋体" w:hint="eastAsia"/>
                <w:color w:val="000000" w:themeColor="text1"/>
                <w:kern w:val="0"/>
                <w:sz w:val="18"/>
                <w:szCs w:val="18"/>
              </w:rPr>
              <w:t>卡，</w:t>
            </w:r>
            <w:r>
              <w:rPr>
                <w:rFonts w:ascii="仿宋" w:eastAsia="仿宋" w:hAnsi="仿宋" w:cs="宋体" w:hint="eastAsia"/>
                <w:color w:val="000000" w:themeColor="text1"/>
                <w:kern w:val="0"/>
                <w:sz w:val="18"/>
                <w:szCs w:val="18"/>
              </w:rPr>
              <w:t>(</w:t>
            </w:r>
            <w:r>
              <w:rPr>
                <w:rFonts w:ascii="仿宋" w:eastAsia="仿宋" w:hAnsi="仿宋" w:cs="宋体" w:hint="eastAsia"/>
                <w:color w:val="000000" w:themeColor="text1"/>
                <w:kern w:val="0"/>
                <w:sz w:val="18"/>
                <w:szCs w:val="18"/>
              </w:rPr>
              <w:t>支持</w:t>
            </w:r>
            <w:r>
              <w:rPr>
                <w:rFonts w:ascii="仿宋" w:eastAsia="仿宋" w:hAnsi="仿宋" w:cs="宋体" w:hint="eastAsia"/>
                <w:color w:val="000000" w:themeColor="text1"/>
                <w:kern w:val="0"/>
                <w:sz w:val="18"/>
                <w:szCs w:val="18"/>
              </w:rPr>
              <w:t>RAID 0/1/10)</w:t>
            </w:r>
            <w:r>
              <w:rPr>
                <w:rFonts w:ascii="仿宋" w:eastAsia="仿宋" w:hAnsi="仿宋" w:cs="宋体" w:hint="eastAsia"/>
                <w:color w:val="000000" w:themeColor="text1"/>
                <w:kern w:val="0"/>
                <w:sz w:val="18"/>
                <w:szCs w:val="18"/>
              </w:rPr>
              <w:t>；</w:t>
            </w:r>
            <w:r>
              <w:rPr>
                <w:rFonts w:ascii="仿宋" w:eastAsia="仿宋" w:hAnsi="仿宋" w:cs="宋体" w:hint="eastAsia"/>
                <w:color w:val="000000" w:themeColor="text1"/>
                <w:kern w:val="0"/>
                <w:sz w:val="18"/>
                <w:szCs w:val="18"/>
              </w:rPr>
              <w:t>PCIE</w:t>
            </w:r>
            <w:r>
              <w:rPr>
                <w:rFonts w:ascii="仿宋" w:eastAsia="仿宋" w:hAnsi="仿宋" w:cs="宋体" w:hint="eastAsia"/>
                <w:color w:val="000000" w:themeColor="text1"/>
                <w:kern w:val="0"/>
                <w:sz w:val="18"/>
                <w:szCs w:val="18"/>
              </w:rPr>
              <w:t>扩展：支持≥</w:t>
            </w:r>
            <w:r>
              <w:rPr>
                <w:rFonts w:ascii="仿宋" w:eastAsia="仿宋" w:hAnsi="仿宋" w:cs="宋体" w:hint="eastAsia"/>
                <w:color w:val="000000" w:themeColor="text1"/>
                <w:kern w:val="0"/>
                <w:sz w:val="18"/>
                <w:szCs w:val="18"/>
              </w:rPr>
              <w:t>6</w:t>
            </w:r>
            <w:r>
              <w:rPr>
                <w:rFonts w:ascii="仿宋" w:eastAsia="仿宋" w:hAnsi="仿宋" w:cs="宋体" w:hint="eastAsia"/>
                <w:color w:val="000000" w:themeColor="text1"/>
                <w:kern w:val="0"/>
                <w:sz w:val="18"/>
                <w:szCs w:val="18"/>
              </w:rPr>
              <w:t>个</w:t>
            </w:r>
            <w:r>
              <w:rPr>
                <w:rFonts w:ascii="仿宋" w:eastAsia="仿宋" w:hAnsi="仿宋" w:cs="宋体" w:hint="eastAsia"/>
                <w:color w:val="000000" w:themeColor="text1"/>
                <w:kern w:val="0"/>
                <w:sz w:val="18"/>
                <w:szCs w:val="18"/>
              </w:rPr>
              <w:t>PCIE</w:t>
            </w:r>
            <w:r>
              <w:rPr>
                <w:rFonts w:ascii="仿宋" w:eastAsia="仿宋" w:hAnsi="仿宋" w:cs="宋体" w:hint="eastAsia"/>
                <w:color w:val="000000" w:themeColor="text1"/>
                <w:kern w:val="0"/>
                <w:sz w:val="18"/>
                <w:szCs w:val="18"/>
              </w:rPr>
              <w:t>插槽；网口：≥</w:t>
            </w:r>
            <w:r>
              <w:rPr>
                <w:rFonts w:ascii="仿宋" w:eastAsia="仿宋" w:hAnsi="仿宋" w:cs="宋体" w:hint="eastAsia"/>
                <w:color w:val="000000" w:themeColor="text1"/>
                <w:kern w:val="0"/>
                <w:sz w:val="18"/>
                <w:szCs w:val="18"/>
              </w:rPr>
              <w:t>6</w:t>
            </w:r>
            <w:r>
              <w:rPr>
                <w:rFonts w:ascii="仿宋" w:eastAsia="仿宋" w:hAnsi="仿宋" w:cs="宋体" w:hint="eastAsia"/>
                <w:color w:val="000000" w:themeColor="text1"/>
                <w:kern w:val="0"/>
                <w:sz w:val="18"/>
                <w:szCs w:val="18"/>
              </w:rPr>
              <w:t>个</w:t>
            </w:r>
            <w:proofErr w:type="gramStart"/>
            <w:r>
              <w:rPr>
                <w:rFonts w:ascii="仿宋" w:eastAsia="仿宋" w:hAnsi="仿宋" w:cs="宋体" w:hint="eastAsia"/>
                <w:color w:val="000000" w:themeColor="text1"/>
                <w:kern w:val="0"/>
                <w:sz w:val="18"/>
                <w:szCs w:val="18"/>
              </w:rPr>
              <w:t>千兆电口</w:t>
            </w:r>
            <w:proofErr w:type="gramEnd"/>
            <w:r>
              <w:rPr>
                <w:rFonts w:ascii="仿宋" w:eastAsia="仿宋" w:hAnsi="仿宋" w:cs="宋体" w:hint="eastAsia"/>
                <w:color w:val="000000" w:themeColor="text1"/>
                <w:kern w:val="0"/>
                <w:sz w:val="18"/>
                <w:szCs w:val="18"/>
              </w:rPr>
              <w:t>；其他接口：≥</w:t>
            </w:r>
            <w:r>
              <w:rPr>
                <w:rFonts w:ascii="仿宋" w:eastAsia="仿宋" w:hAnsi="仿宋" w:cs="宋体" w:hint="eastAsia"/>
                <w:color w:val="000000" w:themeColor="text1"/>
                <w:kern w:val="0"/>
                <w:sz w:val="18"/>
                <w:szCs w:val="18"/>
              </w:rPr>
              <w:t>1</w:t>
            </w:r>
            <w:r>
              <w:rPr>
                <w:rFonts w:ascii="仿宋" w:eastAsia="仿宋" w:hAnsi="仿宋" w:cs="宋体" w:hint="eastAsia"/>
                <w:color w:val="000000" w:themeColor="text1"/>
                <w:kern w:val="0"/>
                <w:sz w:val="18"/>
                <w:szCs w:val="18"/>
              </w:rPr>
              <w:t>个千兆</w:t>
            </w:r>
            <w:r>
              <w:rPr>
                <w:rFonts w:ascii="仿宋" w:eastAsia="仿宋" w:hAnsi="仿宋" w:cs="宋体" w:hint="eastAsia"/>
                <w:color w:val="000000" w:themeColor="text1"/>
                <w:kern w:val="0"/>
                <w:sz w:val="18"/>
                <w:szCs w:val="18"/>
              </w:rPr>
              <w:t>RJ-45</w:t>
            </w:r>
            <w:r>
              <w:rPr>
                <w:rFonts w:ascii="仿宋" w:eastAsia="仿宋" w:hAnsi="仿宋" w:cs="宋体" w:hint="eastAsia"/>
                <w:color w:val="000000" w:themeColor="text1"/>
                <w:kern w:val="0"/>
                <w:sz w:val="18"/>
                <w:szCs w:val="18"/>
              </w:rPr>
              <w:t>管理接口；≥</w:t>
            </w:r>
            <w:r>
              <w:rPr>
                <w:rFonts w:ascii="仿宋" w:eastAsia="仿宋" w:hAnsi="仿宋" w:cs="宋体" w:hint="eastAsia"/>
                <w:color w:val="000000" w:themeColor="text1"/>
                <w:kern w:val="0"/>
                <w:sz w:val="18"/>
                <w:szCs w:val="18"/>
              </w:rPr>
              <w:t>4</w:t>
            </w:r>
            <w:r>
              <w:rPr>
                <w:rFonts w:ascii="仿宋" w:eastAsia="仿宋" w:hAnsi="仿宋" w:cs="宋体" w:hint="eastAsia"/>
                <w:color w:val="000000" w:themeColor="text1"/>
                <w:kern w:val="0"/>
                <w:sz w:val="18"/>
                <w:szCs w:val="18"/>
              </w:rPr>
              <w:t>个</w:t>
            </w:r>
            <w:r>
              <w:rPr>
                <w:rFonts w:ascii="仿宋" w:eastAsia="仿宋" w:hAnsi="仿宋" w:cs="宋体" w:hint="eastAsia"/>
                <w:color w:val="000000" w:themeColor="text1"/>
                <w:kern w:val="0"/>
                <w:sz w:val="18"/>
                <w:szCs w:val="18"/>
              </w:rPr>
              <w:t>USB 3.0</w:t>
            </w:r>
            <w:r>
              <w:rPr>
                <w:rFonts w:ascii="仿宋" w:eastAsia="仿宋" w:hAnsi="仿宋" w:cs="宋体" w:hint="eastAsia"/>
                <w:color w:val="000000" w:themeColor="text1"/>
                <w:kern w:val="0"/>
                <w:sz w:val="18"/>
                <w:szCs w:val="18"/>
              </w:rPr>
              <w:t>接口；</w:t>
            </w:r>
            <w:r>
              <w:rPr>
                <w:rFonts w:ascii="仿宋" w:eastAsia="仿宋" w:hAnsi="仿宋" w:cs="宋体" w:hint="eastAsia"/>
                <w:color w:val="000000" w:themeColor="text1"/>
                <w:kern w:val="0"/>
                <w:sz w:val="18"/>
                <w:szCs w:val="18"/>
              </w:rPr>
              <w:t>1</w:t>
            </w:r>
            <w:r>
              <w:rPr>
                <w:rFonts w:ascii="仿宋" w:eastAsia="仿宋" w:hAnsi="仿宋" w:cs="宋体" w:hint="eastAsia"/>
                <w:color w:val="000000" w:themeColor="text1"/>
                <w:kern w:val="0"/>
                <w:sz w:val="18"/>
                <w:szCs w:val="18"/>
              </w:rPr>
              <w:t>个</w:t>
            </w:r>
            <w:r>
              <w:rPr>
                <w:rFonts w:ascii="仿宋" w:eastAsia="仿宋" w:hAnsi="仿宋" w:cs="宋体" w:hint="eastAsia"/>
                <w:color w:val="000000" w:themeColor="text1"/>
                <w:kern w:val="0"/>
                <w:sz w:val="18"/>
                <w:szCs w:val="18"/>
              </w:rPr>
              <w:t>VGA</w:t>
            </w:r>
            <w:r>
              <w:rPr>
                <w:rFonts w:ascii="仿宋" w:eastAsia="仿宋" w:hAnsi="仿宋" w:cs="宋体" w:hint="eastAsia"/>
                <w:color w:val="000000" w:themeColor="text1"/>
                <w:kern w:val="0"/>
                <w:sz w:val="18"/>
                <w:szCs w:val="18"/>
              </w:rPr>
              <w:t>接口；电源：≥</w:t>
            </w:r>
            <w:r>
              <w:rPr>
                <w:rFonts w:ascii="仿宋" w:eastAsia="仿宋" w:hAnsi="仿宋" w:cs="宋体" w:hint="eastAsia"/>
                <w:color w:val="000000" w:themeColor="text1"/>
                <w:kern w:val="0"/>
                <w:sz w:val="18"/>
                <w:szCs w:val="18"/>
              </w:rPr>
              <w:t>550W</w:t>
            </w:r>
            <w:r>
              <w:rPr>
                <w:rFonts w:ascii="仿宋" w:eastAsia="仿宋" w:hAnsi="仿宋" w:cs="宋体" w:hint="eastAsia"/>
                <w:color w:val="000000" w:themeColor="text1"/>
                <w:kern w:val="0"/>
                <w:sz w:val="18"/>
                <w:szCs w:val="18"/>
              </w:rPr>
              <w:t>（</w:t>
            </w:r>
            <w:r>
              <w:rPr>
                <w:rFonts w:ascii="仿宋" w:eastAsia="仿宋" w:hAnsi="仿宋" w:cs="宋体" w:hint="eastAsia"/>
                <w:color w:val="000000" w:themeColor="text1"/>
                <w:kern w:val="0"/>
                <w:sz w:val="18"/>
                <w:szCs w:val="18"/>
              </w:rPr>
              <w:t>1+1</w:t>
            </w:r>
            <w:r>
              <w:rPr>
                <w:rFonts w:ascii="仿宋" w:eastAsia="仿宋" w:hAnsi="仿宋" w:cs="宋体" w:hint="eastAsia"/>
                <w:color w:val="000000" w:themeColor="text1"/>
                <w:kern w:val="0"/>
                <w:sz w:val="18"/>
                <w:szCs w:val="18"/>
              </w:rPr>
              <w:t>）高效铂金</w:t>
            </w:r>
            <w:r>
              <w:rPr>
                <w:rFonts w:ascii="仿宋" w:eastAsia="仿宋" w:hAnsi="仿宋" w:cs="宋体" w:hint="eastAsia"/>
                <w:color w:val="000000" w:themeColor="text1"/>
                <w:kern w:val="0"/>
                <w:sz w:val="18"/>
                <w:szCs w:val="18"/>
              </w:rPr>
              <w:t>CRPS</w:t>
            </w:r>
            <w:r>
              <w:rPr>
                <w:rFonts w:ascii="仿宋" w:eastAsia="仿宋" w:hAnsi="仿宋" w:cs="宋体" w:hint="eastAsia"/>
                <w:color w:val="000000" w:themeColor="text1"/>
                <w:kern w:val="0"/>
                <w:sz w:val="18"/>
                <w:szCs w:val="18"/>
              </w:rPr>
              <w:t>冗余电源。</w:t>
            </w:r>
          </w:p>
        </w:tc>
        <w:tc>
          <w:tcPr>
            <w:tcW w:w="424" w:type="dxa"/>
            <w:tcBorders>
              <w:top w:val="nil"/>
              <w:left w:val="nil"/>
              <w:bottom w:val="single" w:sz="4" w:space="0" w:color="auto"/>
              <w:right w:val="single" w:sz="4" w:space="0" w:color="auto"/>
            </w:tcBorders>
            <w:shd w:val="clear" w:color="000000" w:fill="FFFFFF"/>
            <w:vAlign w:val="center"/>
          </w:tcPr>
          <w:p w14:paraId="12CE0155" w14:textId="77777777" w:rsidR="00DB4043" w:rsidRDefault="00D06477">
            <w:pPr>
              <w:widowControl/>
              <w:jc w:val="center"/>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t>台</w:t>
            </w:r>
          </w:p>
        </w:tc>
        <w:tc>
          <w:tcPr>
            <w:tcW w:w="666" w:type="dxa"/>
            <w:tcBorders>
              <w:top w:val="nil"/>
              <w:left w:val="nil"/>
              <w:bottom w:val="single" w:sz="4" w:space="0" w:color="auto"/>
              <w:right w:val="single" w:sz="4" w:space="0" w:color="auto"/>
            </w:tcBorders>
            <w:shd w:val="clear" w:color="000000" w:fill="FFFFFF"/>
            <w:vAlign w:val="center"/>
          </w:tcPr>
          <w:p w14:paraId="0D5F2A41" w14:textId="77777777" w:rsidR="00DB4043" w:rsidRDefault="00D06477">
            <w:pPr>
              <w:widowControl/>
              <w:jc w:val="center"/>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t>1</w:t>
            </w:r>
          </w:p>
        </w:tc>
        <w:tc>
          <w:tcPr>
            <w:tcW w:w="819" w:type="dxa"/>
            <w:tcBorders>
              <w:top w:val="nil"/>
              <w:left w:val="nil"/>
              <w:bottom w:val="single" w:sz="4" w:space="0" w:color="auto"/>
              <w:right w:val="single" w:sz="4" w:space="0" w:color="auto"/>
            </w:tcBorders>
            <w:shd w:val="clear" w:color="000000" w:fill="FFFFFF"/>
            <w:vAlign w:val="center"/>
          </w:tcPr>
          <w:p w14:paraId="2F666066" w14:textId="77777777" w:rsidR="00DB4043" w:rsidRDefault="00D06477">
            <w:pPr>
              <w:widowControl/>
              <w:jc w:val="center"/>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t xml:space="preserve">　</w:t>
            </w:r>
          </w:p>
        </w:tc>
        <w:tc>
          <w:tcPr>
            <w:tcW w:w="819" w:type="dxa"/>
            <w:tcBorders>
              <w:top w:val="nil"/>
              <w:left w:val="nil"/>
              <w:bottom w:val="single" w:sz="4" w:space="0" w:color="auto"/>
              <w:right w:val="single" w:sz="4" w:space="0" w:color="auto"/>
            </w:tcBorders>
            <w:shd w:val="clear" w:color="000000" w:fill="FFFFFF"/>
            <w:vAlign w:val="center"/>
          </w:tcPr>
          <w:p w14:paraId="7A602BF0" w14:textId="77777777" w:rsidR="00DB4043" w:rsidRDefault="00D06477">
            <w:pPr>
              <w:widowControl/>
              <w:jc w:val="center"/>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t xml:space="preserve">　</w:t>
            </w:r>
          </w:p>
        </w:tc>
      </w:tr>
      <w:tr w:rsidR="00DB4043" w14:paraId="0FC370FD" w14:textId="77777777">
        <w:trPr>
          <w:trHeight w:val="1575"/>
        </w:trPr>
        <w:tc>
          <w:tcPr>
            <w:tcW w:w="424" w:type="dxa"/>
            <w:tcBorders>
              <w:top w:val="nil"/>
              <w:left w:val="single" w:sz="4" w:space="0" w:color="auto"/>
              <w:bottom w:val="single" w:sz="4" w:space="0" w:color="auto"/>
              <w:right w:val="single" w:sz="4" w:space="0" w:color="auto"/>
            </w:tcBorders>
            <w:shd w:val="clear" w:color="000000" w:fill="FFFFFF"/>
            <w:vAlign w:val="center"/>
          </w:tcPr>
          <w:p w14:paraId="55D24A13" w14:textId="77777777" w:rsidR="00DB4043" w:rsidRDefault="00D06477">
            <w:pPr>
              <w:widowControl/>
              <w:jc w:val="center"/>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lastRenderedPageBreak/>
              <w:t>36</w:t>
            </w:r>
          </w:p>
        </w:tc>
        <w:tc>
          <w:tcPr>
            <w:tcW w:w="576" w:type="dxa"/>
            <w:tcBorders>
              <w:top w:val="nil"/>
              <w:left w:val="nil"/>
              <w:bottom w:val="single" w:sz="4" w:space="0" w:color="auto"/>
              <w:right w:val="single" w:sz="4" w:space="0" w:color="auto"/>
            </w:tcBorders>
            <w:shd w:val="clear" w:color="000000" w:fill="FFFFFF"/>
            <w:vAlign w:val="center"/>
          </w:tcPr>
          <w:p w14:paraId="761FF473" w14:textId="77777777" w:rsidR="00DB4043" w:rsidRDefault="00D06477">
            <w:pPr>
              <w:widowControl/>
              <w:jc w:val="left"/>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t>感知系统平台本级监控通道扩容</w:t>
            </w:r>
          </w:p>
        </w:tc>
        <w:tc>
          <w:tcPr>
            <w:tcW w:w="5912" w:type="dxa"/>
            <w:tcBorders>
              <w:top w:val="nil"/>
              <w:left w:val="nil"/>
              <w:bottom w:val="single" w:sz="4" w:space="0" w:color="auto"/>
              <w:right w:val="single" w:sz="4" w:space="0" w:color="auto"/>
            </w:tcBorders>
            <w:shd w:val="clear" w:color="000000" w:fill="FFFFFF"/>
          </w:tcPr>
          <w:p w14:paraId="1BD273F3" w14:textId="77777777" w:rsidR="00DB4043" w:rsidRDefault="00D06477">
            <w:pPr>
              <w:widowControl/>
              <w:jc w:val="left"/>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t>本级监控通道数授权</w:t>
            </w:r>
          </w:p>
        </w:tc>
        <w:tc>
          <w:tcPr>
            <w:tcW w:w="424" w:type="dxa"/>
            <w:tcBorders>
              <w:top w:val="nil"/>
              <w:left w:val="nil"/>
              <w:bottom w:val="single" w:sz="4" w:space="0" w:color="auto"/>
              <w:right w:val="single" w:sz="4" w:space="0" w:color="auto"/>
            </w:tcBorders>
            <w:shd w:val="clear" w:color="000000" w:fill="FFFFFF"/>
            <w:vAlign w:val="center"/>
          </w:tcPr>
          <w:p w14:paraId="61B3EB42" w14:textId="77777777" w:rsidR="00DB4043" w:rsidRDefault="00D06477">
            <w:pPr>
              <w:widowControl/>
              <w:jc w:val="center"/>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t>路</w:t>
            </w:r>
          </w:p>
        </w:tc>
        <w:tc>
          <w:tcPr>
            <w:tcW w:w="666" w:type="dxa"/>
            <w:tcBorders>
              <w:top w:val="nil"/>
              <w:left w:val="nil"/>
              <w:bottom w:val="single" w:sz="4" w:space="0" w:color="auto"/>
              <w:right w:val="single" w:sz="4" w:space="0" w:color="auto"/>
            </w:tcBorders>
            <w:shd w:val="clear" w:color="000000" w:fill="FFFFFF"/>
            <w:vAlign w:val="center"/>
          </w:tcPr>
          <w:p w14:paraId="02CCA06A" w14:textId="77777777" w:rsidR="00DB4043" w:rsidRDefault="00D06477">
            <w:pPr>
              <w:widowControl/>
              <w:jc w:val="center"/>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t>1500</w:t>
            </w:r>
          </w:p>
        </w:tc>
        <w:tc>
          <w:tcPr>
            <w:tcW w:w="819" w:type="dxa"/>
            <w:tcBorders>
              <w:top w:val="nil"/>
              <w:left w:val="nil"/>
              <w:bottom w:val="single" w:sz="4" w:space="0" w:color="auto"/>
              <w:right w:val="single" w:sz="4" w:space="0" w:color="auto"/>
            </w:tcBorders>
            <w:shd w:val="clear" w:color="000000" w:fill="FFFFFF"/>
            <w:vAlign w:val="center"/>
          </w:tcPr>
          <w:p w14:paraId="486E5E0C" w14:textId="77777777" w:rsidR="00DB4043" w:rsidRDefault="00D06477">
            <w:pPr>
              <w:widowControl/>
              <w:jc w:val="center"/>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t xml:space="preserve">　</w:t>
            </w:r>
          </w:p>
        </w:tc>
        <w:tc>
          <w:tcPr>
            <w:tcW w:w="819" w:type="dxa"/>
            <w:tcBorders>
              <w:top w:val="nil"/>
              <w:left w:val="nil"/>
              <w:bottom w:val="single" w:sz="4" w:space="0" w:color="auto"/>
              <w:right w:val="single" w:sz="4" w:space="0" w:color="auto"/>
            </w:tcBorders>
            <w:shd w:val="clear" w:color="000000" w:fill="FFFFFF"/>
            <w:vAlign w:val="center"/>
          </w:tcPr>
          <w:p w14:paraId="2C337169" w14:textId="77777777" w:rsidR="00DB4043" w:rsidRDefault="00D06477">
            <w:pPr>
              <w:widowControl/>
              <w:jc w:val="center"/>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t xml:space="preserve">　</w:t>
            </w:r>
          </w:p>
        </w:tc>
      </w:tr>
      <w:tr w:rsidR="00DB4043" w14:paraId="1F9E2563" w14:textId="77777777">
        <w:trPr>
          <w:trHeight w:val="1575"/>
        </w:trPr>
        <w:tc>
          <w:tcPr>
            <w:tcW w:w="424" w:type="dxa"/>
            <w:tcBorders>
              <w:top w:val="nil"/>
              <w:left w:val="single" w:sz="4" w:space="0" w:color="auto"/>
              <w:bottom w:val="single" w:sz="4" w:space="0" w:color="auto"/>
              <w:right w:val="single" w:sz="4" w:space="0" w:color="auto"/>
            </w:tcBorders>
            <w:shd w:val="clear" w:color="000000" w:fill="FFFFFF"/>
            <w:vAlign w:val="center"/>
          </w:tcPr>
          <w:p w14:paraId="43529BAC" w14:textId="77777777" w:rsidR="00DB4043" w:rsidRDefault="00D06477">
            <w:pPr>
              <w:widowControl/>
              <w:jc w:val="center"/>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t>37</w:t>
            </w:r>
          </w:p>
        </w:tc>
        <w:tc>
          <w:tcPr>
            <w:tcW w:w="576" w:type="dxa"/>
            <w:tcBorders>
              <w:top w:val="nil"/>
              <w:left w:val="nil"/>
              <w:bottom w:val="single" w:sz="4" w:space="0" w:color="auto"/>
              <w:right w:val="single" w:sz="4" w:space="0" w:color="auto"/>
            </w:tcBorders>
            <w:shd w:val="clear" w:color="000000" w:fill="FFFFFF"/>
            <w:vAlign w:val="center"/>
          </w:tcPr>
          <w:p w14:paraId="48FD4E8B" w14:textId="77777777" w:rsidR="00DB4043" w:rsidRDefault="00D06477">
            <w:pPr>
              <w:widowControl/>
              <w:jc w:val="left"/>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t>感知系统平台本级车道数扩容</w:t>
            </w:r>
          </w:p>
        </w:tc>
        <w:tc>
          <w:tcPr>
            <w:tcW w:w="5912" w:type="dxa"/>
            <w:tcBorders>
              <w:top w:val="nil"/>
              <w:left w:val="nil"/>
              <w:bottom w:val="single" w:sz="4" w:space="0" w:color="auto"/>
              <w:right w:val="single" w:sz="4" w:space="0" w:color="auto"/>
            </w:tcBorders>
            <w:shd w:val="clear" w:color="000000" w:fill="FFFFFF"/>
          </w:tcPr>
          <w:p w14:paraId="3BFB3BB6" w14:textId="77777777" w:rsidR="00DB4043" w:rsidRDefault="00D06477">
            <w:pPr>
              <w:widowControl/>
              <w:jc w:val="left"/>
              <w:rPr>
                <w:rFonts w:ascii="仿宋" w:eastAsia="仿宋" w:hAnsi="仿宋" w:cs="宋体"/>
                <w:color w:val="000000" w:themeColor="text1"/>
                <w:kern w:val="0"/>
                <w:sz w:val="18"/>
                <w:szCs w:val="18"/>
              </w:rPr>
            </w:pPr>
            <w:proofErr w:type="gramStart"/>
            <w:r>
              <w:rPr>
                <w:rFonts w:ascii="仿宋" w:eastAsia="仿宋" w:hAnsi="仿宋" w:cs="宋体" w:hint="eastAsia"/>
                <w:color w:val="000000" w:themeColor="text1"/>
                <w:kern w:val="0"/>
                <w:sz w:val="18"/>
                <w:szCs w:val="18"/>
              </w:rPr>
              <w:t>本级本级</w:t>
            </w:r>
            <w:proofErr w:type="gramEnd"/>
            <w:r>
              <w:rPr>
                <w:rFonts w:ascii="仿宋" w:eastAsia="仿宋" w:hAnsi="仿宋" w:cs="宋体" w:hint="eastAsia"/>
                <w:color w:val="000000" w:themeColor="text1"/>
                <w:kern w:val="0"/>
                <w:sz w:val="18"/>
                <w:szCs w:val="18"/>
              </w:rPr>
              <w:t>车道数授权</w:t>
            </w:r>
          </w:p>
        </w:tc>
        <w:tc>
          <w:tcPr>
            <w:tcW w:w="424" w:type="dxa"/>
            <w:tcBorders>
              <w:top w:val="nil"/>
              <w:left w:val="nil"/>
              <w:bottom w:val="single" w:sz="4" w:space="0" w:color="auto"/>
              <w:right w:val="single" w:sz="4" w:space="0" w:color="auto"/>
            </w:tcBorders>
            <w:shd w:val="clear" w:color="000000" w:fill="FFFFFF"/>
            <w:vAlign w:val="center"/>
          </w:tcPr>
          <w:p w14:paraId="2DF059CD" w14:textId="77777777" w:rsidR="00DB4043" w:rsidRDefault="00D06477">
            <w:pPr>
              <w:widowControl/>
              <w:jc w:val="center"/>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t>路</w:t>
            </w:r>
          </w:p>
        </w:tc>
        <w:tc>
          <w:tcPr>
            <w:tcW w:w="666" w:type="dxa"/>
            <w:tcBorders>
              <w:top w:val="nil"/>
              <w:left w:val="nil"/>
              <w:bottom w:val="single" w:sz="4" w:space="0" w:color="auto"/>
              <w:right w:val="single" w:sz="4" w:space="0" w:color="auto"/>
            </w:tcBorders>
            <w:shd w:val="clear" w:color="000000" w:fill="FFFFFF"/>
            <w:vAlign w:val="center"/>
          </w:tcPr>
          <w:p w14:paraId="161BA1A1" w14:textId="77777777" w:rsidR="00DB4043" w:rsidRDefault="00D06477">
            <w:pPr>
              <w:widowControl/>
              <w:jc w:val="center"/>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t>1500</w:t>
            </w:r>
          </w:p>
        </w:tc>
        <w:tc>
          <w:tcPr>
            <w:tcW w:w="819" w:type="dxa"/>
            <w:tcBorders>
              <w:top w:val="nil"/>
              <w:left w:val="nil"/>
              <w:bottom w:val="single" w:sz="4" w:space="0" w:color="auto"/>
              <w:right w:val="single" w:sz="4" w:space="0" w:color="auto"/>
            </w:tcBorders>
            <w:shd w:val="clear" w:color="000000" w:fill="FFFFFF"/>
            <w:vAlign w:val="center"/>
          </w:tcPr>
          <w:p w14:paraId="7BB9B0B7" w14:textId="77777777" w:rsidR="00DB4043" w:rsidRDefault="00D06477">
            <w:pPr>
              <w:widowControl/>
              <w:jc w:val="center"/>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t xml:space="preserve">　</w:t>
            </w:r>
          </w:p>
        </w:tc>
        <w:tc>
          <w:tcPr>
            <w:tcW w:w="819" w:type="dxa"/>
            <w:tcBorders>
              <w:top w:val="nil"/>
              <w:left w:val="nil"/>
              <w:bottom w:val="single" w:sz="4" w:space="0" w:color="auto"/>
              <w:right w:val="single" w:sz="4" w:space="0" w:color="auto"/>
            </w:tcBorders>
            <w:shd w:val="clear" w:color="000000" w:fill="FFFFFF"/>
            <w:vAlign w:val="center"/>
          </w:tcPr>
          <w:p w14:paraId="3AE67D68" w14:textId="77777777" w:rsidR="00DB4043" w:rsidRDefault="00D06477">
            <w:pPr>
              <w:widowControl/>
              <w:jc w:val="center"/>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t xml:space="preserve">　</w:t>
            </w:r>
          </w:p>
        </w:tc>
      </w:tr>
      <w:tr w:rsidR="00DB4043" w14:paraId="5CDD146C" w14:textId="77777777">
        <w:trPr>
          <w:trHeight w:val="900"/>
        </w:trPr>
        <w:tc>
          <w:tcPr>
            <w:tcW w:w="424" w:type="dxa"/>
            <w:tcBorders>
              <w:top w:val="nil"/>
              <w:left w:val="single" w:sz="4" w:space="0" w:color="auto"/>
              <w:bottom w:val="single" w:sz="4" w:space="0" w:color="auto"/>
              <w:right w:val="single" w:sz="4" w:space="0" w:color="auto"/>
            </w:tcBorders>
            <w:shd w:val="clear" w:color="000000" w:fill="FFFFFF"/>
            <w:vAlign w:val="center"/>
          </w:tcPr>
          <w:p w14:paraId="62DE68CE" w14:textId="77777777" w:rsidR="00DB4043" w:rsidRDefault="00D06477">
            <w:pPr>
              <w:widowControl/>
              <w:jc w:val="center"/>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t>38</w:t>
            </w:r>
          </w:p>
        </w:tc>
        <w:tc>
          <w:tcPr>
            <w:tcW w:w="576" w:type="dxa"/>
            <w:tcBorders>
              <w:top w:val="nil"/>
              <w:left w:val="nil"/>
              <w:bottom w:val="single" w:sz="4" w:space="0" w:color="auto"/>
              <w:right w:val="single" w:sz="4" w:space="0" w:color="auto"/>
            </w:tcBorders>
            <w:shd w:val="clear" w:color="000000" w:fill="FFFFFF"/>
            <w:vAlign w:val="center"/>
          </w:tcPr>
          <w:p w14:paraId="6B16C536" w14:textId="77777777" w:rsidR="00DB4043" w:rsidRDefault="00D06477">
            <w:pPr>
              <w:widowControl/>
              <w:jc w:val="left"/>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t>人脸智能分析算法</w:t>
            </w:r>
          </w:p>
        </w:tc>
        <w:tc>
          <w:tcPr>
            <w:tcW w:w="5912" w:type="dxa"/>
            <w:tcBorders>
              <w:top w:val="nil"/>
              <w:left w:val="nil"/>
              <w:bottom w:val="single" w:sz="4" w:space="0" w:color="auto"/>
              <w:right w:val="single" w:sz="4" w:space="0" w:color="auto"/>
            </w:tcBorders>
            <w:shd w:val="clear" w:color="000000" w:fill="FFFFFF"/>
          </w:tcPr>
          <w:p w14:paraId="75C24E1A" w14:textId="77777777" w:rsidR="00DB4043" w:rsidRDefault="00D06477">
            <w:pPr>
              <w:widowControl/>
              <w:jc w:val="left"/>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t>人脸智能分析算法授权，包括人脸检测、跟踪、评分、建模、属性分析和比对报警等功能。</w:t>
            </w:r>
          </w:p>
        </w:tc>
        <w:tc>
          <w:tcPr>
            <w:tcW w:w="424" w:type="dxa"/>
            <w:tcBorders>
              <w:top w:val="nil"/>
              <w:left w:val="nil"/>
              <w:bottom w:val="single" w:sz="4" w:space="0" w:color="auto"/>
              <w:right w:val="single" w:sz="4" w:space="0" w:color="auto"/>
            </w:tcBorders>
            <w:shd w:val="clear" w:color="000000" w:fill="FFFFFF"/>
            <w:vAlign w:val="center"/>
          </w:tcPr>
          <w:p w14:paraId="2CE68A5E" w14:textId="77777777" w:rsidR="00DB4043" w:rsidRDefault="00D06477">
            <w:pPr>
              <w:widowControl/>
              <w:jc w:val="center"/>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t>路</w:t>
            </w:r>
          </w:p>
        </w:tc>
        <w:tc>
          <w:tcPr>
            <w:tcW w:w="666" w:type="dxa"/>
            <w:tcBorders>
              <w:top w:val="nil"/>
              <w:left w:val="nil"/>
              <w:bottom w:val="single" w:sz="4" w:space="0" w:color="auto"/>
              <w:right w:val="single" w:sz="4" w:space="0" w:color="auto"/>
            </w:tcBorders>
            <w:shd w:val="clear" w:color="000000" w:fill="FFFFFF"/>
            <w:vAlign w:val="center"/>
          </w:tcPr>
          <w:p w14:paraId="64857CD3" w14:textId="77777777" w:rsidR="00DB4043" w:rsidRDefault="00D06477">
            <w:pPr>
              <w:widowControl/>
              <w:jc w:val="center"/>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t>100</w:t>
            </w:r>
          </w:p>
        </w:tc>
        <w:tc>
          <w:tcPr>
            <w:tcW w:w="819" w:type="dxa"/>
            <w:tcBorders>
              <w:top w:val="nil"/>
              <w:left w:val="nil"/>
              <w:bottom w:val="single" w:sz="4" w:space="0" w:color="auto"/>
              <w:right w:val="single" w:sz="4" w:space="0" w:color="auto"/>
            </w:tcBorders>
            <w:shd w:val="clear" w:color="000000" w:fill="FFFFFF"/>
            <w:vAlign w:val="center"/>
          </w:tcPr>
          <w:p w14:paraId="0AB420E0" w14:textId="77777777" w:rsidR="00DB4043" w:rsidRDefault="00D06477">
            <w:pPr>
              <w:widowControl/>
              <w:jc w:val="center"/>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t xml:space="preserve">　</w:t>
            </w:r>
          </w:p>
        </w:tc>
        <w:tc>
          <w:tcPr>
            <w:tcW w:w="819" w:type="dxa"/>
            <w:tcBorders>
              <w:top w:val="nil"/>
              <w:left w:val="nil"/>
              <w:bottom w:val="single" w:sz="4" w:space="0" w:color="auto"/>
              <w:right w:val="single" w:sz="4" w:space="0" w:color="auto"/>
            </w:tcBorders>
            <w:shd w:val="clear" w:color="000000" w:fill="FFFFFF"/>
            <w:vAlign w:val="center"/>
          </w:tcPr>
          <w:p w14:paraId="35244073" w14:textId="77777777" w:rsidR="00DB4043" w:rsidRDefault="00D06477">
            <w:pPr>
              <w:widowControl/>
              <w:jc w:val="center"/>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t xml:space="preserve">　</w:t>
            </w:r>
          </w:p>
        </w:tc>
      </w:tr>
      <w:tr w:rsidR="00DB4043" w14:paraId="24B992D5" w14:textId="77777777">
        <w:trPr>
          <w:trHeight w:val="900"/>
        </w:trPr>
        <w:tc>
          <w:tcPr>
            <w:tcW w:w="424" w:type="dxa"/>
            <w:tcBorders>
              <w:top w:val="nil"/>
              <w:left w:val="single" w:sz="4" w:space="0" w:color="auto"/>
              <w:bottom w:val="single" w:sz="4" w:space="0" w:color="auto"/>
              <w:right w:val="single" w:sz="4" w:space="0" w:color="auto"/>
            </w:tcBorders>
            <w:shd w:val="clear" w:color="000000" w:fill="FFFFFF"/>
            <w:vAlign w:val="center"/>
          </w:tcPr>
          <w:p w14:paraId="088710BB" w14:textId="77777777" w:rsidR="00DB4043" w:rsidRDefault="00D06477">
            <w:pPr>
              <w:widowControl/>
              <w:jc w:val="center"/>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t>39</w:t>
            </w:r>
          </w:p>
        </w:tc>
        <w:tc>
          <w:tcPr>
            <w:tcW w:w="576" w:type="dxa"/>
            <w:tcBorders>
              <w:top w:val="nil"/>
              <w:left w:val="nil"/>
              <w:bottom w:val="single" w:sz="4" w:space="0" w:color="auto"/>
              <w:right w:val="single" w:sz="4" w:space="0" w:color="auto"/>
            </w:tcBorders>
            <w:shd w:val="clear" w:color="000000" w:fill="FFFFFF"/>
            <w:vAlign w:val="center"/>
          </w:tcPr>
          <w:p w14:paraId="1F3662FE" w14:textId="77777777" w:rsidR="00DB4043" w:rsidRDefault="00D06477">
            <w:pPr>
              <w:widowControl/>
              <w:jc w:val="left"/>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t>车辆智能分析算法</w:t>
            </w:r>
          </w:p>
        </w:tc>
        <w:tc>
          <w:tcPr>
            <w:tcW w:w="5912" w:type="dxa"/>
            <w:tcBorders>
              <w:top w:val="nil"/>
              <w:left w:val="nil"/>
              <w:bottom w:val="single" w:sz="4" w:space="0" w:color="auto"/>
              <w:right w:val="single" w:sz="4" w:space="0" w:color="auto"/>
            </w:tcBorders>
            <w:shd w:val="clear" w:color="000000" w:fill="FFFFFF"/>
          </w:tcPr>
          <w:p w14:paraId="070C504B" w14:textId="77777777" w:rsidR="00DB4043" w:rsidRDefault="00D06477">
            <w:pPr>
              <w:widowControl/>
              <w:jc w:val="left"/>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t>车辆智能分析算法扩容，车辆检测模块、车辆建模模块、车辆属性分析模块、车牌识别模块。</w:t>
            </w:r>
          </w:p>
        </w:tc>
        <w:tc>
          <w:tcPr>
            <w:tcW w:w="424" w:type="dxa"/>
            <w:tcBorders>
              <w:top w:val="nil"/>
              <w:left w:val="nil"/>
              <w:bottom w:val="single" w:sz="4" w:space="0" w:color="auto"/>
              <w:right w:val="single" w:sz="4" w:space="0" w:color="auto"/>
            </w:tcBorders>
            <w:shd w:val="clear" w:color="000000" w:fill="FFFFFF"/>
            <w:vAlign w:val="center"/>
          </w:tcPr>
          <w:p w14:paraId="5006004D" w14:textId="77777777" w:rsidR="00DB4043" w:rsidRDefault="00D06477">
            <w:pPr>
              <w:widowControl/>
              <w:jc w:val="center"/>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t>路</w:t>
            </w:r>
          </w:p>
        </w:tc>
        <w:tc>
          <w:tcPr>
            <w:tcW w:w="666" w:type="dxa"/>
            <w:tcBorders>
              <w:top w:val="nil"/>
              <w:left w:val="nil"/>
              <w:bottom w:val="single" w:sz="4" w:space="0" w:color="auto"/>
              <w:right w:val="single" w:sz="4" w:space="0" w:color="auto"/>
            </w:tcBorders>
            <w:shd w:val="clear" w:color="000000" w:fill="FFFFFF"/>
            <w:vAlign w:val="center"/>
          </w:tcPr>
          <w:p w14:paraId="0B3BEC47" w14:textId="77777777" w:rsidR="00DB4043" w:rsidRDefault="00D06477">
            <w:pPr>
              <w:widowControl/>
              <w:jc w:val="center"/>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t>100</w:t>
            </w:r>
          </w:p>
        </w:tc>
        <w:tc>
          <w:tcPr>
            <w:tcW w:w="819" w:type="dxa"/>
            <w:tcBorders>
              <w:top w:val="nil"/>
              <w:left w:val="nil"/>
              <w:bottom w:val="single" w:sz="4" w:space="0" w:color="auto"/>
              <w:right w:val="single" w:sz="4" w:space="0" w:color="auto"/>
            </w:tcBorders>
            <w:shd w:val="clear" w:color="000000" w:fill="FFFFFF"/>
            <w:vAlign w:val="center"/>
          </w:tcPr>
          <w:p w14:paraId="33B5688D" w14:textId="77777777" w:rsidR="00DB4043" w:rsidRDefault="00D06477">
            <w:pPr>
              <w:widowControl/>
              <w:jc w:val="center"/>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t xml:space="preserve">　</w:t>
            </w:r>
          </w:p>
        </w:tc>
        <w:tc>
          <w:tcPr>
            <w:tcW w:w="819" w:type="dxa"/>
            <w:tcBorders>
              <w:top w:val="nil"/>
              <w:left w:val="nil"/>
              <w:bottom w:val="single" w:sz="4" w:space="0" w:color="auto"/>
              <w:right w:val="single" w:sz="4" w:space="0" w:color="auto"/>
            </w:tcBorders>
            <w:shd w:val="clear" w:color="000000" w:fill="FFFFFF"/>
            <w:vAlign w:val="center"/>
          </w:tcPr>
          <w:p w14:paraId="6E4DB4E3" w14:textId="77777777" w:rsidR="00DB4043" w:rsidRDefault="00D06477">
            <w:pPr>
              <w:widowControl/>
              <w:jc w:val="center"/>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t xml:space="preserve">　</w:t>
            </w:r>
          </w:p>
        </w:tc>
      </w:tr>
      <w:tr w:rsidR="00DB4043" w14:paraId="4CDDF8DD" w14:textId="77777777">
        <w:trPr>
          <w:trHeight w:val="2395"/>
        </w:trPr>
        <w:tc>
          <w:tcPr>
            <w:tcW w:w="424" w:type="dxa"/>
            <w:tcBorders>
              <w:top w:val="nil"/>
              <w:left w:val="single" w:sz="4" w:space="0" w:color="auto"/>
              <w:bottom w:val="single" w:sz="4" w:space="0" w:color="auto"/>
              <w:right w:val="single" w:sz="4" w:space="0" w:color="auto"/>
            </w:tcBorders>
            <w:shd w:val="clear" w:color="000000" w:fill="FFFFFF"/>
            <w:vAlign w:val="center"/>
          </w:tcPr>
          <w:p w14:paraId="10171259" w14:textId="77777777" w:rsidR="00DB4043" w:rsidRDefault="00D06477">
            <w:pPr>
              <w:widowControl/>
              <w:jc w:val="center"/>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t>40</w:t>
            </w:r>
          </w:p>
        </w:tc>
        <w:tc>
          <w:tcPr>
            <w:tcW w:w="576" w:type="dxa"/>
            <w:tcBorders>
              <w:top w:val="nil"/>
              <w:left w:val="nil"/>
              <w:bottom w:val="single" w:sz="4" w:space="0" w:color="auto"/>
              <w:right w:val="single" w:sz="4" w:space="0" w:color="auto"/>
            </w:tcBorders>
            <w:shd w:val="clear" w:color="000000" w:fill="FFFFFF"/>
            <w:vAlign w:val="center"/>
          </w:tcPr>
          <w:p w14:paraId="49B8F3B0" w14:textId="77777777" w:rsidR="00DB4043" w:rsidRDefault="00D06477">
            <w:pPr>
              <w:widowControl/>
              <w:jc w:val="left"/>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t>数据资源管理系统</w:t>
            </w:r>
          </w:p>
        </w:tc>
        <w:tc>
          <w:tcPr>
            <w:tcW w:w="5912" w:type="dxa"/>
            <w:tcBorders>
              <w:top w:val="nil"/>
              <w:left w:val="nil"/>
              <w:bottom w:val="single" w:sz="4" w:space="0" w:color="auto"/>
              <w:right w:val="single" w:sz="4" w:space="0" w:color="auto"/>
            </w:tcBorders>
            <w:shd w:val="clear" w:color="000000" w:fill="FFFFFF"/>
          </w:tcPr>
          <w:p w14:paraId="59C092AA" w14:textId="77777777" w:rsidR="00DB4043" w:rsidRDefault="00D06477">
            <w:pPr>
              <w:widowControl/>
              <w:jc w:val="left"/>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t>资源管理调度系统基于统一的核心服务构架体系，针对算法、算力、任务进行统一管理和调度，实现云边智能计算资源的高效、合理利用。系统提供多种云边智能</w:t>
            </w:r>
            <w:proofErr w:type="gramStart"/>
            <w:r>
              <w:rPr>
                <w:rFonts w:ascii="仿宋" w:eastAsia="仿宋" w:hAnsi="仿宋" w:cs="宋体" w:hint="eastAsia"/>
                <w:color w:val="000000" w:themeColor="text1"/>
                <w:kern w:val="0"/>
                <w:sz w:val="18"/>
                <w:szCs w:val="18"/>
              </w:rPr>
              <w:t>算力设备</w:t>
            </w:r>
            <w:proofErr w:type="gramEnd"/>
            <w:r>
              <w:rPr>
                <w:rFonts w:ascii="仿宋" w:eastAsia="仿宋" w:hAnsi="仿宋" w:cs="宋体" w:hint="eastAsia"/>
                <w:color w:val="000000" w:themeColor="text1"/>
                <w:kern w:val="0"/>
                <w:sz w:val="18"/>
                <w:szCs w:val="18"/>
              </w:rPr>
              <w:t>的集中管理，并结合丰富、灵活的智能调度策略，接收上层应用平台智能分析任务，利用有限的智能计算资源高效的处理智能分析任务，并对全过程进行监控和管理，是支撑视频智能分析落地的重要基础系统。系统可以接入各类智能计算与存储资源，结合算法仓库中智能分析算法，接受来自上层应用系统的智能分析任务，并利用智能调度策略在</w:t>
            </w:r>
            <w:proofErr w:type="gramStart"/>
            <w:r>
              <w:rPr>
                <w:rFonts w:ascii="仿宋" w:eastAsia="仿宋" w:hAnsi="仿宋" w:cs="宋体" w:hint="eastAsia"/>
                <w:color w:val="000000" w:themeColor="text1"/>
                <w:kern w:val="0"/>
                <w:sz w:val="18"/>
                <w:szCs w:val="18"/>
              </w:rPr>
              <w:t>有限算力资源</w:t>
            </w:r>
            <w:proofErr w:type="gramEnd"/>
            <w:r>
              <w:rPr>
                <w:rFonts w:ascii="仿宋" w:eastAsia="仿宋" w:hAnsi="仿宋" w:cs="宋体" w:hint="eastAsia"/>
                <w:color w:val="000000" w:themeColor="text1"/>
                <w:kern w:val="0"/>
                <w:sz w:val="18"/>
                <w:szCs w:val="18"/>
              </w:rPr>
              <w:t>上完成智能任务，将智能分析结果输出到数据资源池</w:t>
            </w:r>
            <w:r>
              <w:rPr>
                <w:rFonts w:ascii="仿宋" w:eastAsia="仿宋" w:hAnsi="仿宋" w:cs="宋体" w:hint="eastAsia"/>
                <w:color w:val="000000" w:themeColor="text1"/>
                <w:kern w:val="0"/>
                <w:sz w:val="18"/>
                <w:szCs w:val="18"/>
              </w:rPr>
              <w:t>，支撑上层智能感知应用的构建。</w:t>
            </w:r>
            <w:r>
              <w:rPr>
                <w:rFonts w:ascii="仿宋" w:eastAsia="仿宋" w:hAnsi="仿宋" w:cs="宋体" w:hint="eastAsia"/>
                <w:color w:val="000000" w:themeColor="text1"/>
                <w:kern w:val="0"/>
                <w:sz w:val="18"/>
                <w:szCs w:val="18"/>
              </w:rPr>
              <w:br/>
              <w:t>1</w:t>
            </w:r>
            <w:r>
              <w:rPr>
                <w:rFonts w:ascii="仿宋" w:eastAsia="仿宋" w:hAnsi="仿宋" w:cs="宋体" w:hint="eastAsia"/>
                <w:color w:val="000000" w:themeColor="text1"/>
                <w:kern w:val="0"/>
                <w:sz w:val="18"/>
                <w:szCs w:val="18"/>
              </w:rPr>
              <w:t>、计算资源管理：提供对各类中心智能计算资源的接入，支持获取查看计算资源的设备名称、设备类型、设备</w:t>
            </w:r>
            <w:r>
              <w:rPr>
                <w:rFonts w:ascii="仿宋" w:eastAsia="仿宋" w:hAnsi="仿宋" w:cs="宋体" w:hint="eastAsia"/>
                <w:color w:val="000000" w:themeColor="text1"/>
                <w:kern w:val="0"/>
                <w:sz w:val="18"/>
                <w:szCs w:val="18"/>
              </w:rPr>
              <w:t>IP</w:t>
            </w:r>
            <w:r>
              <w:rPr>
                <w:rFonts w:ascii="仿宋" w:eastAsia="仿宋" w:hAnsi="仿宋" w:cs="宋体" w:hint="eastAsia"/>
                <w:color w:val="000000" w:themeColor="text1"/>
                <w:kern w:val="0"/>
                <w:sz w:val="18"/>
                <w:szCs w:val="18"/>
              </w:rPr>
              <w:t>、芯片类型、芯片数量、设备状态等信息，并能通过控制操作权限对设备进行智能算法同步，可以将算法仓库中最新的特定算法</w:t>
            </w:r>
            <w:proofErr w:type="gramStart"/>
            <w:r>
              <w:rPr>
                <w:rFonts w:ascii="仿宋" w:eastAsia="仿宋" w:hAnsi="仿宋" w:cs="宋体" w:hint="eastAsia"/>
                <w:color w:val="000000" w:themeColor="text1"/>
                <w:kern w:val="0"/>
                <w:sz w:val="18"/>
                <w:szCs w:val="18"/>
              </w:rPr>
              <w:t>包文件</w:t>
            </w:r>
            <w:proofErr w:type="gramEnd"/>
            <w:r>
              <w:rPr>
                <w:rFonts w:ascii="仿宋" w:eastAsia="仿宋" w:hAnsi="仿宋" w:cs="宋体" w:hint="eastAsia"/>
                <w:color w:val="000000" w:themeColor="text1"/>
                <w:kern w:val="0"/>
                <w:sz w:val="18"/>
                <w:szCs w:val="18"/>
              </w:rPr>
              <w:t>同步给指定智能分析服务。</w:t>
            </w:r>
            <w:r>
              <w:rPr>
                <w:rFonts w:ascii="仿宋" w:eastAsia="仿宋" w:hAnsi="仿宋" w:cs="宋体" w:hint="eastAsia"/>
                <w:color w:val="000000" w:themeColor="text1"/>
                <w:kern w:val="0"/>
                <w:sz w:val="18"/>
                <w:szCs w:val="18"/>
              </w:rPr>
              <w:br/>
            </w:r>
            <w:r>
              <w:rPr>
                <w:rFonts w:ascii="仿宋" w:eastAsia="仿宋" w:hAnsi="仿宋" w:cs="宋体" w:hint="eastAsia"/>
                <w:color w:val="000000" w:themeColor="text1"/>
                <w:kern w:val="0"/>
                <w:sz w:val="18"/>
                <w:szCs w:val="18"/>
              </w:rPr>
              <w:lastRenderedPageBreak/>
              <w:t>2</w:t>
            </w:r>
            <w:r>
              <w:rPr>
                <w:rFonts w:ascii="仿宋" w:eastAsia="仿宋" w:hAnsi="仿宋" w:cs="宋体" w:hint="eastAsia"/>
                <w:color w:val="000000" w:themeColor="text1"/>
                <w:kern w:val="0"/>
                <w:sz w:val="18"/>
                <w:szCs w:val="18"/>
              </w:rPr>
              <w:t>、存储资源管理：存储资源管理针对各类存储设备进行统一的接入，支持对资源</w:t>
            </w:r>
            <w:proofErr w:type="gramStart"/>
            <w:r>
              <w:rPr>
                <w:rFonts w:ascii="仿宋" w:eastAsia="仿宋" w:hAnsi="仿宋" w:cs="宋体" w:hint="eastAsia"/>
                <w:color w:val="000000" w:themeColor="text1"/>
                <w:kern w:val="0"/>
                <w:sz w:val="18"/>
                <w:szCs w:val="18"/>
              </w:rPr>
              <w:t>进行池化管理</w:t>
            </w:r>
            <w:proofErr w:type="gramEnd"/>
            <w:r>
              <w:rPr>
                <w:rFonts w:ascii="仿宋" w:eastAsia="仿宋" w:hAnsi="仿宋" w:cs="宋体" w:hint="eastAsia"/>
                <w:color w:val="000000" w:themeColor="text1"/>
                <w:kern w:val="0"/>
                <w:sz w:val="18"/>
                <w:szCs w:val="18"/>
              </w:rPr>
              <w:t>，实现不同</w:t>
            </w:r>
            <w:proofErr w:type="gramStart"/>
            <w:r>
              <w:rPr>
                <w:rFonts w:ascii="仿宋" w:eastAsia="仿宋" w:hAnsi="仿宋" w:cs="宋体" w:hint="eastAsia"/>
                <w:color w:val="000000" w:themeColor="text1"/>
                <w:kern w:val="0"/>
                <w:sz w:val="18"/>
                <w:szCs w:val="18"/>
              </w:rPr>
              <w:t>池之间</w:t>
            </w:r>
            <w:proofErr w:type="gramEnd"/>
            <w:r>
              <w:rPr>
                <w:rFonts w:ascii="仿宋" w:eastAsia="仿宋" w:hAnsi="仿宋" w:cs="宋体" w:hint="eastAsia"/>
                <w:color w:val="000000" w:themeColor="text1"/>
                <w:kern w:val="0"/>
                <w:sz w:val="18"/>
                <w:szCs w:val="18"/>
              </w:rPr>
              <w:t>的资源隔离，同时对存储资源的状态、使用率、磁盘、网络等信息进行监控统计。可以展示存储的统计概况，展示存储资源总容量、存储设备状态、存储</w:t>
            </w:r>
            <w:r>
              <w:rPr>
                <w:rFonts w:ascii="仿宋" w:eastAsia="仿宋" w:hAnsi="仿宋" w:cs="宋体" w:hint="eastAsia"/>
                <w:color w:val="000000" w:themeColor="text1"/>
                <w:kern w:val="0"/>
                <w:sz w:val="18"/>
                <w:szCs w:val="18"/>
              </w:rPr>
              <w:t>磁盘状态、监控点、存储资源池等数据。可以实现存储资源的池化管理，支持手动添加存储池，实现存储资源的隔离。</w:t>
            </w:r>
          </w:p>
        </w:tc>
        <w:tc>
          <w:tcPr>
            <w:tcW w:w="424" w:type="dxa"/>
            <w:tcBorders>
              <w:top w:val="nil"/>
              <w:left w:val="nil"/>
              <w:bottom w:val="single" w:sz="4" w:space="0" w:color="auto"/>
              <w:right w:val="single" w:sz="4" w:space="0" w:color="auto"/>
            </w:tcBorders>
            <w:shd w:val="clear" w:color="000000" w:fill="FFFFFF"/>
            <w:vAlign w:val="center"/>
          </w:tcPr>
          <w:p w14:paraId="6BE96F0C" w14:textId="77777777" w:rsidR="00DB4043" w:rsidRDefault="00D06477">
            <w:pPr>
              <w:widowControl/>
              <w:jc w:val="center"/>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lastRenderedPageBreak/>
              <w:t>套</w:t>
            </w:r>
          </w:p>
        </w:tc>
        <w:tc>
          <w:tcPr>
            <w:tcW w:w="666" w:type="dxa"/>
            <w:tcBorders>
              <w:top w:val="nil"/>
              <w:left w:val="nil"/>
              <w:bottom w:val="single" w:sz="4" w:space="0" w:color="auto"/>
              <w:right w:val="single" w:sz="4" w:space="0" w:color="auto"/>
            </w:tcBorders>
            <w:shd w:val="clear" w:color="000000" w:fill="FFFFFF"/>
            <w:vAlign w:val="center"/>
          </w:tcPr>
          <w:p w14:paraId="0FCF24DA" w14:textId="77777777" w:rsidR="00DB4043" w:rsidRDefault="00D06477">
            <w:pPr>
              <w:widowControl/>
              <w:jc w:val="center"/>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t>1</w:t>
            </w:r>
          </w:p>
        </w:tc>
        <w:tc>
          <w:tcPr>
            <w:tcW w:w="819" w:type="dxa"/>
            <w:tcBorders>
              <w:top w:val="nil"/>
              <w:left w:val="nil"/>
              <w:bottom w:val="single" w:sz="4" w:space="0" w:color="auto"/>
              <w:right w:val="single" w:sz="4" w:space="0" w:color="auto"/>
            </w:tcBorders>
            <w:shd w:val="clear" w:color="000000" w:fill="FFFFFF"/>
            <w:vAlign w:val="center"/>
          </w:tcPr>
          <w:p w14:paraId="3F64A63E" w14:textId="77777777" w:rsidR="00DB4043" w:rsidRDefault="00D06477">
            <w:pPr>
              <w:widowControl/>
              <w:jc w:val="center"/>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t xml:space="preserve">　</w:t>
            </w:r>
          </w:p>
        </w:tc>
        <w:tc>
          <w:tcPr>
            <w:tcW w:w="819" w:type="dxa"/>
            <w:tcBorders>
              <w:top w:val="nil"/>
              <w:left w:val="nil"/>
              <w:bottom w:val="single" w:sz="4" w:space="0" w:color="auto"/>
              <w:right w:val="single" w:sz="4" w:space="0" w:color="auto"/>
            </w:tcBorders>
            <w:shd w:val="clear" w:color="000000" w:fill="FFFFFF"/>
            <w:vAlign w:val="center"/>
          </w:tcPr>
          <w:p w14:paraId="4859F609" w14:textId="77777777" w:rsidR="00DB4043" w:rsidRDefault="00D06477">
            <w:pPr>
              <w:widowControl/>
              <w:jc w:val="center"/>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t xml:space="preserve">　</w:t>
            </w:r>
          </w:p>
        </w:tc>
      </w:tr>
      <w:tr w:rsidR="00DB4043" w14:paraId="653EB6BF" w14:textId="77777777">
        <w:trPr>
          <w:trHeight w:val="1800"/>
        </w:trPr>
        <w:tc>
          <w:tcPr>
            <w:tcW w:w="424" w:type="dxa"/>
            <w:tcBorders>
              <w:top w:val="nil"/>
              <w:left w:val="single" w:sz="4" w:space="0" w:color="auto"/>
              <w:bottom w:val="single" w:sz="4" w:space="0" w:color="auto"/>
              <w:right w:val="single" w:sz="4" w:space="0" w:color="auto"/>
            </w:tcBorders>
            <w:shd w:val="clear" w:color="000000" w:fill="FFFFFF"/>
            <w:vAlign w:val="center"/>
          </w:tcPr>
          <w:p w14:paraId="5539623E" w14:textId="77777777" w:rsidR="00DB4043" w:rsidRDefault="00D06477">
            <w:pPr>
              <w:widowControl/>
              <w:jc w:val="center"/>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lastRenderedPageBreak/>
              <w:t>41</w:t>
            </w:r>
          </w:p>
        </w:tc>
        <w:tc>
          <w:tcPr>
            <w:tcW w:w="576" w:type="dxa"/>
            <w:tcBorders>
              <w:top w:val="nil"/>
              <w:left w:val="nil"/>
              <w:bottom w:val="single" w:sz="4" w:space="0" w:color="auto"/>
              <w:right w:val="single" w:sz="4" w:space="0" w:color="auto"/>
            </w:tcBorders>
            <w:shd w:val="clear" w:color="000000" w:fill="FFFFFF"/>
            <w:vAlign w:val="center"/>
          </w:tcPr>
          <w:p w14:paraId="5AEBDF7B" w14:textId="77777777" w:rsidR="00DB4043" w:rsidRDefault="00D06477">
            <w:pPr>
              <w:widowControl/>
              <w:jc w:val="left"/>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t>数据服务能力开放系统</w:t>
            </w:r>
            <w:r>
              <w:rPr>
                <w:rFonts w:ascii="仿宋" w:eastAsia="仿宋" w:hAnsi="仿宋" w:cs="宋体" w:hint="eastAsia"/>
                <w:color w:val="000000" w:themeColor="text1"/>
                <w:kern w:val="0"/>
                <w:sz w:val="18"/>
                <w:szCs w:val="18"/>
              </w:rPr>
              <w:t>-</w:t>
            </w:r>
            <w:r>
              <w:rPr>
                <w:rFonts w:ascii="仿宋" w:eastAsia="仿宋" w:hAnsi="仿宋" w:cs="宋体" w:hint="eastAsia"/>
                <w:color w:val="000000" w:themeColor="text1"/>
                <w:kern w:val="0"/>
                <w:sz w:val="18"/>
                <w:szCs w:val="18"/>
              </w:rPr>
              <w:t>通用能力模块</w:t>
            </w:r>
          </w:p>
        </w:tc>
        <w:tc>
          <w:tcPr>
            <w:tcW w:w="5912" w:type="dxa"/>
            <w:tcBorders>
              <w:top w:val="nil"/>
              <w:left w:val="nil"/>
              <w:bottom w:val="single" w:sz="4" w:space="0" w:color="auto"/>
              <w:right w:val="single" w:sz="4" w:space="0" w:color="auto"/>
            </w:tcBorders>
            <w:shd w:val="clear" w:color="000000" w:fill="FFFFFF"/>
          </w:tcPr>
          <w:p w14:paraId="7E14175D" w14:textId="77777777" w:rsidR="00DB4043" w:rsidRDefault="00D06477">
            <w:pPr>
              <w:widowControl/>
              <w:jc w:val="left"/>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t>提供数据字典、用户信息和报警事件的订阅能力。</w:t>
            </w:r>
          </w:p>
        </w:tc>
        <w:tc>
          <w:tcPr>
            <w:tcW w:w="424" w:type="dxa"/>
            <w:tcBorders>
              <w:top w:val="nil"/>
              <w:left w:val="nil"/>
              <w:bottom w:val="single" w:sz="4" w:space="0" w:color="auto"/>
              <w:right w:val="single" w:sz="4" w:space="0" w:color="auto"/>
            </w:tcBorders>
            <w:shd w:val="clear" w:color="000000" w:fill="FFFFFF"/>
            <w:vAlign w:val="center"/>
          </w:tcPr>
          <w:p w14:paraId="721A34CE" w14:textId="77777777" w:rsidR="00DB4043" w:rsidRDefault="00D06477">
            <w:pPr>
              <w:widowControl/>
              <w:jc w:val="center"/>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t>套</w:t>
            </w:r>
          </w:p>
        </w:tc>
        <w:tc>
          <w:tcPr>
            <w:tcW w:w="666" w:type="dxa"/>
            <w:tcBorders>
              <w:top w:val="nil"/>
              <w:left w:val="nil"/>
              <w:bottom w:val="single" w:sz="4" w:space="0" w:color="auto"/>
              <w:right w:val="single" w:sz="4" w:space="0" w:color="auto"/>
            </w:tcBorders>
            <w:shd w:val="clear" w:color="000000" w:fill="FFFFFF"/>
            <w:vAlign w:val="center"/>
          </w:tcPr>
          <w:p w14:paraId="10C190D6" w14:textId="77777777" w:rsidR="00DB4043" w:rsidRDefault="00D06477">
            <w:pPr>
              <w:widowControl/>
              <w:jc w:val="center"/>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t>1</w:t>
            </w:r>
          </w:p>
        </w:tc>
        <w:tc>
          <w:tcPr>
            <w:tcW w:w="819" w:type="dxa"/>
            <w:tcBorders>
              <w:top w:val="nil"/>
              <w:left w:val="nil"/>
              <w:bottom w:val="single" w:sz="4" w:space="0" w:color="auto"/>
              <w:right w:val="single" w:sz="4" w:space="0" w:color="auto"/>
            </w:tcBorders>
            <w:shd w:val="clear" w:color="000000" w:fill="FFFFFF"/>
            <w:vAlign w:val="center"/>
          </w:tcPr>
          <w:p w14:paraId="71F9D7B1" w14:textId="77777777" w:rsidR="00DB4043" w:rsidRDefault="00D06477">
            <w:pPr>
              <w:widowControl/>
              <w:jc w:val="center"/>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t xml:space="preserve">　</w:t>
            </w:r>
          </w:p>
        </w:tc>
        <w:tc>
          <w:tcPr>
            <w:tcW w:w="819" w:type="dxa"/>
            <w:tcBorders>
              <w:top w:val="nil"/>
              <w:left w:val="nil"/>
              <w:bottom w:val="single" w:sz="4" w:space="0" w:color="auto"/>
              <w:right w:val="single" w:sz="4" w:space="0" w:color="auto"/>
            </w:tcBorders>
            <w:shd w:val="clear" w:color="000000" w:fill="FFFFFF"/>
            <w:vAlign w:val="center"/>
          </w:tcPr>
          <w:p w14:paraId="0618632E" w14:textId="77777777" w:rsidR="00DB4043" w:rsidRDefault="00D06477">
            <w:pPr>
              <w:widowControl/>
              <w:jc w:val="center"/>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t xml:space="preserve">　</w:t>
            </w:r>
          </w:p>
        </w:tc>
      </w:tr>
      <w:tr w:rsidR="00DB4043" w14:paraId="368FFB2C" w14:textId="77777777">
        <w:trPr>
          <w:trHeight w:val="1800"/>
        </w:trPr>
        <w:tc>
          <w:tcPr>
            <w:tcW w:w="424" w:type="dxa"/>
            <w:tcBorders>
              <w:top w:val="nil"/>
              <w:left w:val="single" w:sz="4" w:space="0" w:color="auto"/>
              <w:bottom w:val="single" w:sz="4" w:space="0" w:color="auto"/>
              <w:right w:val="single" w:sz="4" w:space="0" w:color="auto"/>
            </w:tcBorders>
            <w:shd w:val="clear" w:color="000000" w:fill="FFFFFF"/>
            <w:vAlign w:val="center"/>
          </w:tcPr>
          <w:p w14:paraId="208DEC71" w14:textId="77777777" w:rsidR="00DB4043" w:rsidRDefault="00D06477">
            <w:pPr>
              <w:widowControl/>
              <w:jc w:val="center"/>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t>42</w:t>
            </w:r>
          </w:p>
        </w:tc>
        <w:tc>
          <w:tcPr>
            <w:tcW w:w="576" w:type="dxa"/>
            <w:tcBorders>
              <w:top w:val="nil"/>
              <w:left w:val="nil"/>
              <w:bottom w:val="single" w:sz="4" w:space="0" w:color="auto"/>
              <w:right w:val="single" w:sz="4" w:space="0" w:color="auto"/>
            </w:tcBorders>
            <w:shd w:val="clear" w:color="000000" w:fill="FFFFFF"/>
            <w:vAlign w:val="center"/>
          </w:tcPr>
          <w:p w14:paraId="242C60A1" w14:textId="77777777" w:rsidR="00DB4043" w:rsidRDefault="00D06477">
            <w:pPr>
              <w:widowControl/>
              <w:jc w:val="left"/>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t>数据服务能力开放系统</w:t>
            </w:r>
            <w:r>
              <w:rPr>
                <w:rFonts w:ascii="仿宋" w:eastAsia="仿宋" w:hAnsi="仿宋" w:cs="宋体" w:hint="eastAsia"/>
                <w:color w:val="000000" w:themeColor="text1"/>
                <w:kern w:val="0"/>
                <w:sz w:val="18"/>
                <w:szCs w:val="18"/>
              </w:rPr>
              <w:t>-</w:t>
            </w:r>
            <w:r>
              <w:rPr>
                <w:rFonts w:ascii="仿宋" w:eastAsia="仿宋" w:hAnsi="仿宋" w:cs="宋体" w:hint="eastAsia"/>
                <w:color w:val="000000" w:themeColor="text1"/>
                <w:kern w:val="0"/>
                <w:sz w:val="18"/>
                <w:szCs w:val="18"/>
              </w:rPr>
              <w:t>视频能力模块</w:t>
            </w:r>
          </w:p>
        </w:tc>
        <w:tc>
          <w:tcPr>
            <w:tcW w:w="5912" w:type="dxa"/>
            <w:tcBorders>
              <w:top w:val="nil"/>
              <w:left w:val="nil"/>
              <w:bottom w:val="single" w:sz="4" w:space="0" w:color="auto"/>
              <w:right w:val="single" w:sz="4" w:space="0" w:color="auto"/>
            </w:tcBorders>
            <w:shd w:val="clear" w:color="000000" w:fill="FFFFFF"/>
          </w:tcPr>
          <w:p w14:paraId="751FB17A" w14:textId="77777777" w:rsidR="00DB4043" w:rsidRDefault="00D06477">
            <w:pPr>
              <w:widowControl/>
              <w:jc w:val="left"/>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t>提供获取</w:t>
            </w:r>
            <w:proofErr w:type="gramStart"/>
            <w:r>
              <w:rPr>
                <w:rFonts w:ascii="仿宋" w:eastAsia="仿宋" w:hAnsi="仿宋" w:cs="宋体" w:hint="eastAsia"/>
                <w:color w:val="000000" w:themeColor="text1"/>
                <w:kern w:val="0"/>
                <w:sz w:val="18"/>
                <w:szCs w:val="18"/>
              </w:rPr>
              <w:t>取</w:t>
            </w:r>
            <w:proofErr w:type="gramEnd"/>
            <w:r>
              <w:rPr>
                <w:rFonts w:ascii="仿宋" w:eastAsia="仿宋" w:hAnsi="仿宋" w:cs="宋体" w:hint="eastAsia"/>
                <w:color w:val="000000" w:themeColor="text1"/>
                <w:kern w:val="0"/>
                <w:sz w:val="18"/>
                <w:szCs w:val="18"/>
              </w:rPr>
              <w:t>流</w:t>
            </w:r>
            <w:r>
              <w:rPr>
                <w:rFonts w:ascii="仿宋" w:eastAsia="仿宋" w:hAnsi="仿宋" w:cs="宋体" w:hint="eastAsia"/>
                <w:color w:val="000000" w:themeColor="text1"/>
                <w:kern w:val="0"/>
                <w:sz w:val="18"/>
                <w:szCs w:val="18"/>
              </w:rPr>
              <w:t>URL</w:t>
            </w:r>
            <w:r>
              <w:rPr>
                <w:rFonts w:ascii="仿宋" w:eastAsia="仿宋" w:hAnsi="仿宋" w:cs="宋体" w:hint="eastAsia"/>
                <w:color w:val="000000" w:themeColor="text1"/>
                <w:kern w:val="0"/>
                <w:sz w:val="18"/>
                <w:szCs w:val="18"/>
              </w:rPr>
              <w:t>、语音对讲、手动录像、抓图等服务。</w:t>
            </w:r>
          </w:p>
        </w:tc>
        <w:tc>
          <w:tcPr>
            <w:tcW w:w="424" w:type="dxa"/>
            <w:tcBorders>
              <w:top w:val="nil"/>
              <w:left w:val="nil"/>
              <w:bottom w:val="single" w:sz="4" w:space="0" w:color="auto"/>
              <w:right w:val="single" w:sz="4" w:space="0" w:color="auto"/>
            </w:tcBorders>
            <w:shd w:val="clear" w:color="000000" w:fill="FFFFFF"/>
            <w:vAlign w:val="center"/>
          </w:tcPr>
          <w:p w14:paraId="3D79FFDB" w14:textId="77777777" w:rsidR="00DB4043" w:rsidRDefault="00D06477">
            <w:pPr>
              <w:widowControl/>
              <w:jc w:val="center"/>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t>套</w:t>
            </w:r>
          </w:p>
        </w:tc>
        <w:tc>
          <w:tcPr>
            <w:tcW w:w="666" w:type="dxa"/>
            <w:tcBorders>
              <w:top w:val="nil"/>
              <w:left w:val="nil"/>
              <w:bottom w:val="single" w:sz="4" w:space="0" w:color="auto"/>
              <w:right w:val="single" w:sz="4" w:space="0" w:color="auto"/>
            </w:tcBorders>
            <w:shd w:val="clear" w:color="000000" w:fill="FFFFFF"/>
            <w:vAlign w:val="center"/>
          </w:tcPr>
          <w:p w14:paraId="2452080C" w14:textId="77777777" w:rsidR="00DB4043" w:rsidRDefault="00D06477">
            <w:pPr>
              <w:widowControl/>
              <w:jc w:val="center"/>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t>1</w:t>
            </w:r>
          </w:p>
        </w:tc>
        <w:tc>
          <w:tcPr>
            <w:tcW w:w="819" w:type="dxa"/>
            <w:tcBorders>
              <w:top w:val="nil"/>
              <w:left w:val="nil"/>
              <w:bottom w:val="single" w:sz="4" w:space="0" w:color="auto"/>
              <w:right w:val="single" w:sz="4" w:space="0" w:color="auto"/>
            </w:tcBorders>
            <w:shd w:val="clear" w:color="000000" w:fill="FFFFFF"/>
            <w:vAlign w:val="center"/>
          </w:tcPr>
          <w:p w14:paraId="717FE375" w14:textId="77777777" w:rsidR="00DB4043" w:rsidRDefault="00D06477">
            <w:pPr>
              <w:widowControl/>
              <w:jc w:val="center"/>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t xml:space="preserve">　</w:t>
            </w:r>
          </w:p>
        </w:tc>
        <w:tc>
          <w:tcPr>
            <w:tcW w:w="819" w:type="dxa"/>
            <w:tcBorders>
              <w:top w:val="nil"/>
              <w:left w:val="nil"/>
              <w:bottom w:val="single" w:sz="4" w:space="0" w:color="auto"/>
              <w:right w:val="single" w:sz="4" w:space="0" w:color="auto"/>
            </w:tcBorders>
            <w:shd w:val="clear" w:color="000000" w:fill="FFFFFF"/>
            <w:vAlign w:val="center"/>
          </w:tcPr>
          <w:p w14:paraId="4A3EF70E" w14:textId="77777777" w:rsidR="00DB4043" w:rsidRDefault="00D06477">
            <w:pPr>
              <w:widowControl/>
              <w:jc w:val="center"/>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t xml:space="preserve">　</w:t>
            </w:r>
          </w:p>
        </w:tc>
      </w:tr>
      <w:tr w:rsidR="00DB4043" w14:paraId="4D0E3EEC" w14:textId="77777777">
        <w:trPr>
          <w:trHeight w:val="2025"/>
        </w:trPr>
        <w:tc>
          <w:tcPr>
            <w:tcW w:w="424" w:type="dxa"/>
            <w:tcBorders>
              <w:top w:val="nil"/>
              <w:left w:val="single" w:sz="4" w:space="0" w:color="auto"/>
              <w:bottom w:val="single" w:sz="4" w:space="0" w:color="auto"/>
              <w:right w:val="single" w:sz="4" w:space="0" w:color="auto"/>
            </w:tcBorders>
            <w:shd w:val="clear" w:color="000000" w:fill="FFFFFF"/>
            <w:vAlign w:val="center"/>
          </w:tcPr>
          <w:p w14:paraId="3D51572B" w14:textId="77777777" w:rsidR="00DB4043" w:rsidRDefault="00D06477">
            <w:pPr>
              <w:widowControl/>
              <w:jc w:val="center"/>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t>43</w:t>
            </w:r>
          </w:p>
        </w:tc>
        <w:tc>
          <w:tcPr>
            <w:tcW w:w="576" w:type="dxa"/>
            <w:tcBorders>
              <w:top w:val="nil"/>
              <w:left w:val="nil"/>
              <w:bottom w:val="single" w:sz="4" w:space="0" w:color="auto"/>
              <w:right w:val="single" w:sz="4" w:space="0" w:color="auto"/>
            </w:tcBorders>
            <w:shd w:val="clear" w:color="000000" w:fill="FFFFFF"/>
            <w:vAlign w:val="center"/>
          </w:tcPr>
          <w:p w14:paraId="29CD2CBE" w14:textId="77777777" w:rsidR="00DB4043" w:rsidRDefault="00D06477">
            <w:pPr>
              <w:widowControl/>
              <w:jc w:val="left"/>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t>数据服务能力开放系统</w:t>
            </w:r>
            <w:r>
              <w:rPr>
                <w:rFonts w:ascii="仿宋" w:eastAsia="仿宋" w:hAnsi="仿宋" w:cs="宋体" w:hint="eastAsia"/>
                <w:color w:val="000000" w:themeColor="text1"/>
                <w:kern w:val="0"/>
                <w:sz w:val="18"/>
                <w:szCs w:val="18"/>
              </w:rPr>
              <w:t>-</w:t>
            </w:r>
            <w:r>
              <w:rPr>
                <w:rFonts w:ascii="仿宋" w:eastAsia="仿宋" w:hAnsi="仿宋" w:cs="宋体" w:hint="eastAsia"/>
                <w:color w:val="000000" w:themeColor="text1"/>
                <w:kern w:val="0"/>
                <w:sz w:val="18"/>
                <w:szCs w:val="18"/>
              </w:rPr>
              <w:t>智能基础服务能力</w:t>
            </w:r>
          </w:p>
        </w:tc>
        <w:tc>
          <w:tcPr>
            <w:tcW w:w="5912" w:type="dxa"/>
            <w:tcBorders>
              <w:top w:val="nil"/>
              <w:left w:val="nil"/>
              <w:bottom w:val="single" w:sz="4" w:space="0" w:color="auto"/>
              <w:right w:val="single" w:sz="4" w:space="0" w:color="auto"/>
            </w:tcBorders>
            <w:shd w:val="clear" w:color="000000" w:fill="FFFFFF"/>
          </w:tcPr>
          <w:p w14:paraId="15EB723C" w14:textId="77777777" w:rsidR="00DB4043" w:rsidRDefault="00D06477">
            <w:pPr>
              <w:widowControl/>
              <w:jc w:val="left"/>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t>1</w:t>
            </w:r>
            <w:r>
              <w:rPr>
                <w:rFonts w:ascii="仿宋" w:eastAsia="仿宋" w:hAnsi="仿宋" w:cs="宋体" w:hint="eastAsia"/>
                <w:color w:val="000000" w:themeColor="text1"/>
                <w:kern w:val="0"/>
                <w:sz w:val="18"/>
                <w:szCs w:val="18"/>
              </w:rPr>
              <w:t>）提供人脸</w:t>
            </w:r>
            <w:r>
              <w:rPr>
                <w:rFonts w:ascii="仿宋" w:eastAsia="仿宋" w:hAnsi="仿宋" w:cs="宋体" w:hint="eastAsia"/>
                <w:color w:val="000000" w:themeColor="text1"/>
                <w:kern w:val="0"/>
                <w:sz w:val="18"/>
                <w:szCs w:val="18"/>
              </w:rPr>
              <w:t>/</w:t>
            </w:r>
            <w:r>
              <w:rPr>
                <w:rFonts w:ascii="仿宋" w:eastAsia="仿宋" w:hAnsi="仿宋" w:cs="宋体" w:hint="eastAsia"/>
                <w:color w:val="000000" w:themeColor="text1"/>
                <w:kern w:val="0"/>
                <w:sz w:val="18"/>
                <w:szCs w:val="18"/>
              </w:rPr>
              <w:t>车辆</w:t>
            </w:r>
            <w:r>
              <w:rPr>
                <w:rFonts w:ascii="仿宋" w:eastAsia="仿宋" w:hAnsi="仿宋" w:cs="宋体" w:hint="eastAsia"/>
                <w:color w:val="000000" w:themeColor="text1"/>
                <w:kern w:val="0"/>
                <w:sz w:val="18"/>
                <w:szCs w:val="18"/>
              </w:rPr>
              <w:t>/</w:t>
            </w:r>
            <w:r>
              <w:rPr>
                <w:rFonts w:ascii="仿宋" w:eastAsia="仿宋" w:hAnsi="仿宋" w:cs="宋体" w:hint="eastAsia"/>
                <w:color w:val="000000" w:themeColor="text1"/>
                <w:kern w:val="0"/>
                <w:sz w:val="18"/>
                <w:szCs w:val="18"/>
              </w:rPr>
              <w:t>人体图像的识别服务，识别出目标信息；</w:t>
            </w:r>
            <w:r>
              <w:rPr>
                <w:rFonts w:ascii="仿宋" w:eastAsia="仿宋" w:hAnsi="仿宋" w:cs="宋体" w:hint="eastAsia"/>
                <w:color w:val="000000" w:themeColor="text1"/>
                <w:kern w:val="0"/>
                <w:sz w:val="18"/>
                <w:szCs w:val="18"/>
              </w:rPr>
              <w:br/>
              <w:t>2</w:t>
            </w:r>
            <w:r>
              <w:rPr>
                <w:rFonts w:ascii="仿宋" w:eastAsia="仿宋" w:hAnsi="仿宋" w:cs="宋体" w:hint="eastAsia"/>
                <w:color w:val="000000" w:themeColor="text1"/>
                <w:kern w:val="0"/>
                <w:sz w:val="18"/>
                <w:szCs w:val="18"/>
              </w:rPr>
              <w:t>）提供智能任务通用服务，包括任务状态查询、暂停和恢复等</w:t>
            </w:r>
          </w:p>
        </w:tc>
        <w:tc>
          <w:tcPr>
            <w:tcW w:w="424" w:type="dxa"/>
            <w:tcBorders>
              <w:top w:val="nil"/>
              <w:left w:val="nil"/>
              <w:bottom w:val="single" w:sz="4" w:space="0" w:color="auto"/>
              <w:right w:val="single" w:sz="4" w:space="0" w:color="auto"/>
            </w:tcBorders>
            <w:shd w:val="clear" w:color="000000" w:fill="FFFFFF"/>
            <w:vAlign w:val="center"/>
          </w:tcPr>
          <w:p w14:paraId="7AD48829" w14:textId="77777777" w:rsidR="00DB4043" w:rsidRDefault="00D06477">
            <w:pPr>
              <w:widowControl/>
              <w:jc w:val="center"/>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t>套</w:t>
            </w:r>
          </w:p>
        </w:tc>
        <w:tc>
          <w:tcPr>
            <w:tcW w:w="666" w:type="dxa"/>
            <w:tcBorders>
              <w:top w:val="nil"/>
              <w:left w:val="nil"/>
              <w:bottom w:val="single" w:sz="4" w:space="0" w:color="auto"/>
              <w:right w:val="single" w:sz="4" w:space="0" w:color="auto"/>
            </w:tcBorders>
            <w:shd w:val="clear" w:color="000000" w:fill="FFFFFF"/>
            <w:vAlign w:val="center"/>
          </w:tcPr>
          <w:p w14:paraId="473BA311" w14:textId="77777777" w:rsidR="00DB4043" w:rsidRDefault="00D06477">
            <w:pPr>
              <w:widowControl/>
              <w:jc w:val="center"/>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t>1</w:t>
            </w:r>
          </w:p>
        </w:tc>
        <w:tc>
          <w:tcPr>
            <w:tcW w:w="819" w:type="dxa"/>
            <w:tcBorders>
              <w:top w:val="nil"/>
              <w:left w:val="nil"/>
              <w:bottom w:val="single" w:sz="4" w:space="0" w:color="auto"/>
              <w:right w:val="single" w:sz="4" w:space="0" w:color="auto"/>
            </w:tcBorders>
            <w:shd w:val="clear" w:color="000000" w:fill="FFFFFF"/>
            <w:vAlign w:val="center"/>
          </w:tcPr>
          <w:p w14:paraId="3BAC0325" w14:textId="77777777" w:rsidR="00DB4043" w:rsidRDefault="00D06477">
            <w:pPr>
              <w:widowControl/>
              <w:jc w:val="center"/>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t xml:space="preserve">　</w:t>
            </w:r>
          </w:p>
        </w:tc>
        <w:tc>
          <w:tcPr>
            <w:tcW w:w="819" w:type="dxa"/>
            <w:tcBorders>
              <w:top w:val="nil"/>
              <w:left w:val="nil"/>
              <w:bottom w:val="single" w:sz="4" w:space="0" w:color="auto"/>
              <w:right w:val="single" w:sz="4" w:space="0" w:color="auto"/>
            </w:tcBorders>
            <w:shd w:val="clear" w:color="000000" w:fill="FFFFFF"/>
            <w:vAlign w:val="center"/>
          </w:tcPr>
          <w:p w14:paraId="64F055B4" w14:textId="77777777" w:rsidR="00DB4043" w:rsidRDefault="00D06477">
            <w:pPr>
              <w:widowControl/>
              <w:jc w:val="center"/>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t xml:space="preserve">　</w:t>
            </w:r>
          </w:p>
        </w:tc>
      </w:tr>
      <w:tr w:rsidR="00DB4043" w14:paraId="46C9450D" w14:textId="77777777">
        <w:trPr>
          <w:trHeight w:val="2025"/>
        </w:trPr>
        <w:tc>
          <w:tcPr>
            <w:tcW w:w="424" w:type="dxa"/>
            <w:tcBorders>
              <w:top w:val="nil"/>
              <w:left w:val="single" w:sz="4" w:space="0" w:color="auto"/>
              <w:bottom w:val="single" w:sz="4" w:space="0" w:color="auto"/>
              <w:right w:val="single" w:sz="4" w:space="0" w:color="auto"/>
            </w:tcBorders>
            <w:shd w:val="clear" w:color="000000" w:fill="FFFFFF"/>
            <w:vAlign w:val="center"/>
          </w:tcPr>
          <w:p w14:paraId="7E4F5DF6" w14:textId="77777777" w:rsidR="00DB4043" w:rsidRDefault="00D06477">
            <w:pPr>
              <w:widowControl/>
              <w:jc w:val="center"/>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lastRenderedPageBreak/>
              <w:t>44</w:t>
            </w:r>
          </w:p>
        </w:tc>
        <w:tc>
          <w:tcPr>
            <w:tcW w:w="576" w:type="dxa"/>
            <w:tcBorders>
              <w:top w:val="nil"/>
              <w:left w:val="nil"/>
              <w:bottom w:val="single" w:sz="4" w:space="0" w:color="auto"/>
              <w:right w:val="single" w:sz="4" w:space="0" w:color="auto"/>
            </w:tcBorders>
            <w:shd w:val="clear" w:color="000000" w:fill="FFFFFF"/>
            <w:vAlign w:val="center"/>
          </w:tcPr>
          <w:p w14:paraId="4BCA2251" w14:textId="77777777" w:rsidR="00DB4043" w:rsidRDefault="00D06477">
            <w:pPr>
              <w:widowControl/>
              <w:jc w:val="left"/>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t>数据服务能力开放系统</w:t>
            </w:r>
            <w:r>
              <w:rPr>
                <w:rFonts w:ascii="仿宋" w:eastAsia="仿宋" w:hAnsi="仿宋" w:cs="宋体" w:hint="eastAsia"/>
                <w:color w:val="000000" w:themeColor="text1"/>
                <w:kern w:val="0"/>
                <w:sz w:val="18"/>
                <w:szCs w:val="18"/>
              </w:rPr>
              <w:t>-</w:t>
            </w:r>
            <w:r>
              <w:rPr>
                <w:rFonts w:ascii="仿宋" w:eastAsia="仿宋" w:hAnsi="仿宋" w:cs="宋体" w:hint="eastAsia"/>
                <w:color w:val="000000" w:themeColor="text1"/>
                <w:kern w:val="0"/>
                <w:sz w:val="18"/>
                <w:szCs w:val="18"/>
              </w:rPr>
              <w:t>智能应用服务能力</w:t>
            </w:r>
          </w:p>
        </w:tc>
        <w:tc>
          <w:tcPr>
            <w:tcW w:w="5912" w:type="dxa"/>
            <w:tcBorders>
              <w:top w:val="nil"/>
              <w:left w:val="nil"/>
              <w:bottom w:val="single" w:sz="4" w:space="0" w:color="auto"/>
              <w:right w:val="single" w:sz="4" w:space="0" w:color="auto"/>
            </w:tcBorders>
            <w:shd w:val="clear" w:color="000000" w:fill="FFFFFF"/>
          </w:tcPr>
          <w:p w14:paraId="178138D8" w14:textId="77777777" w:rsidR="00DB4043" w:rsidRDefault="00D06477">
            <w:pPr>
              <w:widowControl/>
              <w:jc w:val="left"/>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t>1</w:t>
            </w:r>
            <w:r>
              <w:rPr>
                <w:rFonts w:ascii="仿宋" w:eastAsia="仿宋" w:hAnsi="仿宋" w:cs="宋体" w:hint="eastAsia"/>
                <w:color w:val="000000" w:themeColor="text1"/>
                <w:kern w:val="0"/>
                <w:sz w:val="18"/>
                <w:szCs w:val="18"/>
              </w:rPr>
              <w:t>）提供人脸应用服务，包括人脸统计、人脸查询、人脸分析、人脸布控和名单库管理；</w:t>
            </w:r>
            <w:r>
              <w:rPr>
                <w:rFonts w:ascii="仿宋" w:eastAsia="仿宋" w:hAnsi="仿宋" w:cs="宋体" w:hint="eastAsia"/>
                <w:color w:val="000000" w:themeColor="text1"/>
                <w:kern w:val="0"/>
                <w:sz w:val="18"/>
                <w:szCs w:val="18"/>
              </w:rPr>
              <w:br/>
              <w:t>2</w:t>
            </w:r>
            <w:r>
              <w:rPr>
                <w:rFonts w:ascii="仿宋" w:eastAsia="仿宋" w:hAnsi="仿宋" w:cs="宋体" w:hint="eastAsia"/>
                <w:color w:val="000000" w:themeColor="text1"/>
                <w:kern w:val="0"/>
                <w:sz w:val="18"/>
                <w:szCs w:val="18"/>
              </w:rPr>
              <w:t>）提供车辆应用服务，包括车辆统计、车辆查询、车辆分析和车辆布控；</w:t>
            </w:r>
            <w:r>
              <w:rPr>
                <w:rFonts w:ascii="仿宋" w:eastAsia="仿宋" w:hAnsi="仿宋" w:cs="宋体" w:hint="eastAsia"/>
                <w:color w:val="000000" w:themeColor="text1"/>
                <w:kern w:val="0"/>
                <w:sz w:val="18"/>
                <w:szCs w:val="18"/>
              </w:rPr>
              <w:br/>
              <w:t>3</w:t>
            </w:r>
            <w:r>
              <w:rPr>
                <w:rFonts w:ascii="仿宋" w:eastAsia="仿宋" w:hAnsi="仿宋" w:cs="宋体" w:hint="eastAsia"/>
                <w:color w:val="000000" w:themeColor="text1"/>
                <w:kern w:val="0"/>
                <w:sz w:val="18"/>
                <w:szCs w:val="18"/>
              </w:rPr>
              <w:t>）提供人体应用服务，包括人体属性查询、以人搜人等查询能力；</w:t>
            </w:r>
            <w:r>
              <w:rPr>
                <w:rFonts w:ascii="仿宋" w:eastAsia="仿宋" w:hAnsi="仿宋" w:cs="宋体" w:hint="eastAsia"/>
                <w:color w:val="000000" w:themeColor="text1"/>
                <w:kern w:val="0"/>
                <w:sz w:val="18"/>
                <w:szCs w:val="18"/>
              </w:rPr>
              <w:br/>
              <w:t>4</w:t>
            </w:r>
            <w:r>
              <w:rPr>
                <w:rFonts w:ascii="仿宋" w:eastAsia="仿宋" w:hAnsi="仿宋" w:cs="宋体" w:hint="eastAsia"/>
                <w:color w:val="000000" w:themeColor="text1"/>
                <w:kern w:val="0"/>
                <w:sz w:val="18"/>
                <w:szCs w:val="18"/>
              </w:rPr>
              <w:t>）提供大数据任务通用服务，包括大数据任务状态查询、暂停和恢复等；</w:t>
            </w:r>
            <w:r>
              <w:rPr>
                <w:rFonts w:ascii="仿宋" w:eastAsia="仿宋" w:hAnsi="仿宋" w:cs="宋体" w:hint="eastAsia"/>
                <w:color w:val="000000" w:themeColor="text1"/>
                <w:kern w:val="0"/>
                <w:sz w:val="18"/>
                <w:szCs w:val="18"/>
              </w:rPr>
              <w:br/>
              <w:t>5</w:t>
            </w:r>
            <w:r>
              <w:rPr>
                <w:rFonts w:ascii="仿宋" w:eastAsia="仿宋" w:hAnsi="仿宋" w:cs="宋体" w:hint="eastAsia"/>
                <w:color w:val="000000" w:themeColor="text1"/>
                <w:kern w:val="0"/>
                <w:sz w:val="18"/>
                <w:szCs w:val="18"/>
              </w:rPr>
              <w:t>）提供布控任务通用服务，包括布控任务状态查询、暂停和恢复等；</w:t>
            </w:r>
          </w:p>
        </w:tc>
        <w:tc>
          <w:tcPr>
            <w:tcW w:w="424" w:type="dxa"/>
            <w:tcBorders>
              <w:top w:val="nil"/>
              <w:left w:val="nil"/>
              <w:bottom w:val="single" w:sz="4" w:space="0" w:color="auto"/>
              <w:right w:val="single" w:sz="4" w:space="0" w:color="auto"/>
            </w:tcBorders>
            <w:shd w:val="clear" w:color="000000" w:fill="FFFFFF"/>
            <w:vAlign w:val="center"/>
          </w:tcPr>
          <w:p w14:paraId="07B02ADE" w14:textId="77777777" w:rsidR="00DB4043" w:rsidRDefault="00D06477">
            <w:pPr>
              <w:widowControl/>
              <w:jc w:val="center"/>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t>套</w:t>
            </w:r>
          </w:p>
        </w:tc>
        <w:tc>
          <w:tcPr>
            <w:tcW w:w="666" w:type="dxa"/>
            <w:tcBorders>
              <w:top w:val="nil"/>
              <w:left w:val="nil"/>
              <w:bottom w:val="single" w:sz="4" w:space="0" w:color="auto"/>
              <w:right w:val="single" w:sz="4" w:space="0" w:color="auto"/>
            </w:tcBorders>
            <w:shd w:val="clear" w:color="000000" w:fill="FFFFFF"/>
            <w:vAlign w:val="center"/>
          </w:tcPr>
          <w:p w14:paraId="7D300384" w14:textId="77777777" w:rsidR="00DB4043" w:rsidRDefault="00D06477">
            <w:pPr>
              <w:widowControl/>
              <w:jc w:val="center"/>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t>1</w:t>
            </w:r>
          </w:p>
        </w:tc>
        <w:tc>
          <w:tcPr>
            <w:tcW w:w="819" w:type="dxa"/>
            <w:tcBorders>
              <w:top w:val="nil"/>
              <w:left w:val="nil"/>
              <w:bottom w:val="single" w:sz="4" w:space="0" w:color="auto"/>
              <w:right w:val="single" w:sz="4" w:space="0" w:color="auto"/>
            </w:tcBorders>
            <w:shd w:val="clear" w:color="000000" w:fill="FFFFFF"/>
            <w:vAlign w:val="center"/>
          </w:tcPr>
          <w:p w14:paraId="537B8F59" w14:textId="77777777" w:rsidR="00DB4043" w:rsidRDefault="00D06477">
            <w:pPr>
              <w:widowControl/>
              <w:jc w:val="center"/>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t xml:space="preserve">　</w:t>
            </w:r>
          </w:p>
        </w:tc>
        <w:tc>
          <w:tcPr>
            <w:tcW w:w="819" w:type="dxa"/>
            <w:tcBorders>
              <w:top w:val="nil"/>
              <w:left w:val="nil"/>
              <w:bottom w:val="single" w:sz="4" w:space="0" w:color="auto"/>
              <w:right w:val="single" w:sz="4" w:space="0" w:color="auto"/>
            </w:tcBorders>
            <w:shd w:val="clear" w:color="000000" w:fill="FFFFFF"/>
            <w:vAlign w:val="center"/>
          </w:tcPr>
          <w:p w14:paraId="7A2F1E6B" w14:textId="77777777" w:rsidR="00DB4043" w:rsidRDefault="00D06477">
            <w:pPr>
              <w:widowControl/>
              <w:jc w:val="center"/>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t xml:space="preserve">　</w:t>
            </w:r>
          </w:p>
        </w:tc>
      </w:tr>
      <w:tr w:rsidR="00DB4043" w14:paraId="1243C0B3" w14:textId="77777777">
        <w:trPr>
          <w:trHeight w:val="2025"/>
        </w:trPr>
        <w:tc>
          <w:tcPr>
            <w:tcW w:w="424" w:type="dxa"/>
            <w:tcBorders>
              <w:top w:val="nil"/>
              <w:left w:val="single" w:sz="4" w:space="0" w:color="auto"/>
              <w:bottom w:val="single" w:sz="4" w:space="0" w:color="auto"/>
              <w:right w:val="single" w:sz="4" w:space="0" w:color="auto"/>
            </w:tcBorders>
            <w:shd w:val="clear" w:color="000000" w:fill="FFFFFF"/>
            <w:vAlign w:val="center"/>
          </w:tcPr>
          <w:p w14:paraId="471A1E12" w14:textId="77777777" w:rsidR="00DB4043" w:rsidRDefault="00D06477">
            <w:pPr>
              <w:widowControl/>
              <w:jc w:val="center"/>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t>45</w:t>
            </w:r>
          </w:p>
        </w:tc>
        <w:tc>
          <w:tcPr>
            <w:tcW w:w="576" w:type="dxa"/>
            <w:tcBorders>
              <w:top w:val="nil"/>
              <w:left w:val="nil"/>
              <w:bottom w:val="single" w:sz="4" w:space="0" w:color="auto"/>
              <w:right w:val="single" w:sz="4" w:space="0" w:color="auto"/>
            </w:tcBorders>
            <w:shd w:val="clear" w:color="000000" w:fill="FFFFFF"/>
            <w:vAlign w:val="center"/>
          </w:tcPr>
          <w:p w14:paraId="194CCE2B" w14:textId="77777777" w:rsidR="00DB4043" w:rsidRDefault="00D06477">
            <w:pPr>
              <w:widowControl/>
              <w:jc w:val="left"/>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t>案件侦查</w:t>
            </w:r>
            <w:proofErr w:type="gramStart"/>
            <w:r>
              <w:rPr>
                <w:rFonts w:ascii="仿宋" w:eastAsia="仿宋" w:hAnsi="仿宋" w:cs="宋体" w:hint="eastAsia"/>
                <w:color w:val="000000" w:themeColor="text1"/>
                <w:kern w:val="0"/>
                <w:sz w:val="18"/>
                <w:szCs w:val="18"/>
              </w:rPr>
              <w:t>研判分析</w:t>
            </w:r>
            <w:proofErr w:type="gramEnd"/>
            <w:r>
              <w:rPr>
                <w:rFonts w:ascii="仿宋" w:eastAsia="仿宋" w:hAnsi="仿宋" w:cs="宋体" w:hint="eastAsia"/>
                <w:color w:val="000000" w:themeColor="text1"/>
                <w:kern w:val="0"/>
                <w:sz w:val="18"/>
                <w:szCs w:val="18"/>
              </w:rPr>
              <w:t>系统</w:t>
            </w:r>
            <w:r>
              <w:rPr>
                <w:rFonts w:ascii="仿宋" w:eastAsia="仿宋" w:hAnsi="仿宋" w:cs="宋体" w:hint="eastAsia"/>
                <w:color w:val="000000" w:themeColor="text1"/>
                <w:kern w:val="0"/>
                <w:sz w:val="18"/>
                <w:szCs w:val="18"/>
              </w:rPr>
              <w:t>-</w:t>
            </w:r>
            <w:r>
              <w:rPr>
                <w:rFonts w:ascii="仿宋" w:eastAsia="仿宋" w:hAnsi="仿宋" w:cs="宋体" w:hint="eastAsia"/>
                <w:color w:val="000000" w:themeColor="text1"/>
                <w:kern w:val="0"/>
                <w:sz w:val="18"/>
                <w:szCs w:val="18"/>
              </w:rPr>
              <w:t>分析任务管理模块</w:t>
            </w:r>
          </w:p>
        </w:tc>
        <w:tc>
          <w:tcPr>
            <w:tcW w:w="5912" w:type="dxa"/>
            <w:tcBorders>
              <w:top w:val="nil"/>
              <w:left w:val="nil"/>
              <w:bottom w:val="single" w:sz="4" w:space="0" w:color="auto"/>
              <w:right w:val="single" w:sz="4" w:space="0" w:color="auto"/>
            </w:tcBorders>
            <w:shd w:val="clear" w:color="000000" w:fill="FFFFFF"/>
          </w:tcPr>
          <w:p w14:paraId="6096DF40" w14:textId="77777777" w:rsidR="00DB4043" w:rsidRDefault="00D06477">
            <w:pPr>
              <w:widowControl/>
              <w:jc w:val="left"/>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t>充分结合视频结构化能力，可实现对视频录像的高速自动分析，极大缩短侦查员的视频</w:t>
            </w:r>
            <w:proofErr w:type="gramStart"/>
            <w:r>
              <w:rPr>
                <w:rFonts w:ascii="仿宋" w:eastAsia="仿宋" w:hAnsi="仿宋" w:cs="宋体" w:hint="eastAsia"/>
                <w:color w:val="000000" w:themeColor="text1"/>
                <w:kern w:val="0"/>
                <w:sz w:val="18"/>
                <w:szCs w:val="18"/>
              </w:rPr>
              <w:t>研</w:t>
            </w:r>
            <w:proofErr w:type="gramEnd"/>
            <w:r>
              <w:rPr>
                <w:rFonts w:ascii="仿宋" w:eastAsia="仿宋" w:hAnsi="仿宋" w:cs="宋体" w:hint="eastAsia"/>
                <w:color w:val="000000" w:themeColor="text1"/>
                <w:kern w:val="0"/>
                <w:sz w:val="18"/>
                <w:szCs w:val="18"/>
              </w:rPr>
              <w:t>判时间。主要提供视频分析、个案分析、案件协办、线索碰撞、同行分析、人员分组功能。侦查员可通过上传离线录像或选择在线录像下发视频结构化任务进行线索解析，支持</w:t>
            </w:r>
            <w:proofErr w:type="gramStart"/>
            <w:r>
              <w:rPr>
                <w:rFonts w:ascii="仿宋" w:eastAsia="仿宋" w:hAnsi="仿宋" w:cs="宋体" w:hint="eastAsia"/>
                <w:color w:val="000000" w:themeColor="text1"/>
                <w:kern w:val="0"/>
                <w:sz w:val="18"/>
                <w:szCs w:val="18"/>
              </w:rPr>
              <w:t>边上传边解析</w:t>
            </w:r>
            <w:proofErr w:type="gramEnd"/>
            <w:r>
              <w:rPr>
                <w:rFonts w:ascii="仿宋" w:eastAsia="仿宋" w:hAnsi="仿宋" w:cs="宋体" w:hint="eastAsia"/>
                <w:color w:val="000000" w:themeColor="text1"/>
                <w:kern w:val="0"/>
                <w:sz w:val="18"/>
                <w:szCs w:val="18"/>
              </w:rPr>
              <w:t>，边解析边出结果，整套操作流程快捷高效。分析任务管理：支持案件目录增删改查；支持本地离线视频、本地图片集上传解析；支持联网录像视频分析；支持过滤、排序解析任务；支持查看上传及解析进度、支持边上传、边解析、边出结果、边查看；支持显示存储和解析资源的使用情况；支持手动停止</w:t>
            </w:r>
            <w:r>
              <w:rPr>
                <w:rFonts w:ascii="仿宋" w:eastAsia="仿宋" w:hAnsi="仿宋" w:cs="宋体" w:hint="eastAsia"/>
                <w:color w:val="000000" w:themeColor="text1"/>
                <w:kern w:val="0"/>
                <w:sz w:val="18"/>
                <w:szCs w:val="18"/>
              </w:rPr>
              <w:t>和开启分析任务；支持批量校时。</w:t>
            </w:r>
          </w:p>
        </w:tc>
        <w:tc>
          <w:tcPr>
            <w:tcW w:w="424" w:type="dxa"/>
            <w:tcBorders>
              <w:top w:val="nil"/>
              <w:left w:val="nil"/>
              <w:bottom w:val="single" w:sz="4" w:space="0" w:color="auto"/>
              <w:right w:val="single" w:sz="4" w:space="0" w:color="auto"/>
            </w:tcBorders>
            <w:shd w:val="clear" w:color="000000" w:fill="FFFFFF"/>
            <w:vAlign w:val="center"/>
          </w:tcPr>
          <w:p w14:paraId="63DE5479" w14:textId="77777777" w:rsidR="00DB4043" w:rsidRDefault="00D06477">
            <w:pPr>
              <w:widowControl/>
              <w:jc w:val="center"/>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t>套</w:t>
            </w:r>
          </w:p>
        </w:tc>
        <w:tc>
          <w:tcPr>
            <w:tcW w:w="666" w:type="dxa"/>
            <w:tcBorders>
              <w:top w:val="nil"/>
              <w:left w:val="nil"/>
              <w:bottom w:val="single" w:sz="4" w:space="0" w:color="auto"/>
              <w:right w:val="single" w:sz="4" w:space="0" w:color="auto"/>
            </w:tcBorders>
            <w:shd w:val="clear" w:color="000000" w:fill="FFFFFF"/>
            <w:vAlign w:val="center"/>
          </w:tcPr>
          <w:p w14:paraId="62E09786" w14:textId="77777777" w:rsidR="00DB4043" w:rsidRDefault="00D06477">
            <w:pPr>
              <w:widowControl/>
              <w:jc w:val="center"/>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t>1</w:t>
            </w:r>
          </w:p>
        </w:tc>
        <w:tc>
          <w:tcPr>
            <w:tcW w:w="819" w:type="dxa"/>
            <w:tcBorders>
              <w:top w:val="nil"/>
              <w:left w:val="nil"/>
              <w:bottom w:val="single" w:sz="4" w:space="0" w:color="auto"/>
              <w:right w:val="single" w:sz="4" w:space="0" w:color="auto"/>
            </w:tcBorders>
            <w:shd w:val="clear" w:color="000000" w:fill="FFFFFF"/>
            <w:vAlign w:val="center"/>
          </w:tcPr>
          <w:p w14:paraId="4DAE9561" w14:textId="77777777" w:rsidR="00DB4043" w:rsidRDefault="00D06477">
            <w:pPr>
              <w:widowControl/>
              <w:jc w:val="center"/>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t xml:space="preserve">　</w:t>
            </w:r>
          </w:p>
        </w:tc>
        <w:tc>
          <w:tcPr>
            <w:tcW w:w="819" w:type="dxa"/>
            <w:tcBorders>
              <w:top w:val="nil"/>
              <w:left w:val="nil"/>
              <w:bottom w:val="single" w:sz="4" w:space="0" w:color="auto"/>
              <w:right w:val="single" w:sz="4" w:space="0" w:color="auto"/>
            </w:tcBorders>
            <w:shd w:val="clear" w:color="000000" w:fill="FFFFFF"/>
            <w:vAlign w:val="center"/>
          </w:tcPr>
          <w:p w14:paraId="407FE106" w14:textId="77777777" w:rsidR="00DB4043" w:rsidRDefault="00D06477">
            <w:pPr>
              <w:widowControl/>
              <w:jc w:val="center"/>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t xml:space="preserve">　</w:t>
            </w:r>
          </w:p>
        </w:tc>
      </w:tr>
      <w:tr w:rsidR="00DB4043" w14:paraId="6EE0926E" w14:textId="77777777">
        <w:trPr>
          <w:trHeight w:val="2025"/>
        </w:trPr>
        <w:tc>
          <w:tcPr>
            <w:tcW w:w="424" w:type="dxa"/>
            <w:tcBorders>
              <w:top w:val="nil"/>
              <w:left w:val="single" w:sz="4" w:space="0" w:color="auto"/>
              <w:bottom w:val="single" w:sz="4" w:space="0" w:color="auto"/>
              <w:right w:val="single" w:sz="4" w:space="0" w:color="auto"/>
            </w:tcBorders>
            <w:shd w:val="clear" w:color="000000" w:fill="FFFFFF"/>
            <w:vAlign w:val="center"/>
          </w:tcPr>
          <w:p w14:paraId="110BDB05" w14:textId="77777777" w:rsidR="00DB4043" w:rsidRDefault="00D06477">
            <w:pPr>
              <w:widowControl/>
              <w:jc w:val="center"/>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t>46</w:t>
            </w:r>
          </w:p>
        </w:tc>
        <w:tc>
          <w:tcPr>
            <w:tcW w:w="576" w:type="dxa"/>
            <w:tcBorders>
              <w:top w:val="nil"/>
              <w:left w:val="nil"/>
              <w:bottom w:val="single" w:sz="4" w:space="0" w:color="auto"/>
              <w:right w:val="single" w:sz="4" w:space="0" w:color="auto"/>
            </w:tcBorders>
            <w:shd w:val="clear" w:color="000000" w:fill="FFFFFF"/>
            <w:vAlign w:val="center"/>
          </w:tcPr>
          <w:p w14:paraId="6FE9E3B3" w14:textId="77777777" w:rsidR="00DB4043" w:rsidRDefault="00D06477">
            <w:pPr>
              <w:widowControl/>
              <w:jc w:val="left"/>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t>案件侦查</w:t>
            </w:r>
            <w:proofErr w:type="gramStart"/>
            <w:r>
              <w:rPr>
                <w:rFonts w:ascii="仿宋" w:eastAsia="仿宋" w:hAnsi="仿宋" w:cs="宋体" w:hint="eastAsia"/>
                <w:color w:val="000000" w:themeColor="text1"/>
                <w:kern w:val="0"/>
                <w:sz w:val="18"/>
                <w:szCs w:val="18"/>
              </w:rPr>
              <w:t>研判分析</w:t>
            </w:r>
            <w:proofErr w:type="gramEnd"/>
            <w:r>
              <w:rPr>
                <w:rFonts w:ascii="仿宋" w:eastAsia="仿宋" w:hAnsi="仿宋" w:cs="宋体" w:hint="eastAsia"/>
                <w:color w:val="000000" w:themeColor="text1"/>
                <w:kern w:val="0"/>
                <w:sz w:val="18"/>
                <w:szCs w:val="18"/>
              </w:rPr>
              <w:t>系统</w:t>
            </w:r>
            <w:r>
              <w:rPr>
                <w:rFonts w:ascii="仿宋" w:eastAsia="仿宋" w:hAnsi="仿宋" w:cs="宋体" w:hint="eastAsia"/>
                <w:color w:val="000000" w:themeColor="text1"/>
                <w:kern w:val="0"/>
                <w:sz w:val="18"/>
                <w:szCs w:val="18"/>
              </w:rPr>
              <w:t>-</w:t>
            </w:r>
            <w:r>
              <w:rPr>
                <w:rFonts w:ascii="仿宋" w:eastAsia="仿宋" w:hAnsi="仿宋" w:cs="宋体" w:hint="eastAsia"/>
                <w:color w:val="000000" w:themeColor="text1"/>
                <w:kern w:val="0"/>
                <w:sz w:val="18"/>
                <w:szCs w:val="18"/>
              </w:rPr>
              <w:t>目标</w:t>
            </w:r>
            <w:proofErr w:type="gramStart"/>
            <w:r>
              <w:rPr>
                <w:rFonts w:ascii="仿宋" w:eastAsia="仿宋" w:hAnsi="仿宋" w:cs="宋体" w:hint="eastAsia"/>
                <w:color w:val="000000" w:themeColor="text1"/>
                <w:kern w:val="0"/>
                <w:sz w:val="18"/>
                <w:szCs w:val="18"/>
              </w:rPr>
              <w:t>研</w:t>
            </w:r>
            <w:proofErr w:type="gramEnd"/>
            <w:r>
              <w:rPr>
                <w:rFonts w:ascii="仿宋" w:eastAsia="仿宋" w:hAnsi="仿宋" w:cs="宋体" w:hint="eastAsia"/>
                <w:color w:val="000000" w:themeColor="text1"/>
                <w:kern w:val="0"/>
                <w:sz w:val="18"/>
                <w:szCs w:val="18"/>
              </w:rPr>
              <w:t>判管理模块</w:t>
            </w:r>
          </w:p>
        </w:tc>
        <w:tc>
          <w:tcPr>
            <w:tcW w:w="5912" w:type="dxa"/>
            <w:tcBorders>
              <w:top w:val="nil"/>
              <w:left w:val="nil"/>
              <w:bottom w:val="single" w:sz="4" w:space="0" w:color="auto"/>
              <w:right w:val="single" w:sz="4" w:space="0" w:color="auto"/>
            </w:tcBorders>
            <w:shd w:val="clear" w:color="000000" w:fill="FFFFFF"/>
          </w:tcPr>
          <w:p w14:paraId="4E4499F3" w14:textId="77777777" w:rsidR="00DB4043" w:rsidRDefault="00D06477">
            <w:pPr>
              <w:widowControl/>
              <w:jc w:val="left"/>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t>支持从案件目录、视频列表查看解析结果；支持解析结果的倒序、顺序排序；支持解析结果的大、中、小图切换显示；支持已查看图片标记已读便于目标筛选；支持通过人、机动车、非机动车类型结合时间段进行筛选；支持通过人、机动车、非机动车特征属性结合时间段进行筛选；支持批量特征搜图，搜索更多相似的目标；支持查看图片关联前后</w:t>
            </w:r>
            <w:r>
              <w:rPr>
                <w:rFonts w:ascii="仿宋" w:eastAsia="仿宋" w:hAnsi="仿宋" w:cs="宋体" w:hint="eastAsia"/>
                <w:color w:val="000000" w:themeColor="text1"/>
                <w:kern w:val="0"/>
                <w:sz w:val="18"/>
                <w:szCs w:val="18"/>
              </w:rPr>
              <w:t>10s</w:t>
            </w:r>
            <w:r>
              <w:rPr>
                <w:rFonts w:ascii="仿宋" w:eastAsia="仿宋" w:hAnsi="仿宋" w:cs="宋体" w:hint="eastAsia"/>
                <w:color w:val="000000" w:themeColor="text1"/>
                <w:kern w:val="0"/>
                <w:sz w:val="18"/>
                <w:szCs w:val="18"/>
              </w:rPr>
              <w:t>录像；支持将目标图片加入线索栏或下载至本地。</w:t>
            </w:r>
          </w:p>
        </w:tc>
        <w:tc>
          <w:tcPr>
            <w:tcW w:w="424" w:type="dxa"/>
            <w:tcBorders>
              <w:top w:val="nil"/>
              <w:left w:val="nil"/>
              <w:bottom w:val="single" w:sz="4" w:space="0" w:color="auto"/>
              <w:right w:val="single" w:sz="4" w:space="0" w:color="auto"/>
            </w:tcBorders>
            <w:shd w:val="clear" w:color="000000" w:fill="FFFFFF"/>
            <w:vAlign w:val="center"/>
          </w:tcPr>
          <w:p w14:paraId="1270DDF0" w14:textId="77777777" w:rsidR="00DB4043" w:rsidRDefault="00D06477">
            <w:pPr>
              <w:widowControl/>
              <w:jc w:val="center"/>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t>套</w:t>
            </w:r>
          </w:p>
        </w:tc>
        <w:tc>
          <w:tcPr>
            <w:tcW w:w="666" w:type="dxa"/>
            <w:tcBorders>
              <w:top w:val="nil"/>
              <w:left w:val="nil"/>
              <w:bottom w:val="single" w:sz="4" w:space="0" w:color="auto"/>
              <w:right w:val="single" w:sz="4" w:space="0" w:color="auto"/>
            </w:tcBorders>
            <w:shd w:val="clear" w:color="000000" w:fill="FFFFFF"/>
            <w:vAlign w:val="center"/>
          </w:tcPr>
          <w:p w14:paraId="2DD5BAD2" w14:textId="77777777" w:rsidR="00DB4043" w:rsidRDefault="00D06477">
            <w:pPr>
              <w:widowControl/>
              <w:jc w:val="center"/>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t>1</w:t>
            </w:r>
          </w:p>
        </w:tc>
        <w:tc>
          <w:tcPr>
            <w:tcW w:w="819" w:type="dxa"/>
            <w:tcBorders>
              <w:top w:val="nil"/>
              <w:left w:val="nil"/>
              <w:bottom w:val="single" w:sz="4" w:space="0" w:color="auto"/>
              <w:right w:val="single" w:sz="4" w:space="0" w:color="auto"/>
            </w:tcBorders>
            <w:shd w:val="clear" w:color="000000" w:fill="FFFFFF"/>
            <w:vAlign w:val="center"/>
          </w:tcPr>
          <w:p w14:paraId="76008C71" w14:textId="77777777" w:rsidR="00DB4043" w:rsidRDefault="00D06477">
            <w:pPr>
              <w:widowControl/>
              <w:jc w:val="center"/>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t xml:space="preserve">　</w:t>
            </w:r>
          </w:p>
        </w:tc>
        <w:tc>
          <w:tcPr>
            <w:tcW w:w="819" w:type="dxa"/>
            <w:tcBorders>
              <w:top w:val="nil"/>
              <w:left w:val="nil"/>
              <w:bottom w:val="single" w:sz="4" w:space="0" w:color="auto"/>
              <w:right w:val="single" w:sz="4" w:space="0" w:color="auto"/>
            </w:tcBorders>
            <w:shd w:val="clear" w:color="000000" w:fill="FFFFFF"/>
            <w:vAlign w:val="center"/>
          </w:tcPr>
          <w:p w14:paraId="43064267" w14:textId="77777777" w:rsidR="00DB4043" w:rsidRDefault="00D06477">
            <w:pPr>
              <w:widowControl/>
              <w:jc w:val="center"/>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t xml:space="preserve">　</w:t>
            </w:r>
          </w:p>
        </w:tc>
      </w:tr>
      <w:tr w:rsidR="00DB4043" w14:paraId="4D5571E3" w14:textId="77777777">
        <w:trPr>
          <w:trHeight w:val="2025"/>
        </w:trPr>
        <w:tc>
          <w:tcPr>
            <w:tcW w:w="424" w:type="dxa"/>
            <w:tcBorders>
              <w:top w:val="nil"/>
              <w:left w:val="single" w:sz="4" w:space="0" w:color="auto"/>
              <w:bottom w:val="single" w:sz="4" w:space="0" w:color="auto"/>
              <w:right w:val="single" w:sz="4" w:space="0" w:color="auto"/>
            </w:tcBorders>
            <w:shd w:val="clear" w:color="000000" w:fill="FFFFFF"/>
            <w:vAlign w:val="center"/>
          </w:tcPr>
          <w:p w14:paraId="2C7F55CB" w14:textId="77777777" w:rsidR="00DB4043" w:rsidRDefault="00D06477">
            <w:pPr>
              <w:widowControl/>
              <w:jc w:val="center"/>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t>47</w:t>
            </w:r>
          </w:p>
        </w:tc>
        <w:tc>
          <w:tcPr>
            <w:tcW w:w="576" w:type="dxa"/>
            <w:tcBorders>
              <w:top w:val="nil"/>
              <w:left w:val="nil"/>
              <w:bottom w:val="single" w:sz="4" w:space="0" w:color="auto"/>
              <w:right w:val="single" w:sz="4" w:space="0" w:color="auto"/>
            </w:tcBorders>
            <w:shd w:val="clear" w:color="000000" w:fill="FFFFFF"/>
            <w:vAlign w:val="center"/>
          </w:tcPr>
          <w:p w14:paraId="63132BCD" w14:textId="77777777" w:rsidR="00DB4043" w:rsidRDefault="00D06477">
            <w:pPr>
              <w:widowControl/>
              <w:jc w:val="left"/>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t>案件侦查</w:t>
            </w:r>
            <w:proofErr w:type="gramStart"/>
            <w:r>
              <w:rPr>
                <w:rFonts w:ascii="仿宋" w:eastAsia="仿宋" w:hAnsi="仿宋" w:cs="宋体" w:hint="eastAsia"/>
                <w:color w:val="000000" w:themeColor="text1"/>
                <w:kern w:val="0"/>
                <w:sz w:val="18"/>
                <w:szCs w:val="18"/>
              </w:rPr>
              <w:t>研判分析</w:t>
            </w:r>
            <w:proofErr w:type="gramEnd"/>
            <w:r>
              <w:rPr>
                <w:rFonts w:ascii="仿宋" w:eastAsia="仿宋" w:hAnsi="仿宋" w:cs="宋体" w:hint="eastAsia"/>
                <w:color w:val="000000" w:themeColor="text1"/>
                <w:kern w:val="0"/>
                <w:sz w:val="18"/>
                <w:szCs w:val="18"/>
              </w:rPr>
              <w:t>系统</w:t>
            </w:r>
            <w:r>
              <w:rPr>
                <w:rFonts w:ascii="仿宋" w:eastAsia="仿宋" w:hAnsi="仿宋" w:cs="宋体" w:hint="eastAsia"/>
                <w:color w:val="000000" w:themeColor="text1"/>
                <w:kern w:val="0"/>
                <w:sz w:val="18"/>
                <w:szCs w:val="18"/>
              </w:rPr>
              <w:lastRenderedPageBreak/>
              <w:t>-</w:t>
            </w:r>
            <w:r>
              <w:rPr>
                <w:rFonts w:ascii="仿宋" w:eastAsia="仿宋" w:hAnsi="仿宋" w:cs="宋体" w:hint="eastAsia"/>
                <w:color w:val="000000" w:themeColor="text1"/>
                <w:kern w:val="0"/>
                <w:sz w:val="18"/>
                <w:szCs w:val="18"/>
              </w:rPr>
              <w:t>视频画面分析模块</w:t>
            </w:r>
          </w:p>
        </w:tc>
        <w:tc>
          <w:tcPr>
            <w:tcW w:w="5912" w:type="dxa"/>
            <w:tcBorders>
              <w:top w:val="nil"/>
              <w:left w:val="nil"/>
              <w:bottom w:val="single" w:sz="4" w:space="0" w:color="auto"/>
              <w:right w:val="single" w:sz="4" w:space="0" w:color="auto"/>
            </w:tcBorders>
            <w:shd w:val="clear" w:color="000000" w:fill="FFFFFF"/>
          </w:tcPr>
          <w:p w14:paraId="2426CBCD" w14:textId="77777777" w:rsidR="00DB4043" w:rsidRDefault="00D06477">
            <w:pPr>
              <w:widowControl/>
              <w:jc w:val="left"/>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lastRenderedPageBreak/>
              <w:t>画面局部分析：支持对视频内局部范围内出现的目标进行结构化分析。浓缩播放：支持视频中人、车目标的检测，有目标部分通过颜色区分。支持进行浓缩播放，无目标的视频自动</w:t>
            </w:r>
            <w:r>
              <w:rPr>
                <w:rFonts w:ascii="仿宋" w:eastAsia="仿宋" w:hAnsi="仿宋" w:cs="宋体" w:hint="eastAsia"/>
                <w:color w:val="000000" w:themeColor="text1"/>
                <w:kern w:val="0"/>
                <w:sz w:val="18"/>
                <w:szCs w:val="18"/>
              </w:rPr>
              <w:t>8</w:t>
            </w:r>
            <w:r>
              <w:rPr>
                <w:rFonts w:ascii="仿宋" w:eastAsia="仿宋" w:hAnsi="仿宋" w:cs="宋体" w:hint="eastAsia"/>
                <w:color w:val="000000" w:themeColor="text1"/>
                <w:kern w:val="0"/>
                <w:sz w:val="18"/>
                <w:szCs w:val="18"/>
              </w:rPr>
              <w:t>倍速播放；支持在视频播放过程中截图，并选择图片中的目标加入线索栏。</w:t>
            </w:r>
          </w:p>
        </w:tc>
        <w:tc>
          <w:tcPr>
            <w:tcW w:w="424" w:type="dxa"/>
            <w:tcBorders>
              <w:top w:val="nil"/>
              <w:left w:val="nil"/>
              <w:bottom w:val="single" w:sz="4" w:space="0" w:color="auto"/>
              <w:right w:val="single" w:sz="4" w:space="0" w:color="auto"/>
            </w:tcBorders>
            <w:shd w:val="clear" w:color="000000" w:fill="FFFFFF"/>
            <w:vAlign w:val="center"/>
          </w:tcPr>
          <w:p w14:paraId="2E0740FC" w14:textId="77777777" w:rsidR="00DB4043" w:rsidRDefault="00D06477">
            <w:pPr>
              <w:widowControl/>
              <w:jc w:val="center"/>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t>套</w:t>
            </w:r>
          </w:p>
        </w:tc>
        <w:tc>
          <w:tcPr>
            <w:tcW w:w="666" w:type="dxa"/>
            <w:tcBorders>
              <w:top w:val="nil"/>
              <w:left w:val="nil"/>
              <w:bottom w:val="single" w:sz="4" w:space="0" w:color="auto"/>
              <w:right w:val="single" w:sz="4" w:space="0" w:color="auto"/>
            </w:tcBorders>
            <w:shd w:val="clear" w:color="000000" w:fill="FFFFFF"/>
            <w:vAlign w:val="center"/>
          </w:tcPr>
          <w:p w14:paraId="1E135C1E" w14:textId="77777777" w:rsidR="00DB4043" w:rsidRDefault="00D06477">
            <w:pPr>
              <w:widowControl/>
              <w:jc w:val="center"/>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t>1</w:t>
            </w:r>
          </w:p>
        </w:tc>
        <w:tc>
          <w:tcPr>
            <w:tcW w:w="819" w:type="dxa"/>
            <w:tcBorders>
              <w:top w:val="nil"/>
              <w:left w:val="nil"/>
              <w:bottom w:val="single" w:sz="4" w:space="0" w:color="auto"/>
              <w:right w:val="single" w:sz="4" w:space="0" w:color="auto"/>
            </w:tcBorders>
            <w:shd w:val="clear" w:color="000000" w:fill="FFFFFF"/>
            <w:vAlign w:val="center"/>
          </w:tcPr>
          <w:p w14:paraId="571EB37F" w14:textId="77777777" w:rsidR="00DB4043" w:rsidRDefault="00D06477">
            <w:pPr>
              <w:widowControl/>
              <w:jc w:val="center"/>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t xml:space="preserve">　</w:t>
            </w:r>
          </w:p>
        </w:tc>
        <w:tc>
          <w:tcPr>
            <w:tcW w:w="819" w:type="dxa"/>
            <w:tcBorders>
              <w:top w:val="nil"/>
              <w:left w:val="nil"/>
              <w:bottom w:val="single" w:sz="4" w:space="0" w:color="auto"/>
              <w:right w:val="single" w:sz="4" w:space="0" w:color="auto"/>
            </w:tcBorders>
            <w:shd w:val="clear" w:color="000000" w:fill="FFFFFF"/>
            <w:vAlign w:val="center"/>
          </w:tcPr>
          <w:p w14:paraId="31E013FE" w14:textId="77777777" w:rsidR="00DB4043" w:rsidRDefault="00D06477">
            <w:pPr>
              <w:widowControl/>
              <w:jc w:val="center"/>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t xml:space="preserve">　</w:t>
            </w:r>
          </w:p>
        </w:tc>
      </w:tr>
      <w:tr w:rsidR="00DB4043" w14:paraId="654B12EB" w14:textId="77777777">
        <w:trPr>
          <w:trHeight w:val="2025"/>
        </w:trPr>
        <w:tc>
          <w:tcPr>
            <w:tcW w:w="424" w:type="dxa"/>
            <w:tcBorders>
              <w:top w:val="nil"/>
              <w:left w:val="single" w:sz="4" w:space="0" w:color="auto"/>
              <w:bottom w:val="single" w:sz="4" w:space="0" w:color="auto"/>
              <w:right w:val="single" w:sz="4" w:space="0" w:color="auto"/>
            </w:tcBorders>
            <w:shd w:val="clear" w:color="000000" w:fill="FFFFFF"/>
            <w:vAlign w:val="center"/>
          </w:tcPr>
          <w:p w14:paraId="5E0733E7" w14:textId="77777777" w:rsidR="00DB4043" w:rsidRDefault="00D06477">
            <w:pPr>
              <w:widowControl/>
              <w:jc w:val="center"/>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lastRenderedPageBreak/>
              <w:t>48</w:t>
            </w:r>
          </w:p>
        </w:tc>
        <w:tc>
          <w:tcPr>
            <w:tcW w:w="576" w:type="dxa"/>
            <w:tcBorders>
              <w:top w:val="nil"/>
              <w:left w:val="nil"/>
              <w:bottom w:val="single" w:sz="4" w:space="0" w:color="auto"/>
              <w:right w:val="single" w:sz="4" w:space="0" w:color="auto"/>
            </w:tcBorders>
            <w:shd w:val="clear" w:color="000000" w:fill="FFFFFF"/>
            <w:vAlign w:val="center"/>
          </w:tcPr>
          <w:p w14:paraId="77942D87" w14:textId="77777777" w:rsidR="00DB4043" w:rsidRDefault="00D06477">
            <w:pPr>
              <w:widowControl/>
              <w:jc w:val="left"/>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t>案件侦查</w:t>
            </w:r>
            <w:proofErr w:type="gramStart"/>
            <w:r>
              <w:rPr>
                <w:rFonts w:ascii="仿宋" w:eastAsia="仿宋" w:hAnsi="仿宋" w:cs="宋体" w:hint="eastAsia"/>
                <w:color w:val="000000" w:themeColor="text1"/>
                <w:kern w:val="0"/>
                <w:sz w:val="18"/>
                <w:szCs w:val="18"/>
              </w:rPr>
              <w:t>研判分析</w:t>
            </w:r>
            <w:proofErr w:type="gramEnd"/>
            <w:r>
              <w:rPr>
                <w:rFonts w:ascii="仿宋" w:eastAsia="仿宋" w:hAnsi="仿宋" w:cs="宋体" w:hint="eastAsia"/>
                <w:color w:val="000000" w:themeColor="text1"/>
                <w:kern w:val="0"/>
                <w:sz w:val="18"/>
                <w:szCs w:val="18"/>
              </w:rPr>
              <w:t>系统</w:t>
            </w:r>
            <w:r>
              <w:rPr>
                <w:rFonts w:ascii="仿宋" w:eastAsia="仿宋" w:hAnsi="仿宋" w:cs="宋体" w:hint="eastAsia"/>
                <w:color w:val="000000" w:themeColor="text1"/>
                <w:kern w:val="0"/>
                <w:sz w:val="18"/>
                <w:szCs w:val="18"/>
              </w:rPr>
              <w:t>-</w:t>
            </w:r>
            <w:r>
              <w:rPr>
                <w:rFonts w:ascii="仿宋" w:eastAsia="仿宋" w:hAnsi="仿宋" w:cs="宋体" w:hint="eastAsia"/>
                <w:color w:val="000000" w:themeColor="text1"/>
                <w:kern w:val="0"/>
                <w:sz w:val="18"/>
                <w:szCs w:val="18"/>
              </w:rPr>
              <w:t>案件报告管理模块</w:t>
            </w:r>
          </w:p>
        </w:tc>
        <w:tc>
          <w:tcPr>
            <w:tcW w:w="5912" w:type="dxa"/>
            <w:tcBorders>
              <w:top w:val="nil"/>
              <w:left w:val="nil"/>
              <w:bottom w:val="single" w:sz="4" w:space="0" w:color="auto"/>
              <w:right w:val="single" w:sz="4" w:space="0" w:color="auto"/>
            </w:tcBorders>
            <w:shd w:val="clear" w:color="000000" w:fill="FFFFFF"/>
          </w:tcPr>
          <w:p w14:paraId="6290F10D" w14:textId="77777777" w:rsidR="00DB4043" w:rsidRDefault="00D06477">
            <w:pPr>
              <w:widowControl/>
              <w:jc w:val="left"/>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t>支持一键生成在线视频侦查报告；支持通过地图、图片和视频三种可视化方式联动展示目标路线；支持手动补充目标路线点；支持一键播放目标路线；支持目标路线的暂停和重播；支持一键导出生成本地</w:t>
            </w:r>
            <w:r>
              <w:rPr>
                <w:rFonts w:ascii="仿宋" w:eastAsia="仿宋" w:hAnsi="仿宋" w:cs="宋体" w:hint="eastAsia"/>
                <w:color w:val="000000" w:themeColor="text1"/>
                <w:kern w:val="0"/>
                <w:sz w:val="18"/>
                <w:szCs w:val="18"/>
              </w:rPr>
              <w:t>word</w:t>
            </w:r>
            <w:r>
              <w:rPr>
                <w:rFonts w:ascii="仿宋" w:eastAsia="仿宋" w:hAnsi="仿宋" w:cs="宋体" w:hint="eastAsia"/>
                <w:color w:val="000000" w:themeColor="text1"/>
                <w:kern w:val="0"/>
                <w:sz w:val="18"/>
                <w:szCs w:val="18"/>
              </w:rPr>
              <w:t>报告。</w:t>
            </w:r>
          </w:p>
        </w:tc>
        <w:tc>
          <w:tcPr>
            <w:tcW w:w="424" w:type="dxa"/>
            <w:tcBorders>
              <w:top w:val="nil"/>
              <w:left w:val="nil"/>
              <w:bottom w:val="single" w:sz="4" w:space="0" w:color="auto"/>
              <w:right w:val="single" w:sz="4" w:space="0" w:color="auto"/>
            </w:tcBorders>
            <w:shd w:val="clear" w:color="000000" w:fill="FFFFFF"/>
            <w:vAlign w:val="center"/>
          </w:tcPr>
          <w:p w14:paraId="406D8E64" w14:textId="77777777" w:rsidR="00DB4043" w:rsidRDefault="00D06477">
            <w:pPr>
              <w:widowControl/>
              <w:jc w:val="center"/>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t>套</w:t>
            </w:r>
          </w:p>
        </w:tc>
        <w:tc>
          <w:tcPr>
            <w:tcW w:w="666" w:type="dxa"/>
            <w:tcBorders>
              <w:top w:val="nil"/>
              <w:left w:val="nil"/>
              <w:bottom w:val="single" w:sz="4" w:space="0" w:color="auto"/>
              <w:right w:val="single" w:sz="4" w:space="0" w:color="auto"/>
            </w:tcBorders>
            <w:shd w:val="clear" w:color="000000" w:fill="FFFFFF"/>
            <w:vAlign w:val="center"/>
          </w:tcPr>
          <w:p w14:paraId="346DD94E" w14:textId="77777777" w:rsidR="00DB4043" w:rsidRDefault="00D06477">
            <w:pPr>
              <w:widowControl/>
              <w:jc w:val="center"/>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t>1</w:t>
            </w:r>
          </w:p>
        </w:tc>
        <w:tc>
          <w:tcPr>
            <w:tcW w:w="819" w:type="dxa"/>
            <w:tcBorders>
              <w:top w:val="nil"/>
              <w:left w:val="nil"/>
              <w:bottom w:val="single" w:sz="4" w:space="0" w:color="auto"/>
              <w:right w:val="single" w:sz="4" w:space="0" w:color="auto"/>
            </w:tcBorders>
            <w:shd w:val="clear" w:color="000000" w:fill="FFFFFF"/>
            <w:vAlign w:val="center"/>
          </w:tcPr>
          <w:p w14:paraId="40F7E63D" w14:textId="77777777" w:rsidR="00DB4043" w:rsidRDefault="00D06477">
            <w:pPr>
              <w:widowControl/>
              <w:jc w:val="center"/>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t xml:space="preserve">　</w:t>
            </w:r>
          </w:p>
        </w:tc>
        <w:tc>
          <w:tcPr>
            <w:tcW w:w="819" w:type="dxa"/>
            <w:tcBorders>
              <w:top w:val="nil"/>
              <w:left w:val="nil"/>
              <w:bottom w:val="single" w:sz="4" w:space="0" w:color="auto"/>
              <w:right w:val="single" w:sz="4" w:space="0" w:color="auto"/>
            </w:tcBorders>
            <w:shd w:val="clear" w:color="000000" w:fill="FFFFFF"/>
            <w:vAlign w:val="center"/>
          </w:tcPr>
          <w:p w14:paraId="4E4AD514" w14:textId="77777777" w:rsidR="00DB4043" w:rsidRDefault="00D06477">
            <w:pPr>
              <w:widowControl/>
              <w:jc w:val="center"/>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t xml:space="preserve">　</w:t>
            </w:r>
          </w:p>
        </w:tc>
      </w:tr>
      <w:tr w:rsidR="00DB4043" w14:paraId="2058D2D4" w14:textId="77777777">
        <w:trPr>
          <w:trHeight w:val="2025"/>
        </w:trPr>
        <w:tc>
          <w:tcPr>
            <w:tcW w:w="424" w:type="dxa"/>
            <w:tcBorders>
              <w:top w:val="nil"/>
              <w:left w:val="single" w:sz="4" w:space="0" w:color="auto"/>
              <w:bottom w:val="single" w:sz="4" w:space="0" w:color="auto"/>
              <w:right w:val="single" w:sz="4" w:space="0" w:color="auto"/>
            </w:tcBorders>
            <w:shd w:val="clear" w:color="000000" w:fill="FFFFFF"/>
            <w:vAlign w:val="center"/>
          </w:tcPr>
          <w:p w14:paraId="1CE8B478" w14:textId="77777777" w:rsidR="00DB4043" w:rsidRDefault="00D06477">
            <w:pPr>
              <w:widowControl/>
              <w:jc w:val="center"/>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t>49</w:t>
            </w:r>
          </w:p>
        </w:tc>
        <w:tc>
          <w:tcPr>
            <w:tcW w:w="576" w:type="dxa"/>
            <w:tcBorders>
              <w:top w:val="nil"/>
              <w:left w:val="nil"/>
              <w:bottom w:val="single" w:sz="4" w:space="0" w:color="auto"/>
              <w:right w:val="single" w:sz="4" w:space="0" w:color="auto"/>
            </w:tcBorders>
            <w:shd w:val="clear" w:color="000000" w:fill="FFFFFF"/>
            <w:vAlign w:val="center"/>
          </w:tcPr>
          <w:p w14:paraId="5E5B39CF" w14:textId="77777777" w:rsidR="00DB4043" w:rsidRDefault="00D06477">
            <w:pPr>
              <w:widowControl/>
              <w:jc w:val="left"/>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t>案件侦查</w:t>
            </w:r>
            <w:proofErr w:type="gramStart"/>
            <w:r>
              <w:rPr>
                <w:rFonts w:ascii="仿宋" w:eastAsia="仿宋" w:hAnsi="仿宋" w:cs="宋体" w:hint="eastAsia"/>
                <w:color w:val="000000" w:themeColor="text1"/>
                <w:kern w:val="0"/>
                <w:sz w:val="18"/>
                <w:szCs w:val="18"/>
              </w:rPr>
              <w:t>研判分析</w:t>
            </w:r>
            <w:proofErr w:type="gramEnd"/>
            <w:r>
              <w:rPr>
                <w:rFonts w:ascii="仿宋" w:eastAsia="仿宋" w:hAnsi="仿宋" w:cs="宋体" w:hint="eastAsia"/>
                <w:color w:val="000000" w:themeColor="text1"/>
                <w:kern w:val="0"/>
                <w:sz w:val="18"/>
                <w:szCs w:val="18"/>
              </w:rPr>
              <w:t>系统</w:t>
            </w:r>
            <w:r>
              <w:rPr>
                <w:rFonts w:ascii="仿宋" w:eastAsia="仿宋" w:hAnsi="仿宋" w:cs="宋体" w:hint="eastAsia"/>
                <w:color w:val="000000" w:themeColor="text1"/>
                <w:kern w:val="0"/>
                <w:sz w:val="18"/>
                <w:szCs w:val="18"/>
              </w:rPr>
              <w:t>-</w:t>
            </w:r>
            <w:r>
              <w:rPr>
                <w:rFonts w:ascii="仿宋" w:eastAsia="仿宋" w:hAnsi="仿宋" w:cs="宋体" w:hint="eastAsia"/>
                <w:color w:val="000000" w:themeColor="text1"/>
                <w:kern w:val="0"/>
                <w:sz w:val="18"/>
                <w:szCs w:val="18"/>
              </w:rPr>
              <w:t>案件协办管理模块</w:t>
            </w:r>
          </w:p>
        </w:tc>
        <w:tc>
          <w:tcPr>
            <w:tcW w:w="5912" w:type="dxa"/>
            <w:tcBorders>
              <w:top w:val="nil"/>
              <w:left w:val="nil"/>
              <w:bottom w:val="single" w:sz="4" w:space="0" w:color="auto"/>
              <w:right w:val="single" w:sz="4" w:space="0" w:color="auto"/>
            </w:tcBorders>
            <w:shd w:val="clear" w:color="000000" w:fill="FFFFFF"/>
          </w:tcPr>
          <w:p w14:paraId="70C3C43A" w14:textId="77777777" w:rsidR="00DB4043" w:rsidRDefault="00D06477">
            <w:pPr>
              <w:widowControl/>
              <w:jc w:val="left"/>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t>支持添加案件协办人员，形成案件</w:t>
            </w:r>
            <w:proofErr w:type="gramStart"/>
            <w:r>
              <w:rPr>
                <w:rFonts w:ascii="仿宋" w:eastAsia="仿宋" w:hAnsi="仿宋" w:cs="宋体" w:hint="eastAsia"/>
                <w:color w:val="000000" w:themeColor="text1"/>
                <w:kern w:val="0"/>
                <w:sz w:val="18"/>
                <w:szCs w:val="18"/>
              </w:rPr>
              <w:t>研</w:t>
            </w:r>
            <w:proofErr w:type="gramEnd"/>
            <w:r>
              <w:rPr>
                <w:rFonts w:ascii="仿宋" w:eastAsia="仿宋" w:hAnsi="仿宋" w:cs="宋体" w:hint="eastAsia"/>
                <w:color w:val="000000" w:themeColor="text1"/>
                <w:kern w:val="0"/>
                <w:sz w:val="18"/>
                <w:szCs w:val="18"/>
              </w:rPr>
              <w:t>判小组；支持线索栏中的目标图片在案件</w:t>
            </w:r>
            <w:proofErr w:type="gramStart"/>
            <w:r>
              <w:rPr>
                <w:rFonts w:ascii="仿宋" w:eastAsia="仿宋" w:hAnsi="仿宋" w:cs="宋体" w:hint="eastAsia"/>
                <w:color w:val="000000" w:themeColor="text1"/>
                <w:kern w:val="0"/>
                <w:sz w:val="18"/>
                <w:szCs w:val="18"/>
              </w:rPr>
              <w:t>研判小组</w:t>
            </w:r>
            <w:proofErr w:type="gramEnd"/>
            <w:r>
              <w:rPr>
                <w:rFonts w:ascii="仿宋" w:eastAsia="仿宋" w:hAnsi="仿宋" w:cs="宋体" w:hint="eastAsia"/>
                <w:color w:val="000000" w:themeColor="text1"/>
                <w:kern w:val="0"/>
                <w:sz w:val="18"/>
                <w:szCs w:val="18"/>
              </w:rPr>
              <w:t>成员间即时共享；支持显示线索图片共享者的名称。</w:t>
            </w:r>
          </w:p>
        </w:tc>
        <w:tc>
          <w:tcPr>
            <w:tcW w:w="424" w:type="dxa"/>
            <w:tcBorders>
              <w:top w:val="nil"/>
              <w:left w:val="nil"/>
              <w:bottom w:val="single" w:sz="4" w:space="0" w:color="auto"/>
              <w:right w:val="single" w:sz="4" w:space="0" w:color="auto"/>
            </w:tcBorders>
            <w:shd w:val="clear" w:color="000000" w:fill="FFFFFF"/>
            <w:vAlign w:val="center"/>
          </w:tcPr>
          <w:p w14:paraId="6379A63F" w14:textId="77777777" w:rsidR="00DB4043" w:rsidRDefault="00D06477">
            <w:pPr>
              <w:widowControl/>
              <w:jc w:val="center"/>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t>套</w:t>
            </w:r>
          </w:p>
        </w:tc>
        <w:tc>
          <w:tcPr>
            <w:tcW w:w="666" w:type="dxa"/>
            <w:tcBorders>
              <w:top w:val="nil"/>
              <w:left w:val="nil"/>
              <w:bottom w:val="single" w:sz="4" w:space="0" w:color="auto"/>
              <w:right w:val="single" w:sz="4" w:space="0" w:color="auto"/>
            </w:tcBorders>
            <w:shd w:val="clear" w:color="000000" w:fill="FFFFFF"/>
            <w:vAlign w:val="center"/>
          </w:tcPr>
          <w:p w14:paraId="0BA17E27" w14:textId="77777777" w:rsidR="00DB4043" w:rsidRDefault="00D06477">
            <w:pPr>
              <w:widowControl/>
              <w:jc w:val="center"/>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t>1</w:t>
            </w:r>
          </w:p>
        </w:tc>
        <w:tc>
          <w:tcPr>
            <w:tcW w:w="819" w:type="dxa"/>
            <w:tcBorders>
              <w:top w:val="nil"/>
              <w:left w:val="nil"/>
              <w:bottom w:val="single" w:sz="4" w:space="0" w:color="auto"/>
              <w:right w:val="single" w:sz="4" w:space="0" w:color="auto"/>
            </w:tcBorders>
            <w:shd w:val="clear" w:color="000000" w:fill="FFFFFF"/>
            <w:vAlign w:val="center"/>
          </w:tcPr>
          <w:p w14:paraId="01E362AF" w14:textId="77777777" w:rsidR="00DB4043" w:rsidRDefault="00D06477">
            <w:pPr>
              <w:widowControl/>
              <w:jc w:val="center"/>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t xml:space="preserve">　</w:t>
            </w:r>
          </w:p>
        </w:tc>
        <w:tc>
          <w:tcPr>
            <w:tcW w:w="819" w:type="dxa"/>
            <w:tcBorders>
              <w:top w:val="nil"/>
              <w:left w:val="nil"/>
              <w:bottom w:val="single" w:sz="4" w:space="0" w:color="auto"/>
              <w:right w:val="single" w:sz="4" w:space="0" w:color="auto"/>
            </w:tcBorders>
            <w:shd w:val="clear" w:color="000000" w:fill="FFFFFF"/>
            <w:vAlign w:val="center"/>
          </w:tcPr>
          <w:p w14:paraId="1C76D204" w14:textId="77777777" w:rsidR="00DB4043" w:rsidRDefault="00D06477">
            <w:pPr>
              <w:widowControl/>
              <w:jc w:val="center"/>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t xml:space="preserve">　</w:t>
            </w:r>
          </w:p>
        </w:tc>
      </w:tr>
      <w:tr w:rsidR="00DB4043" w14:paraId="516EEED1" w14:textId="77777777">
        <w:trPr>
          <w:trHeight w:val="2025"/>
        </w:trPr>
        <w:tc>
          <w:tcPr>
            <w:tcW w:w="424" w:type="dxa"/>
            <w:tcBorders>
              <w:top w:val="nil"/>
              <w:left w:val="single" w:sz="4" w:space="0" w:color="auto"/>
              <w:bottom w:val="single" w:sz="4" w:space="0" w:color="auto"/>
              <w:right w:val="single" w:sz="4" w:space="0" w:color="auto"/>
            </w:tcBorders>
            <w:shd w:val="clear" w:color="000000" w:fill="FFFFFF"/>
            <w:vAlign w:val="center"/>
          </w:tcPr>
          <w:p w14:paraId="5DCE6F4A" w14:textId="77777777" w:rsidR="00DB4043" w:rsidRDefault="00D06477">
            <w:pPr>
              <w:widowControl/>
              <w:jc w:val="center"/>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t>50</w:t>
            </w:r>
          </w:p>
        </w:tc>
        <w:tc>
          <w:tcPr>
            <w:tcW w:w="576" w:type="dxa"/>
            <w:tcBorders>
              <w:top w:val="nil"/>
              <w:left w:val="nil"/>
              <w:bottom w:val="single" w:sz="4" w:space="0" w:color="auto"/>
              <w:right w:val="single" w:sz="4" w:space="0" w:color="auto"/>
            </w:tcBorders>
            <w:shd w:val="clear" w:color="000000" w:fill="FFFFFF"/>
            <w:vAlign w:val="center"/>
          </w:tcPr>
          <w:p w14:paraId="61E9C1F5" w14:textId="77777777" w:rsidR="00DB4043" w:rsidRDefault="00D06477">
            <w:pPr>
              <w:widowControl/>
              <w:jc w:val="left"/>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t>案件侦查</w:t>
            </w:r>
            <w:proofErr w:type="gramStart"/>
            <w:r>
              <w:rPr>
                <w:rFonts w:ascii="仿宋" w:eastAsia="仿宋" w:hAnsi="仿宋" w:cs="宋体" w:hint="eastAsia"/>
                <w:color w:val="000000" w:themeColor="text1"/>
                <w:kern w:val="0"/>
                <w:sz w:val="18"/>
                <w:szCs w:val="18"/>
              </w:rPr>
              <w:t>研判分析</w:t>
            </w:r>
            <w:proofErr w:type="gramEnd"/>
            <w:r>
              <w:rPr>
                <w:rFonts w:ascii="仿宋" w:eastAsia="仿宋" w:hAnsi="仿宋" w:cs="宋体" w:hint="eastAsia"/>
                <w:color w:val="000000" w:themeColor="text1"/>
                <w:kern w:val="0"/>
                <w:sz w:val="18"/>
                <w:szCs w:val="18"/>
              </w:rPr>
              <w:t>系统</w:t>
            </w:r>
            <w:r>
              <w:rPr>
                <w:rFonts w:ascii="仿宋" w:eastAsia="仿宋" w:hAnsi="仿宋" w:cs="宋体" w:hint="eastAsia"/>
                <w:color w:val="000000" w:themeColor="text1"/>
                <w:kern w:val="0"/>
                <w:sz w:val="18"/>
                <w:szCs w:val="18"/>
              </w:rPr>
              <w:t>-</w:t>
            </w:r>
            <w:r>
              <w:rPr>
                <w:rFonts w:ascii="仿宋" w:eastAsia="仿宋" w:hAnsi="仿宋" w:cs="宋体" w:hint="eastAsia"/>
                <w:color w:val="000000" w:themeColor="text1"/>
                <w:kern w:val="0"/>
                <w:sz w:val="18"/>
                <w:szCs w:val="18"/>
              </w:rPr>
              <w:t>线索碰撞管理模块</w:t>
            </w:r>
          </w:p>
        </w:tc>
        <w:tc>
          <w:tcPr>
            <w:tcW w:w="5912" w:type="dxa"/>
            <w:tcBorders>
              <w:top w:val="nil"/>
              <w:left w:val="nil"/>
              <w:bottom w:val="single" w:sz="4" w:space="0" w:color="auto"/>
              <w:right w:val="single" w:sz="4" w:space="0" w:color="auto"/>
            </w:tcBorders>
            <w:shd w:val="clear" w:color="000000" w:fill="FFFFFF"/>
          </w:tcPr>
          <w:p w14:paraId="78F17E31" w14:textId="77777777" w:rsidR="00DB4043" w:rsidRDefault="00D06477">
            <w:pPr>
              <w:widowControl/>
              <w:jc w:val="left"/>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t>线索碰撞：支持选择多个案件目录或多段视频进行线索碰撞；支持碰撞所选案件目录或视频内均出现的目标分组；支持只看人脸或人体碰撞结果；支持重新碰撞分析；支持碰撞进度条展示；支持碰撞结果比对；支持将确定的结果目标加入线索栏。同行分析：支持分析目标前后出现的人；支持按点位排序或时间混排展示分析结果；支持导出分析结果；支持将确定的人员加入线索栏。</w:t>
            </w:r>
          </w:p>
        </w:tc>
        <w:tc>
          <w:tcPr>
            <w:tcW w:w="424" w:type="dxa"/>
            <w:tcBorders>
              <w:top w:val="nil"/>
              <w:left w:val="nil"/>
              <w:bottom w:val="single" w:sz="4" w:space="0" w:color="auto"/>
              <w:right w:val="single" w:sz="4" w:space="0" w:color="auto"/>
            </w:tcBorders>
            <w:shd w:val="clear" w:color="000000" w:fill="FFFFFF"/>
            <w:vAlign w:val="center"/>
          </w:tcPr>
          <w:p w14:paraId="35A4A93E" w14:textId="77777777" w:rsidR="00DB4043" w:rsidRDefault="00D06477">
            <w:pPr>
              <w:widowControl/>
              <w:jc w:val="center"/>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t>套</w:t>
            </w:r>
          </w:p>
        </w:tc>
        <w:tc>
          <w:tcPr>
            <w:tcW w:w="666" w:type="dxa"/>
            <w:tcBorders>
              <w:top w:val="nil"/>
              <w:left w:val="nil"/>
              <w:bottom w:val="single" w:sz="4" w:space="0" w:color="auto"/>
              <w:right w:val="single" w:sz="4" w:space="0" w:color="auto"/>
            </w:tcBorders>
            <w:shd w:val="clear" w:color="000000" w:fill="FFFFFF"/>
            <w:vAlign w:val="center"/>
          </w:tcPr>
          <w:p w14:paraId="42E49ED2" w14:textId="77777777" w:rsidR="00DB4043" w:rsidRDefault="00D06477">
            <w:pPr>
              <w:widowControl/>
              <w:jc w:val="center"/>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t>1</w:t>
            </w:r>
          </w:p>
        </w:tc>
        <w:tc>
          <w:tcPr>
            <w:tcW w:w="819" w:type="dxa"/>
            <w:tcBorders>
              <w:top w:val="nil"/>
              <w:left w:val="nil"/>
              <w:bottom w:val="single" w:sz="4" w:space="0" w:color="auto"/>
              <w:right w:val="single" w:sz="4" w:space="0" w:color="auto"/>
            </w:tcBorders>
            <w:shd w:val="clear" w:color="000000" w:fill="FFFFFF"/>
            <w:vAlign w:val="center"/>
          </w:tcPr>
          <w:p w14:paraId="6E96057F" w14:textId="77777777" w:rsidR="00DB4043" w:rsidRDefault="00D06477">
            <w:pPr>
              <w:widowControl/>
              <w:jc w:val="center"/>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t xml:space="preserve">　</w:t>
            </w:r>
          </w:p>
        </w:tc>
        <w:tc>
          <w:tcPr>
            <w:tcW w:w="819" w:type="dxa"/>
            <w:tcBorders>
              <w:top w:val="nil"/>
              <w:left w:val="nil"/>
              <w:bottom w:val="single" w:sz="4" w:space="0" w:color="auto"/>
              <w:right w:val="single" w:sz="4" w:space="0" w:color="auto"/>
            </w:tcBorders>
            <w:shd w:val="clear" w:color="000000" w:fill="FFFFFF"/>
            <w:vAlign w:val="center"/>
          </w:tcPr>
          <w:p w14:paraId="0B800ABF" w14:textId="77777777" w:rsidR="00DB4043" w:rsidRDefault="00D06477">
            <w:pPr>
              <w:widowControl/>
              <w:jc w:val="center"/>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t xml:space="preserve">　</w:t>
            </w:r>
          </w:p>
        </w:tc>
      </w:tr>
      <w:tr w:rsidR="00DB4043" w14:paraId="173AAA4F" w14:textId="77777777">
        <w:trPr>
          <w:trHeight w:val="2025"/>
        </w:trPr>
        <w:tc>
          <w:tcPr>
            <w:tcW w:w="424" w:type="dxa"/>
            <w:tcBorders>
              <w:top w:val="nil"/>
              <w:left w:val="single" w:sz="4" w:space="0" w:color="auto"/>
              <w:bottom w:val="single" w:sz="4" w:space="0" w:color="auto"/>
              <w:right w:val="single" w:sz="4" w:space="0" w:color="auto"/>
            </w:tcBorders>
            <w:shd w:val="clear" w:color="000000" w:fill="FFFFFF"/>
            <w:vAlign w:val="center"/>
          </w:tcPr>
          <w:p w14:paraId="41B83DAB" w14:textId="77777777" w:rsidR="00DB4043" w:rsidRDefault="00D06477">
            <w:pPr>
              <w:widowControl/>
              <w:jc w:val="center"/>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lastRenderedPageBreak/>
              <w:t>51</w:t>
            </w:r>
          </w:p>
        </w:tc>
        <w:tc>
          <w:tcPr>
            <w:tcW w:w="576" w:type="dxa"/>
            <w:tcBorders>
              <w:top w:val="nil"/>
              <w:left w:val="nil"/>
              <w:bottom w:val="single" w:sz="4" w:space="0" w:color="auto"/>
              <w:right w:val="single" w:sz="4" w:space="0" w:color="auto"/>
            </w:tcBorders>
            <w:shd w:val="clear" w:color="000000" w:fill="FFFFFF"/>
            <w:vAlign w:val="center"/>
          </w:tcPr>
          <w:p w14:paraId="4E373EF2" w14:textId="77777777" w:rsidR="00DB4043" w:rsidRDefault="00D06477">
            <w:pPr>
              <w:widowControl/>
              <w:jc w:val="left"/>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t>案件侦查</w:t>
            </w:r>
            <w:proofErr w:type="gramStart"/>
            <w:r>
              <w:rPr>
                <w:rFonts w:ascii="仿宋" w:eastAsia="仿宋" w:hAnsi="仿宋" w:cs="宋体" w:hint="eastAsia"/>
                <w:color w:val="000000" w:themeColor="text1"/>
                <w:kern w:val="0"/>
                <w:sz w:val="18"/>
                <w:szCs w:val="18"/>
              </w:rPr>
              <w:t>研判分析</w:t>
            </w:r>
            <w:proofErr w:type="gramEnd"/>
            <w:r>
              <w:rPr>
                <w:rFonts w:ascii="仿宋" w:eastAsia="仿宋" w:hAnsi="仿宋" w:cs="宋体" w:hint="eastAsia"/>
                <w:color w:val="000000" w:themeColor="text1"/>
                <w:kern w:val="0"/>
                <w:sz w:val="18"/>
                <w:szCs w:val="18"/>
              </w:rPr>
              <w:t>系统</w:t>
            </w:r>
            <w:r>
              <w:rPr>
                <w:rFonts w:ascii="仿宋" w:eastAsia="仿宋" w:hAnsi="仿宋" w:cs="宋体" w:hint="eastAsia"/>
                <w:color w:val="000000" w:themeColor="text1"/>
                <w:kern w:val="0"/>
                <w:sz w:val="18"/>
                <w:szCs w:val="18"/>
              </w:rPr>
              <w:t>-</w:t>
            </w:r>
            <w:r>
              <w:rPr>
                <w:rFonts w:ascii="仿宋" w:eastAsia="仿宋" w:hAnsi="仿宋" w:cs="宋体" w:hint="eastAsia"/>
                <w:color w:val="000000" w:themeColor="text1"/>
                <w:kern w:val="0"/>
                <w:sz w:val="18"/>
                <w:szCs w:val="18"/>
              </w:rPr>
              <w:t>人员组织管理模块</w:t>
            </w:r>
          </w:p>
        </w:tc>
        <w:tc>
          <w:tcPr>
            <w:tcW w:w="5912" w:type="dxa"/>
            <w:tcBorders>
              <w:top w:val="nil"/>
              <w:left w:val="nil"/>
              <w:bottom w:val="single" w:sz="4" w:space="0" w:color="auto"/>
              <w:right w:val="single" w:sz="4" w:space="0" w:color="auto"/>
            </w:tcBorders>
            <w:shd w:val="clear" w:color="000000" w:fill="FFFFFF"/>
          </w:tcPr>
          <w:p w14:paraId="493952CB" w14:textId="77777777" w:rsidR="00DB4043" w:rsidRDefault="00D06477">
            <w:pPr>
              <w:widowControl/>
              <w:jc w:val="left"/>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t>支持对某案件目录下所有解析结果进行人员自动分组；支持人员身份推荐（需有名单库）；支持对分组结果进行合并；支持分组排序；支持按人脸、人体、人员（人脸人体）过滤分组；支持按实名、未实名过滤分组；支持人员分组结果导出到本地。</w:t>
            </w:r>
          </w:p>
        </w:tc>
        <w:tc>
          <w:tcPr>
            <w:tcW w:w="424" w:type="dxa"/>
            <w:tcBorders>
              <w:top w:val="nil"/>
              <w:left w:val="nil"/>
              <w:bottom w:val="single" w:sz="4" w:space="0" w:color="auto"/>
              <w:right w:val="single" w:sz="4" w:space="0" w:color="auto"/>
            </w:tcBorders>
            <w:shd w:val="clear" w:color="000000" w:fill="FFFFFF"/>
            <w:vAlign w:val="center"/>
          </w:tcPr>
          <w:p w14:paraId="53ACCD16" w14:textId="77777777" w:rsidR="00DB4043" w:rsidRDefault="00D06477">
            <w:pPr>
              <w:widowControl/>
              <w:jc w:val="center"/>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t>套</w:t>
            </w:r>
          </w:p>
        </w:tc>
        <w:tc>
          <w:tcPr>
            <w:tcW w:w="666" w:type="dxa"/>
            <w:tcBorders>
              <w:top w:val="nil"/>
              <w:left w:val="nil"/>
              <w:bottom w:val="single" w:sz="4" w:space="0" w:color="auto"/>
              <w:right w:val="single" w:sz="4" w:space="0" w:color="auto"/>
            </w:tcBorders>
            <w:shd w:val="clear" w:color="000000" w:fill="FFFFFF"/>
            <w:vAlign w:val="center"/>
          </w:tcPr>
          <w:p w14:paraId="6636B0CA" w14:textId="77777777" w:rsidR="00DB4043" w:rsidRDefault="00D06477">
            <w:pPr>
              <w:widowControl/>
              <w:jc w:val="center"/>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t>1</w:t>
            </w:r>
          </w:p>
        </w:tc>
        <w:tc>
          <w:tcPr>
            <w:tcW w:w="819" w:type="dxa"/>
            <w:tcBorders>
              <w:top w:val="nil"/>
              <w:left w:val="nil"/>
              <w:bottom w:val="single" w:sz="4" w:space="0" w:color="auto"/>
              <w:right w:val="single" w:sz="4" w:space="0" w:color="auto"/>
            </w:tcBorders>
            <w:shd w:val="clear" w:color="000000" w:fill="FFFFFF"/>
            <w:vAlign w:val="center"/>
          </w:tcPr>
          <w:p w14:paraId="40206E03" w14:textId="77777777" w:rsidR="00DB4043" w:rsidRDefault="00D06477">
            <w:pPr>
              <w:widowControl/>
              <w:jc w:val="center"/>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t xml:space="preserve">　</w:t>
            </w:r>
          </w:p>
        </w:tc>
        <w:tc>
          <w:tcPr>
            <w:tcW w:w="819" w:type="dxa"/>
            <w:tcBorders>
              <w:top w:val="nil"/>
              <w:left w:val="nil"/>
              <w:bottom w:val="single" w:sz="4" w:space="0" w:color="auto"/>
              <w:right w:val="single" w:sz="4" w:space="0" w:color="auto"/>
            </w:tcBorders>
            <w:shd w:val="clear" w:color="000000" w:fill="FFFFFF"/>
            <w:vAlign w:val="center"/>
          </w:tcPr>
          <w:p w14:paraId="1BEAD8D7" w14:textId="77777777" w:rsidR="00DB4043" w:rsidRDefault="00D06477">
            <w:pPr>
              <w:widowControl/>
              <w:jc w:val="center"/>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t xml:space="preserve">　</w:t>
            </w:r>
          </w:p>
        </w:tc>
      </w:tr>
      <w:tr w:rsidR="00DB4043" w14:paraId="5A50EFDF" w14:textId="77777777">
        <w:trPr>
          <w:trHeight w:val="8190"/>
        </w:trPr>
        <w:tc>
          <w:tcPr>
            <w:tcW w:w="424" w:type="dxa"/>
            <w:tcBorders>
              <w:top w:val="nil"/>
              <w:left w:val="single" w:sz="4" w:space="0" w:color="auto"/>
              <w:bottom w:val="single" w:sz="4" w:space="0" w:color="auto"/>
              <w:right w:val="single" w:sz="4" w:space="0" w:color="auto"/>
            </w:tcBorders>
            <w:shd w:val="clear" w:color="000000" w:fill="FFFFFF"/>
            <w:vAlign w:val="center"/>
          </w:tcPr>
          <w:p w14:paraId="2BBB27B8" w14:textId="77777777" w:rsidR="00DB4043" w:rsidRDefault="00D06477">
            <w:pPr>
              <w:widowControl/>
              <w:jc w:val="center"/>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t>52</w:t>
            </w:r>
          </w:p>
        </w:tc>
        <w:tc>
          <w:tcPr>
            <w:tcW w:w="576" w:type="dxa"/>
            <w:tcBorders>
              <w:top w:val="nil"/>
              <w:left w:val="nil"/>
              <w:bottom w:val="single" w:sz="4" w:space="0" w:color="auto"/>
              <w:right w:val="single" w:sz="4" w:space="0" w:color="auto"/>
            </w:tcBorders>
            <w:shd w:val="clear" w:color="000000" w:fill="FFFFFF"/>
            <w:vAlign w:val="center"/>
          </w:tcPr>
          <w:p w14:paraId="2BDDC2DF" w14:textId="77777777" w:rsidR="00DB4043" w:rsidRDefault="00D06477">
            <w:pPr>
              <w:widowControl/>
              <w:jc w:val="left"/>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t>视频智能分析</w:t>
            </w:r>
            <w:proofErr w:type="gramStart"/>
            <w:r>
              <w:rPr>
                <w:rFonts w:ascii="仿宋" w:eastAsia="仿宋" w:hAnsi="仿宋" w:cs="宋体" w:hint="eastAsia"/>
                <w:color w:val="000000" w:themeColor="text1"/>
                <w:kern w:val="0"/>
                <w:sz w:val="18"/>
                <w:szCs w:val="18"/>
              </w:rPr>
              <w:t>研</w:t>
            </w:r>
            <w:proofErr w:type="gramEnd"/>
            <w:r>
              <w:rPr>
                <w:rFonts w:ascii="仿宋" w:eastAsia="仿宋" w:hAnsi="仿宋" w:cs="宋体" w:hint="eastAsia"/>
                <w:color w:val="000000" w:themeColor="text1"/>
                <w:kern w:val="0"/>
                <w:sz w:val="18"/>
                <w:szCs w:val="18"/>
              </w:rPr>
              <w:t>判专用设备</w:t>
            </w:r>
          </w:p>
        </w:tc>
        <w:tc>
          <w:tcPr>
            <w:tcW w:w="5912" w:type="dxa"/>
            <w:tcBorders>
              <w:top w:val="nil"/>
              <w:left w:val="nil"/>
              <w:bottom w:val="single" w:sz="4" w:space="0" w:color="auto"/>
              <w:right w:val="single" w:sz="4" w:space="0" w:color="auto"/>
            </w:tcBorders>
            <w:shd w:val="clear" w:color="000000" w:fill="FFFFFF"/>
          </w:tcPr>
          <w:p w14:paraId="533003F9" w14:textId="77777777" w:rsidR="00DB4043" w:rsidRDefault="00D06477">
            <w:pPr>
              <w:widowControl/>
              <w:jc w:val="left"/>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t>视频智能分析</w:t>
            </w:r>
            <w:proofErr w:type="gramStart"/>
            <w:r>
              <w:rPr>
                <w:rFonts w:ascii="仿宋" w:eastAsia="仿宋" w:hAnsi="仿宋" w:cs="宋体" w:hint="eastAsia"/>
                <w:color w:val="000000" w:themeColor="text1"/>
                <w:kern w:val="0"/>
                <w:sz w:val="18"/>
                <w:szCs w:val="18"/>
              </w:rPr>
              <w:t>研</w:t>
            </w:r>
            <w:proofErr w:type="gramEnd"/>
            <w:r>
              <w:rPr>
                <w:rFonts w:ascii="仿宋" w:eastAsia="仿宋" w:hAnsi="仿宋" w:cs="宋体" w:hint="eastAsia"/>
                <w:color w:val="000000" w:themeColor="text1"/>
                <w:kern w:val="0"/>
                <w:sz w:val="18"/>
                <w:szCs w:val="18"/>
              </w:rPr>
              <w:t>判系统，支持智能鉴别图片与视频中的人像伪造区域，支持上传人脸、人体图片或桌面截屏人脸、人体图片搜图，支持选择重点关注视频进行优先解析。</w:t>
            </w:r>
            <w:r>
              <w:rPr>
                <w:rFonts w:ascii="仿宋" w:eastAsia="仿宋" w:hAnsi="仿宋" w:cs="宋体" w:hint="eastAsia"/>
                <w:color w:val="000000" w:themeColor="text1"/>
                <w:kern w:val="0"/>
                <w:sz w:val="18"/>
                <w:szCs w:val="18"/>
              </w:rPr>
              <w:br/>
            </w:r>
            <w:r>
              <w:rPr>
                <w:rFonts w:ascii="仿宋" w:eastAsia="仿宋" w:hAnsi="仿宋" w:cs="宋体" w:hint="eastAsia"/>
                <w:color w:val="000000" w:themeColor="text1"/>
                <w:kern w:val="0"/>
                <w:sz w:val="18"/>
                <w:szCs w:val="18"/>
              </w:rPr>
              <w:t>播放的视频格式支持兼容不少于</w:t>
            </w:r>
            <w:r>
              <w:rPr>
                <w:rFonts w:ascii="仿宋" w:eastAsia="仿宋" w:hAnsi="仿宋" w:cs="宋体" w:hint="eastAsia"/>
                <w:color w:val="000000" w:themeColor="text1"/>
                <w:kern w:val="0"/>
                <w:sz w:val="18"/>
                <w:szCs w:val="18"/>
              </w:rPr>
              <w:t xml:space="preserve">GA/T </w:t>
            </w:r>
            <w:r>
              <w:rPr>
                <w:rFonts w:ascii="仿宋" w:eastAsia="仿宋" w:hAnsi="仿宋" w:cs="宋体" w:hint="eastAsia"/>
                <w:color w:val="000000" w:themeColor="text1"/>
                <w:kern w:val="0"/>
                <w:sz w:val="18"/>
                <w:szCs w:val="18"/>
              </w:rPr>
              <w:t>1154.2-2014</w:t>
            </w:r>
            <w:r>
              <w:rPr>
                <w:rFonts w:ascii="仿宋" w:eastAsia="仿宋" w:hAnsi="仿宋" w:cs="宋体" w:hint="eastAsia"/>
                <w:color w:val="000000" w:themeColor="text1"/>
                <w:kern w:val="0"/>
                <w:sz w:val="18"/>
                <w:szCs w:val="18"/>
              </w:rPr>
              <w:t>标准表</w:t>
            </w:r>
            <w:r>
              <w:rPr>
                <w:rFonts w:ascii="仿宋" w:eastAsia="仿宋" w:hAnsi="仿宋" w:cs="宋体" w:hint="eastAsia"/>
                <w:color w:val="000000" w:themeColor="text1"/>
                <w:kern w:val="0"/>
                <w:sz w:val="18"/>
                <w:szCs w:val="18"/>
              </w:rPr>
              <w:t>A.1</w:t>
            </w:r>
            <w:r>
              <w:rPr>
                <w:rFonts w:ascii="仿宋" w:eastAsia="仿宋" w:hAnsi="仿宋" w:cs="宋体" w:hint="eastAsia"/>
                <w:color w:val="000000" w:themeColor="text1"/>
                <w:kern w:val="0"/>
                <w:sz w:val="18"/>
                <w:szCs w:val="18"/>
              </w:rPr>
              <w:t>中基本性能要求的</w:t>
            </w:r>
            <w:r>
              <w:rPr>
                <w:rFonts w:ascii="仿宋" w:eastAsia="仿宋" w:hAnsi="仿宋" w:cs="宋体" w:hint="eastAsia"/>
                <w:color w:val="000000" w:themeColor="text1"/>
                <w:kern w:val="0"/>
                <w:sz w:val="18"/>
                <w:szCs w:val="18"/>
              </w:rPr>
              <w:t>70</w:t>
            </w:r>
            <w:r>
              <w:rPr>
                <w:rFonts w:ascii="仿宋" w:eastAsia="仿宋" w:hAnsi="仿宋" w:cs="宋体" w:hint="eastAsia"/>
                <w:color w:val="000000" w:themeColor="text1"/>
                <w:kern w:val="0"/>
                <w:sz w:val="18"/>
                <w:szCs w:val="18"/>
              </w:rPr>
              <w:t>种视频格式，支持兼容</w:t>
            </w:r>
            <w:r>
              <w:rPr>
                <w:rFonts w:ascii="仿宋" w:eastAsia="仿宋" w:hAnsi="仿宋" w:cs="宋体" w:hint="eastAsia"/>
                <w:color w:val="000000" w:themeColor="text1"/>
                <w:kern w:val="0"/>
                <w:sz w:val="18"/>
                <w:szCs w:val="18"/>
              </w:rPr>
              <w:t>svac</w:t>
            </w:r>
            <w:r>
              <w:rPr>
                <w:rFonts w:ascii="仿宋" w:eastAsia="仿宋" w:hAnsi="仿宋" w:cs="宋体" w:hint="eastAsia"/>
                <w:color w:val="000000" w:themeColor="text1"/>
                <w:kern w:val="0"/>
                <w:sz w:val="18"/>
                <w:szCs w:val="18"/>
              </w:rPr>
              <w:t>、</w:t>
            </w:r>
            <w:r>
              <w:rPr>
                <w:rFonts w:ascii="仿宋" w:eastAsia="仿宋" w:hAnsi="仿宋" w:cs="宋体" w:hint="eastAsia"/>
                <w:color w:val="000000" w:themeColor="text1"/>
                <w:kern w:val="0"/>
                <w:sz w:val="18"/>
                <w:szCs w:val="18"/>
              </w:rPr>
              <w:t>h.265</w:t>
            </w:r>
            <w:r>
              <w:rPr>
                <w:rFonts w:ascii="仿宋" w:eastAsia="仿宋" w:hAnsi="仿宋" w:cs="宋体" w:hint="eastAsia"/>
                <w:color w:val="000000" w:themeColor="text1"/>
                <w:kern w:val="0"/>
                <w:sz w:val="18"/>
                <w:szCs w:val="18"/>
              </w:rPr>
              <w:t>视频格式。（需要提供经国家认证认可授权的检测机构出具的检测报告复印件证明）</w:t>
            </w:r>
            <w:r>
              <w:rPr>
                <w:rFonts w:ascii="仿宋" w:eastAsia="仿宋" w:hAnsi="仿宋" w:cs="宋体" w:hint="eastAsia"/>
                <w:color w:val="000000" w:themeColor="text1"/>
                <w:kern w:val="0"/>
                <w:sz w:val="18"/>
                <w:szCs w:val="18"/>
              </w:rPr>
              <w:br/>
            </w:r>
            <w:r>
              <w:rPr>
                <w:rFonts w:ascii="仿宋" w:eastAsia="仿宋" w:hAnsi="仿宋" w:cs="宋体" w:hint="eastAsia"/>
                <w:color w:val="000000" w:themeColor="text1"/>
                <w:kern w:val="0"/>
                <w:sz w:val="18"/>
                <w:szCs w:val="18"/>
              </w:rPr>
              <w:t>支持浓缩播放功能，即有活动目标出现时正常速度播放，无活动目标出现时不少于</w:t>
            </w:r>
            <w:r>
              <w:rPr>
                <w:rFonts w:ascii="仿宋" w:eastAsia="仿宋" w:hAnsi="仿宋" w:cs="宋体" w:hint="eastAsia"/>
                <w:color w:val="000000" w:themeColor="text1"/>
                <w:kern w:val="0"/>
                <w:sz w:val="18"/>
                <w:szCs w:val="18"/>
              </w:rPr>
              <w:t>64</w:t>
            </w:r>
            <w:r>
              <w:rPr>
                <w:rFonts w:ascii="仿宋" w:eastAsia="仿宋" w:hAnsi="仿宋" w:cs="宋体" w:hint="eastAsia"/>
                <w:color w:val="000000" w:themeColor="text1"/>
                <w:kern w:val="0"/>
                <w:sz w:val="18"/>
                <w:szCs w:val="18"/>
              </w:rPr>
              <w:t>倍速播放；支持在视频画面中自定义设置浓缩区域，在区域内出现活动目标时，视频正常速度播放；区域内无活动目标时，视频不少于</w:t>
            </w:r>
            <w:r>
              <w:rPr>
                <w:rFonts w:ascii="仿宋" w:eastAsia="仿宋" w:hAnsi="仿宋" w:cs="宋体" w:hint="eastAsia"/>
                <w:color w:val="000000" w:themeColor="text1"/>
                <w:kern w:val="0"/>
                <w:sz w:val="18"/>
                <w:szCs w:val="18"/>
              </w:rPr>
              <w:t>64</w:t>
            </w:r>
            <w:r>
              <w:rPr>
                <w:rFonts w:ascii="仿宋" w:eastAsia="仿宋" w:hAnsi="仿宋" w:cs="宋体" w:hint="eastAsia"/>
                <w:color w:val="000000" w:themeColor="text1"/>
                <w:kern w:val="0"/>
                <w:sz w:val="18"/>
                <w:szCs w:val="18"/>
              </w:rPr>
              <w:t>倍速播放。（需要提供经国家认证认可授权的检测机构出具的检测报告复印件证明）</w:t>
            </w:r>
            <w:r>
              <w:rPr>
                <w:rFonts w:ascii="仿宋" w:eastAsia="仿宋" w:hAnsi="仿宋" w:cs="宋体" w:hint="eastAsia"/>
                <w:color w:val="000000" w:themeColor="text1"/>
                <w:kern w:val="0"/>
                <w:sz w:val="18"/>
                <w:szCs w:val="18"/>
              </w:rPr>
              <w:br/>
            </w:r>
            <w:r>
              <w:rPr>
                <w:rFonts w:ascii="仿宋" w:eastAsia="仿宋" w:hAnsi="仿宋" w:cs="宋体" w:hint="eastAsia"/>
                <w:color w:val="000000" w:themeColor="text1"/>
                <w:kern w:val="0"/>
                <w:sz w:val="18"/>
                <w:szCs w:val="18"/>
              </w:rPr>
              <w:t>支持对人车解析后的视频，提供浓缩播放的能力，有人车目标时</w:t>
            </w:r>
            <w:r>
              <w:rPr>
                <w:rFonts w:ascii="仿宋" w:eastAsia="仿宋" w:hAnsi="仿宋" w:cs="宋体" w:hint="eastAsia"/>
                <w:color w:val="000000" w:themeColor="text1"/>
                <w:kern w:val="0"/>
                <w:sz w:val="18"/>
                <w:szCs w:val="18"/>
              </w:rPr>
              <w:t>1</w:t>
            </w:r>
            <w:r>
              <w:rPr>
                <w:rFonts w:ascii="仿宋" w:eastAsia="仿宋" w:hAnsi="仿宋" w:cs="宋体" w:hint="eastAsia"/>
                <w:color w:val="000000" w:themeColor="text1"/>
                <w:kern w:val="0"/>
                <w:sz w:val="18"/>
                <w:szCs w:val="18"/>
              </w:rPr>
              <w:t>倍速播放，</w:t>
            </w:r>
            <w:r>
              <w:rPr>
                <w:rFonts w:ascii="仿宋" w:eastAsia="仿宋" w:hAnsi="仿宋" w:cs="宋体" w:hint="eastAsia"/>
                <w:color w:val="000000" w:themeColor="text1"/>
                <w:kern w:val="0"/>
                <w:sz w:val="18"/>
                <w:szCs w:val="18"/>
              </w:rPr>
              <w:t>没有人车目标时不少于</w:t>
            </w:r>
            <w:r>
              <w:rPr>
                <w:rFonts w:ascii="仿宋" w:eastAsia="仿宋" w:hAnsi="仿宋" w:cs="宋体" w:hint="eastAsia"/>
                <w:color w:val="000000" w:themeColor="text1"/>
                <w:kern w:val="0"/>
                <w:sz w:val="18"/>
                <w:szCs w:val="18"/>
              </w:rPr>
              <w:t>64</w:t>
            </w:r>
            <w:r>
              <w:rPr>
                <w:rFonts w:ascii="仿宋" w:eastAsia="仿宋" w:hAnsi="仿宋" w:cs="宋体" w:hint="eastAsia"/>
                <w:color w:val="000000" w:themeColor="text1"/>
                <w:kern w:val="0"/>
                <w:sz w:val="18"/>
                <w:szCs w:val="18"/>
              </w:rPr>
              <w:t>倍速播放；支持绘制区域进行人车审看，仅在区域内有人车目标时</w:t>
            </w:r>
            <w:r>
              <w:rPr>
                <w:rFonts w:ascii="仿宋" w:eastAsia="仿宋" w:hAnsi="仿宋" w:cs="宋体" w:hint="eastAsia"/>
                <w:color w:val="000000" w:themeColor="text1"/>
                <w:kern w:val="0"/>
                <w:sz w:val="18"/>
                <w:szCs w:val="18"/>
              </w:rPr>
              <w:t>1</w:t>
            </w:r>
            <w:r>
              <w:rPr>
                <w:rFonts w:ascii="仿宋" w:eastAsia="仿宋" w:hAnsi="仿宋" w:cs="宋体" w:hint="eastAsia"/>
                <w:color w:val="000000" w:themeColor="text1"/>
                <w:kern w:val="0"/>
                <w:sz w:val="18"/>
                <w:szCs w:val="18"/>
              </w:rPr>
              <w:t>倍速播放，其余不少于</w:t>
            </w:r>
            <w:r>
              <w:rPr>
                <w:rFonts w:ascii="仿宋" w:eastAsia="仿宋" w:hAnsi="仿宋" w:cs="宋体" w:hint="eastAsia"/>
                <w:color w:val="000000" w:themeColor="text1"/>
                <w:kern w:val="0"/>
                <w:sz w:val="18"/>
                <w:szCs w:val="18"/>
              </w:rPr>
              <w:t>64</w:t>
            </w:r>
            <w:r>
              <w:rPr>
                <w:rFonts w:ascii="仿宋" w:eastAsia="仿宋" w:hAnsi="仿宋" w:cs="宋体" w:hint="eastAsia"/>
                <w:color w:val="000000" w:themeColor="text1"/>
                <w:kern w:val="0"/>
                <w:sz w:val="18"/>
                <w:szCs w:val="18"/>
              </w:rPr>
              <w:t>倍速播放；支持对人车解析后的视频，在播放进度条中展示目标密度情况，绿色代表少量目标，红色代表大量目标，支持浓缩播放功能。（需要提供经国家认证认可授权的检测机构出具的检测报告复印件证明）</w:t>
            </w:r>
            <w:r>
              <w:rPr>
                <w:rFonts w:ascii="仿宋" w:eastAsia="仿宋" w:hAnsi="仿宋" w:cs="宋体" w:hint="eastAsia"/>
                <w:color w:val="000000" w:themeColor="text1"/>
                <w:kern w:val="0"/>
                <w:sz w:val="18"/>
                <w:szCs w:val="18"/>
              </w:rPr>
              <w:br/>
            </w:r>
            <w:r>
              <w:rPr>
                <w:rFonts w:ascii="仿宋" w:eastAsia="仿宋" w:hAnsi="仿宋" w:cs="宋体" w:hint="eastAsia"/>
                <w:color w:val="000000" w:themeColor="text1"/>
                <w:kern w:val="0"/>
                <w:sz w:val="18"/>
                <w:szCs w:val="18"/>
              </w:rPr>
              <w:t>支持对多段视频进行碰撞分析，寻找视频中多次出现的人；支持配置目标相似度值；支持查看碰撞结果，结果可按相似度排序。（需要提供经国家认证认可授权的检测机构出具的检测报告复印件证明）</w:t>
            </w:r>
            <w:r>
              <w:rPr>
                <w:rFonts w:ascii="仿宋" w:eastAsia="仿宋" w:hAnsi="仿宋" w:cs="宋体" w:hint="eastAsia"/>
                <w:color w:val="000000" w:themeColor="text1"/>
                <w:kern w:val="0"/>
                <w:sz w:val="18"/>
                <w:szCs w:val="18"/>
              </w:rPr>
              <w:br/>
            </w:r>
            <w:r>
              <w:rPr>
                <w:rFonts w:ascii="仿宋" w:eastAsia="仿宋" w:hAnsi="仿宋" w:cs="宋体" w:hint="eastAsia"/>
                <w:color w:val="000000" w:themeColor="text1"/>
                <w:kern w:val="0"/>
                <w:sz w:val="18"/>
                <w:szCs w:val="18"/>
              </w:rPr>
              <w:t>支持搭配</w:t>
            </w:r>
            <w:r>
              <w:rPr>
                <w:rFonts w:ascii="仿宋" w:eastAsia="仿宋" w:hAnsi="仿宋" w:cs="宋体" w:hint="eastAsia"/>
                <w:color w:val="000000" w:themeColor="text1"/>
                <w:kern w:val="0"/>
                <w:sz w:val="18"/>
                <w:szCs w:val="18"/>
              </w:rPr>
              <w:t>USB</w:t>
            </w:r>
            <w:r>
              <w:rPr>
                <w:rFonts w:ascii="仿宋" w:eastAsia="仿宋" w:hAnsi="仿宋" w:cs="宋体" w:hint="eastAsia"/>
                <w:color w:val="000000" w:themeColor="text1"/>
                <w:kern w:val="0"/>
                <w:sz w:val="18"/>
                <w:szCs w:val="18"/>
              </w:rPr>
              <w:t>转</w:t>
            </w:r>
            <w:r>
              <w:rPr>
                <w:rFonts w:ascii="仿宋" w:eastAsia="仿宋" w:hAnsi="仿宋" w:cs="宋体" w:hint="eastAsia"/>
                <w:color w:val="000000" w:themeColor="text1"/>
                <w:kern w:val="0"/>
                <w:sz w:val="18"/>
                <w:szCs w:val="18"/>
              </w:rPr>
              <w:t>SATA</w:t>
            </w:r>
            <w:r>
              <w:rPr>
                <w:rFonts w:ascii="仿宋" w:eastAsia="仿宋" w:hAnsi="仿宋" w:cs="宋体" w:hint="eastAsia"/>
                <w:color w:val="000000" w:themeColor="text1"/>
                <w:kern w:val="0"/>
                <w:sz w:val="18"/>
                <w:szCs w:val="18"/>
              </w:rPr>
              <w:t>转接器对指定品牌</w:t>
            </w:r>
            <w:r>
              <w:rPr>
                <w:rFonts w:ascii="仿宋" w:eastAsia="仿宋" w:hAnsi="仿宋" w:cs="宋体" w:hint="eastAsia"/>
                <w:color w:val="000000" w:themeColor="text1"/>
                <w:kern w:val="0"/>
                <w:sz w:val="18"/>
                <w:szCs w:val="18"/>
              </w:rPr>
              <w:t>NVR</w:t>
            </w:r>
            <w:r>
              <w:rPr>
                <w:rFonts w:ascii="仿宋" w:eastAsia="仿宋" w:hAnsi="仿宋" w:cs="宋体" w:hint="eastAsia"/>
                <w:color w:val="000000" w:themeColor="text1"/>
                <w:kern w:val="0"/>
                <w:sz w:val="18"/>
                <w:szCs w:val="18"/>
              </w:rPr>
              <w:t>所用硬盘中的录像进行搜索、预览、剪辑、采集；支持热插拔；支持采集任务的管理，包括：任务的开始、暂停、删除、排队执行、定位等。（需要提供经国家认证认可授权的检测机构出具的检测报告复印件证明）</w:t>
            </w:r>
            <w:r>
              <w:rPr>
                <w:rFonts w:ascii="仿宋" w:eastAsia="仿宋" w:hAnsi="仿宋" w:cs="宋体" w:hint="eastAsia"/>
                <w:color w:val="000000" w:themeColor="text1"/>
                <w:kern w:val="0"/>
                <w:sz w:val="18"/>
                <w:szCs w:val="18"/>
              </w:rPr>
              <w:br/>
            </w:r>
            <w:r>
              <w:rPr>
                <w:rFonts w:ascii="仿宋" w:eastAsia="仿宋" w:hAnsi="仿宋" w:cs="宋体" w:hint="eastAsia"/>
                <w:color w:val="000000" w:themeColor="text1"/>
                <w:kern w:val="0"/>
                <w:sz w:val="18"/>
                <w:szCs w:val="18"/>
              </w:rPr>
              <w:t>支持通过绘制区域对解析结果进行筛选展示，不绘制的时候</w:t>
            </w:r>
            <w:proofErr w:type="gramStart"/>
            <w:r>
              <w:rPr>
                <w:rFonts w:ascii="仿宋" w:eastAsia="仿宋" w:hAnsi="仿宋" w:cs="宋体" w:hint="eastAsia"/>
                <w:color w:val="000000" w:themeColor="text1"/>
                <w:kern w:val="0"/>
                <w:sz w:val="18"/>
                <w:szCs w:val="18"/>
              </w:rPr>
              <w:t>展示全</w:t>
            </w:r>
            <w:proofErr w:type="gramEnd"/>
            <w:r>
              <w:rPr>
                <w:rFonts w:ascii="仿宋" w:eastAsia="仿宋" w:hAnsi="仿宋" w:cs="宋体" w:hint="eastAsia"/>
                <w:color w:val="000000" w:themeColor="text1"/>
                <w:kern w:val="0"/>
                <w:sz w:val="18"/>
                <w:szCs w:val="18"/>
              </w:rPr>
              <w:t>画面解</w:t>
            </w:r>
            <w:r>
              <w:rPr>
                <w:rFonts w:ascii="仿宋" w:eastAsia="仿宋" w:hAnsi="仿宋" w:cs="宋体" w:hint="eastAsia"/>
                <w:color w:val="000000" w:themeColor="text1"/>
                <w:kern w:val="0"/>
                <w:sz w:val="18"/>
                <w:szCs w:val="18"/>
              </w:rPr>
              <w:lastRenderedPageBreak/>
              <w:t>析结果，绘制区域的时候展示区域规则内的解析结果。绘制方式支持矩形</w:t>
            </w:r>
            <w:r>
              <w:rPr>
                <w:rFonts w:ascii="仿宋" w:eastAsia="仿宋" w:hAnsi="仿宋" w:cs="宋体" w:hint="eastAsia"/>
                <w:color w:val="000000" w:themeColor="text1"/>
                <w:kern w:val="0"/>
                <w:sz w:val="18"/>
                <w:szCs w:val="18"/>
              </w:rPr>
              <w:t>/</w:t>
            </w:r>
            <w:r>
              <w:rPr>
                <w:rFonts w:ascii="仿宋" w:eastAsia="仿宋" w:hAnsi="仿宋" w:cs="宋体" w:hint="eastAsia"/>
                <w:color w:val="000000" w:themeColor="text1"/>
                <w:kern w:val="0"/>
                <w:sz w:val="18"/>
                <w:szCs w:val="18"/>
              </w:rPr>
              <w:t>多边形关注区域，单向</w:t>
            </w:r>
            <w:r>
              <w:rPr>
                <w:rFonts w:ascii="仿宋" w:eastAsia="仿宋" w:hAnsi="仿宋" w:cs="宋体" w:hint="eastAsia"/>
                <w:color w:val="000000" w:themeColor="text1"/>
                <w:kern w:val="0"/>
                <w:sz w:val="18"/>
                <w:szCs w:val="18"/>
              </w:rPr>
              <w:t>/</w:t>
            </w:r>
            <w:r>
              <w:rPr>
                <w:rFonts w:ascii="仿宋" w:eastAsia="仿宋" w:hAnsi="仿宋" w:cs="宋体" w:hint="eastAsia"/>
                <w:color w:val="000000" w:themeColor="text1"/>
                <w:kern w:val="0"/>
                <w:sz w:val="18"/>
                <w:szCs w:val="18"/>
              </w:rPr>
              <w:t>双向跨线，以及绘制多边形</w:t>
            </w:r>
            <w:proofErr w:type="gramStart"/>
            <w:r>
              <w:rPr>
                <w:rFonts w:ascii="仿宋" w:eastAsia="仿宋" w:hAnsi="仿宋" w:cs="宋体" w:hint="eastAsia"/>
                <w:color w:val="000000" w:themeColor="text1"/>
                <w:kern w:val="0"/>
                <w:sz w:val="18"/>
                <w:szCs w:val="18"/>
              </w:rPr>
              <w:t>非关注</w:t>
            </w:r>
            <w:proofErr w:type="gramEnd"/>
            <w:r>
              <w:rPr>
                <w:rFonts w:ascii="仿宋" w:eastAsia="仿宋" w:hAnsi="仿宋" w:cs="宋体" w:hint="eastAsia"/>
                <w:color w:val="000000" w:themeColor="text1"/>
                <w:kern w:val="0"/>
                <w:sz w:val="18"/>
                <w:szCs w:val="18"/>
              </w:rPr>
              <w:t>区域。支持人脸</w:t>
            </w:r>
            <w:r>
              <w:rPr>
                <w:rFonts w:ascii="仿宋" w:eastAsia="仿宋" w:hAnsi="仿宋" w:cs="宋体" w:hint="eastAsia"/>
                <w:color w:val="000000" w:themeColor="text1"/>
                <w:kern w:val="0"/>
                <w:sz w:val="18"/>
                <w:szCs w:val="18"/>
              </w:rPr>
              <w:t>/</w:t>
            </w:r>
            <w:r>
              <w:rPr>
                <w:rFonts w:ascii="仿宋" w:eastAsia="仿宋" w:hAnsi="仿宋" w:cs="宋体" w:hint="eastAsia"/>
                <w:color w:val="000000" w:themeColor="text1"/>
                <w:kern w:val="0"/>
                <w:sz w:val="18"/>
                <w:szCs w:val="18"/>
              </w:rPr>
              <w:t>人体</w:t>
            </w:r>
            <w:proofErr w:type="gramStart"/>
            <w:r>
              <w:rPr>
                <w:rFonts w:ascii="仿宋" w:eastAsia="仿宋" w:hAnsi="仿宋" w:cs="宋体" w:hint="eastAsia"/>
                <w:color w:val="000000" w:themeColor="text1"/>
                <w:kern w:val="0"/>
                <w:sz w:val="18"/>
                <w:szCs w:val="18"/>
              </w:rPr>
              <w:t>聚档统计</w:t>
            </w:r>
            <w:proofErr w:type="gramEnd"/>
            <w:r>
              <w:rPr>
                <w:rFonts w:ascii="仿宋" w:eastAsia="仿宋" w:hAnsi="仿宋" w:cs="宋体" w:hint="eastAsia"/>
                <w:color w:val="000000" w:themeColor="text1"/>
                <w:kern w:val="0"/>
                <w:sz w:val="18"/>
                <w:szCs w:val="18"/>
              </w:rPr>
              <w:t>模式，以人脸</w:t>
            </w:r>
            <w:r>
              <w:rPr>
                <w:rFonts w:ascii="仿宋" w:eastAsia="仿宋" w:hAnsi="仿宋" w:cs="宋体" w:hint="eastAsia"/>
                <w:color w:val="000000" w:themeColor="text1"/>
                <w:kern w:val="0"/>
                <w:sz w:val="18"/>
                <w:szCs w:val="18"/>
              </w:rPr>
              <w:t>/</w:t>
            </w:r>
            <w:r>
              <w:rPr>
                <w:rFonts w:ascii="仿宋" w:eastAsia="仿宋" w:hAnsi="仿宋" w:cs="宋体" w:hint="eastAsia"/>
                <w:color w:val="000000" w:themeColor="text1"/>
                <w:kern w:val="0"/>
                <w:sz w:val="18"/>
                <w:szCs w:val="18"/>
              </w:rPr>
              <w:t>人体抓拍档案的方式查看解析结果，并支持按抓拍频次进行排序，并按抓拍频次进行筛选。（需要提供经</w:t>
            </w:r>
            <w:r>
              <w:rPr>
                <w:rFonts w:ascii="仿宋" w:eastAsia="仿宋" w:hAnsi="仿宋" w:cs="宋体" w:hint="eastAsia"/>
                <w:color w:val="000000" w:themeColor="text1"/>
                <w:kern w:val="0"/>
                <w:sz w:val="18"/>
                <w:szCs w:val="18"/>
              </w:rPr>
              <w:t>国家认证认可授权的检测机构出具的检测报告复印件证明）</w:t>
            </w:r>
            <w:r>
              <w:rPr>
                <w:rFonts w:ascii="仿宋" w:eastAsia="仿宋" w:hAnsi="仿宋" w:cs="宋体" w:hint="eastAsia"/>
                <w:color w:val="000000" w:themeColor="text1"/>
                <w:kern w:val="0"/>
                <w:sz w:val="18"/>
                <w:szCs w:val="18"/>
              </w:rPr>
              <w:br/>
            </w:r>
            <w:r>
              <w:rPr>
                <w:rFonts w:ascii="仿宋" w:eastAsia="仿宋" w:hAnsi="仿宋" w:cs="宋体" w:hint="eastAsia"/>
                <w:color w:val="000000" w:themeColor="text1"/>
                <w:kern w:val="0"/>
                <w:sz w:val="18"/>
                <w:szCs w:val="18"/>
              </w:rPr>
              <w:t>支持登录平台，获取区域与监控点，支持查看监控点有录像的时间片段，支持本级</w:t>
            </w:r>
            <w:r>
              <w:rPr>
                <w:rFonts w:ascii="仿宋" w:eastAsia="仿宋" w:hAnsi="仿宋" w:cs="宋体" w:hint="eastAsia"/>
                <w:color w:val="000000" w:themeColor="text1"/>
                <w:kern w:val="0"/>
                <w:sz w:val="18"/>
                <w:szCs w:val="18"/>
              </w:rPr>
              <w:t>/</w:t>
            </w:r>
            <w:r>
              <w:rPr>
                <w:rFonts w:ascii="仿宋" w:eastAsia="仿宋" w:hAnsi="仿宋" w:cs="宋体" w:hint="eastAsia"/>
                <w:color w:val="000000" w:themeColor="text1"/>
                <w:kern w:val="0"/>
                <w:sz w:val="18"/>
                <w:szCs w:val="18"/>
              </w:rPr>
              <w:t>级联点位录像解析；</w:t>
            </w:r>
            <w:r>
              <w:rPr>
                <w:rFonts w:ascii="仿宋" w:eastAsia="仿宋" w:hAnsi="仿宋" w:cs="宋体" w:hint="eastAsia"/>
                <w:color w:val="000000" w:themeColor="text1"/>
                <w:kern w:val="0"/>
                <w:sz w:val="18"/>
                <w:szCs w:val="18"/>
              </w:rPr>
              <w:t xml:space="preserve"> </w:t>
            </w:r>
            <w:r>
              <w:rPr>
                <w:rFonts w:ascii="仿宋" w:eastAsia="仿宋" w:hAnsi="仿宋" w:cs="宋体" w:hint="eastAsia"/>
                <w:color w:val="000000" w:themeColor="text1"/>
                <w:kern w:val="0"/>
                <w:sz w:val="18"/>
                <w:szCs w:val="18"/>
              </w:rPr>
              <w:t>支持选择多个监控点及时间段下载录像并提交视频解析任务，支持调整每个监控点选择的录像时间段。</w:t>
            </w:r>
            <w:r>
              <w:rPr>
                <w:rFonts w:ascii="仿宋" w:eastAsia="仿宋" w:hAnsi="仿宋" w:cs="宋体" w:hint="eastAsia"/>
                <w:color w:val="000000" w:themeColor="text1"/>
                <w:kern w:val="0"/>
                <w:sz w:val="18"/>
                <w:szCs w:val="18"/>
              </w:rPr>
              <w:t xml:space="preserve"> </w:t>
            </w:r>
            <w:r>
              <w:rPr>
                <w:rFonts w:ascii="仿宋" w:eastAsia="仿宋" w:hAnsi="仿宋" w:cs="宋体" w:hint="eastAsia"/>
                <w:color w:val="000000" w:themeColor="text1"/>
                <w:kern w:val="0"/>
                <w:sz w:val="18"/>
                <w:szCs w:val="18"/>
              </w:rPr>
              <w:t>支持同时查看多个在线录像及本地视频的解析结果。（需要提供经国家认证认可授权的检测机构出具的检测报告复印件证明）</w:t>
            </w:r>
            <w:r>
              <w:rPr>
                <w:rFonts w:ascii="仿宋" w:eastAsia="仿宋" w:hAnsi="仿宋" w:cs="宋体" w:hint="eastAsia"/>
                <w:color w:val="000000" w:themeColor="text1"/>
                <w:kern w:val="0"/>
                <w:sz w:val="18"/>
                <w:szCs w:val="18"/>
              </w:rPr>
              <w:br/>
            </w:r>
            <w:r>
              <w:rPr>
                <w:rFonts w:ascii="仿宋" w:eastAsia="仿宋" w:hAnsi="仿宋" w:cs="宋体" w:hint="eastAsia"/>
                <w:color w:val="000000" w:themeColor="text1"/>
                <w:kern w:val="0"/>
                <w:sz w:val="18"/>
                <w:szCs w:val="18"/>
              </w:rPr>
              <w:t>图片篡改检测：支持选择或拖拽本地图片进行图片篡改检测，展示检测结果（是否被篡改），框选出篡改区域；视频篡改检测：支持选择或拖拽本地视频进行视频篡改检测，展示检测</w:t>
            </w:r>
            <w:r>
              <w:rPr>
                <w:rFonts w:ascii="仿宋" w:eastAsia="仿宋" w:hAnsi="仿宋" w:cs="宋体" w:hint="eastAsia"/>
                <w:color w:val="000000" w:themeColor="text1"/>
                <w:kern w:val="0"/>
                <w:sz w:val="18"/>
                <w:szCs w:val="18"/>
              </w:rPr>
              <w:t>进度，检测完成展示视频检测结果（是否被篡改），视频播放</w:t>
            </w:r>
            <w:proofErr w:type="gramStart"/>
            <w:r>
              <w:rPr>
                <w:rFonts w:ascii="仿宋" w:eastAsia="仿宋" w:hAnsi="仿宋" w:cs="宋体" w:hint="eastAsia"/>
                <w:color w:val="000000" w:themeColor="text1"/>
                <w:kern w:val="0"/>
                <w:sz w:val="18"/>
                <w:szCs w:val="18"/>
              </w:rPr>
              <w:t>轴高亮展示</w:t>
            </w:r>
            <w:proofErr w:type="gramEnd"/>
            <w:r>
              <w:rPr>
                <w:rFonts w:ascii="仿宋" w:eastAsia="仿宋" w:hAnsi="仿宋" w:cs="宋体" w:hint="eastAsia"/>
                <w:color w:val="000000" w:themeColor="text1"/>
                <w:kern w:val="0"/>
                <w:sz w:val="18"/>
                <w:szCs w:val="18"/>
              </w:rPr>
              <w:t>篡改的时间段，播放时框选出篡改区域。（需要提供经国家认证认可授权的检测机构出具的检测报告复印件证明）</w:t>
            </w:r>
            <w:r>
              <w:rPr>
                <w:rFonts w:ascii="仿宋" w:eastAsia="仿宋" w:hAnsi="仿宋" w:cs="宋体" w:hint="eastAsia"/>
                <w:color w:val="000000" w:themeColor="text1"/>
                <w:kern w:val="0"/>
                <w:sz w:val="18"/>
                <w:szCs w:val="18"/>
              </w:rPr>
              <w:br/>
            </w:r>
            <w:r>
              <w:rPr>
                <w:rFonts w:ascii="仿宋" w:eastAsia="仿宋" w:hAnsi="仿宋" w:cs="宋体" w:hint="eastAsia"/>
                <w:color w:val="000000" w:themeColor="text1"/>
                <w:kern w:val="0"/>
                <w:sz w:val="18"/>
                <w:szCs w:val="18"/>
              </w:rPr>
              <w:t>硬件配置：</w:t>
            </w:r>
            <w:r>
              <w:rPr>
                <w:rFonts w:ascii="仿宋" w:eastAsia="仿宋" w:hAnsi="仿宋" w:cs="宋体" w:hint="eastAsia"/>
                <w:color w:val="000000" w:themeColor="text1"/>
                <w:kern w:val="0"/>
                <w:sz w:val="18"/>
                <w:szCs w:val="18"/>
              </w:rPr>
              <w:t xml:space="preserve">CPU: </w:t>
            </w:r>
            <w:r>
              <w:rPr>
                <w:rFonts w:ascii="仿宋" w:eastAsia="仿宋" w:hAnsi="仿宋" w:cs="宋体" w:hint="eastAsia"/>
                <w:color w:val="000000" w:themeColor="text1"/>
                <w:kern w:val="0"/>
                <w:sz w:val="18"/>
                <w:szCs w:val="18"/>
              </w:rPr>
              <w:t>国产处理器，核数≥</w:t>
            </w:r>
            <w:r>
              <w:rPr>
                <w:rFonts w:ascii="仿宋" w:eastAsia="仿宋" w:hAnsi="仿宋" w:cs="宋体" w:hint="eastAsia"/>
                <w:color w:val="000000" w:themeColor="text1"/>
                <w:kern w:val="0"/>
                <w:sz w:val="18"/>
                <w:szCs w:val="18"/>
              </w:rPr>
              <w:t>8</w:t>
            </w:r>
            <w:r>
              <w:rPr>
                <w:rFonts w:ascii="仿宋" w:eastAsia="仿宋" w:hAnsi="仿宋" w:cs="宋体" w:hint="eastAsia"/>
                <w:color w:val="000000" w:themeColor="text1"/>
                <w:kern w:val="0"/>
                <w:sz w:val="18"/>
                <w:szCs w:val="18"/>
              </w:rPr>
              <w:t>核，频率≥</w:t>
            </w:r>
            <w:r>
              <w:rPr>
                <w:rFonts w:ascii="仿宋" w:eastAsia="仿宋" w:hAnsi="仿宋" w:cs="宋体" w:hint="eastAsia"/>
                <w:color w:val="000000" w:themeColor="text1"/>
                <w:kern w:val="0"/>
                <w:sz w:val="18"/>
                <w:szCs w:val="18"/>
              </w:rPr>
              <w:t>2.8GHz</w:t>
            </w:r>
            <w:r>
              <w:rPr>
                <w:rFonts w:ascii="仿宋" w:eastAsia="仿宋" w:hAnsi="仿宋" w:cs="宋体" w:hint="eastAsia"/>
                <w:color w:val="000000" w:themeColor="text1"/>
                <w:kern w:val="0"/>
                <w:sz w:val="18"/>
                <w:szCs w:val="18"/>
              </w:rPr>
              <w:t>；</w:t>
            </w:r>
            <w:r>
              <w:rPr>
                <w:rFonts w:ascii="仿宋" w:eastAsia="仿宋" w:hAnsi="仿宋" w:cs="宋体" w:hint="eastAsia"/>
                <w:color w:val="000000" w:themeColor="text1"/>
                <w:kern w:val="0"/>
                <w:sz w:val="18"/>
                <w:szCs w:val="18"/>
              </w:rPr>
              <w:t>GPU</w:t>
            </w:r>
            <w:r>
              <w:rPr>
                <w:rFonts w:ascii="仿宋" w:eastAsia="仿宋" w:hAnsi="仿宋" w:cs="宋体" w:hint="eastAsia"/>
                <w:color w:val="000000" w:themeColor="text1"/>
                <w:kern w:val="0"/>
                <w:sz w:val="18"/>
                <w:szCs w:val="18"/>
              </w:rPr>
              <w:t>：高性能</w:t>
            </w:r>
            <w:r>
              <w:rPr>
                <w:rFonts w:ascii="仿宋" w:eastAsia="仿宋" w:hAnsi="仿宋" w:cs="宋体" w:hint="eastAsia"/>
                <w:color w:val="000000" w:themeColor="text1"/>
                <w:kern w:val="0"/>
                <w:sz w:val="18"/>
                <w:szCs w:val="18"/>
              </w:rPr>
              <w:t>GPU</w:t>
            </w:r>
            <w:r>
              <w:rPr>
                <w:rFonts w:ascii="仿宋" w:eastAsia="仿宋" w:hAnsi="仿宋" w:cs="宋体" w:hint="eastAsia"/>
                <w:color w:val="000000" w:themeColor="text1"/>
                <w:kern w:val="0"/>
                <w:sz w:val="18"/>
                <w:szCs w:val="18"/>
              </w:rPr>
              <w:t>卡，提供≥</w:t>
            </w:r>
            <w:r>
              <w:rPr>
                <w:rFonts w:ascii="仿宋" w:eastAsia="仿宋" w:hAnsi="仿宋" w:cs="宋体" w:hint="eastAsia"/>
                <w:color w:val="000000" w:themeColor="text1"/>
                <w:kern w:val="0"/>
                <w:sz w:val="18"/>
                <w:szCs w:val="18"/>
              </w:rPr>
              <w:t>64TOPS INT8</w:t>
            </w:r>
            <w:r>
              <w:rPr>
                <w:rFonts w:ascii="仿宋" w:eastAsia="仿宋" w:hAnsi="仿宋" w:cs="宋体" w:hint="eastAsia"/>
                <w:color w:val="000000" w:themeColor="text1"/>
                <w:kern w:val="0"/>
                <w:sz w:val="18"/>
                <w:szCs w:val="18"/>
              </w:rPr>
              <w:t>算力；显卡：摩尔线程</w:t>
            </w:r>
            <w:r>
              <w:rPr>
                <w:rFonts w:ascii="仿宋" w:eastAsia="仿宋" w:hAnsi="仿宋" w:cs="宋体" w:hint="eastAsia"/>
                <w:color w:val="000000" w:themeColor="text1"/>
                <w:kern w:val="0"/>
                <w:sz w:val="18"/>
                <w:szCs w:val="18"/>
              </w:rPr>
              <w:t>S50</w:t>
            </w:r>
            <w:r>
              <w:rPr>
                <w:rFonts w:ascii="仿宋" w:eastAsia="仿宋" w:hAnsi="仿宋" w:cs="宋体" w:hint="eastAsia"/>
                <w:color w:val="000000" w:themeColor="text1"/>
                <w:kern w:val="0"/>
                <w:sz w:val="18"/>
                <w:szCs w:val="18"/>
              </w:rPr>
              <w:t>；内存</w:t>
            </w:r>
            <w:r>
              <w:rPr>
                <w:rFonts w:ascii="仿宋" w:eastAsia="仿宋" w:hAnsi="仿宋" w:cs="宋体" w:hint="eastAsia"/>
                <w:color w:val="000000" w:themeColor="text1"/>
                <w:kern w:val="0"/>
                <w:sz w:val="18"/>
                <w:szCs w:val="18"/>
              </w:rPr>
              <w:t xml:space="preserve">: </w:t>
            </w:r>
            <w:r>
              <w:rPr>
                <w:rFonts w:ascii="仿宋" w:eastAsia="仿宋" w:hAnsi="仿宋" w:cs="宋体" w:hint="eastAsia"/>
                <w:color w:val="000000" w:themeColor="text1"/>
                <w:kern w:val="0"/>
                <w:sz w:val="18"/>
                <w:szCs w:val="18"/>
              </w:rPr>
              <w:t>≥</w:t>
            </w:r>
            <w:r>
              <w:rPr>
                <w:rFonts w:ascii="仿宋" w:eastAsia="仿宋" w:hAnsi="仿宋" w:cs="宋体" w:hint="eastAsia"/>
                <w:color w:val="000000" w:themeColor="text1"/>
                <w:kern w:val="0"/>
                <w:sz w:val="18"/>
                <w:szCs w:val="18"/>
              </w:rPr>
              <w:t>32GB DDR4</w:t>
            </w:r>
            <w:r>
              <w:rPr>
                <w:rFonts w:ascii="仿宋" w:eastAsia="仿宋" w:hAnsi="仿宋" w:cs="宋体" w:hint="eastAsia"/>
                <w:color w:val="000000" w:themeColor="text1"/>
                <w:kern w:val="0"/>
                <w:sz w:val="18"/>
                <w:szCs w:val="18"/>
              </w:rPr>
              <w:t>；硬盘：≥</w:t>
            </w:r>
            <w:r>
              <w:rPr>
                <w:rFonts w:ascii="仿宋" w:eastAsia="仿宋" w:hAnsi="仿宋" w:cs="宋体" w:hint="eastAsia"/>
                <w:color w:val="000000" w:themeColor="text1"/>
                <w:kern w:val="0"/>
                <w:sz w:val="18"/>
                <w:szCs w:val="18"/>
              </w:rPr>
              <w:t>512GB SSD + 4TB AI</w:t>
            </w:r>
            <w:r>
              <w:rPr>
                <w:rFonts w:ascii="仿宋" w:eastAsia="仿宋" w:hAnsi="仿宋" w:cs="宋体" w:hint="eastAsia"/>
                <w:color w:val="000000" w:themeColor="text1"/>
                <w:kern w:val="0"/>
                <w:sz w:val="18"/>
                <w:szCs w:val="18"/>
              </w:rPr>
              <w:t>硬盘；操作系统：国产银河麒麟桌面操作系统</w:t>
            </w:r>
            <w:r>
              <w:rPr>
                <w:rFonts w:ascii="仿宋" w:eastAsia="仿宋" w:hAnsi="仿宋" w:cs="宋体" w:hint="eastAsia"/>
                <w:color w:val="000000" w:themeColor="text1"/>
                <w:kern w:val="0"/>
                <w:sz w:val="18"/>
                <w:szCs w:val="18"/>
              </w:rPr>
              <w:t>V10</w:t>
            </w:r>
            <w:r>
              <w:rPr>
                <w:rFonts w:ascii="仿宋" w:eastAsia="仿宋" w:hAnsi="仿宋" w:cs="宋体" w:hint="eastAsia"/>
                <w:color w:val="000000" w:themeColor="text1"/>
                <w:kern w:val="0"/>
                <w:sz w:val="18"/>
                <w:szCs w:val="18"/>
              </w:rPr>
              <w:br/>
            </w:r>
            <w:r>
              <w:rPr>
                <w:rFonts w:ascii="仿宋" w:eastAsia="仿宋" w:hAnsi="仿宋" w:cs="宋体" w:hint="eastAsia"/>
                <w:color w:val="000000" w:themeColor="text1"/>
                <w:kern w:val="0"/>
                <w:sz w:val="18"/>
                <w:szCs w:val="18"/>
              </w:rPr>
              <w:t>网口：≥</w:t>
            </w:r>
            <w:r>
              <w:rPr>
                <w:rFonts w:ascii="仿宋" w:eastAsia="仿宋" w:hAnsi="仿宋" w:cs="宋体" w:hint="eastAsia"/>
                <w:color w:val="000000" w:themeColor="text1"/>
                <w:kern w:val="0"/>
                <w:sz w:val="18"/>
                <w:szCs w:val="18"/>
              </w:rPr>
              <w:t>2</w:t>
            </w:r>
            <w:r>
              <w:rPr>
                <w:rFonts w:ascii="仿宋" w:eastAsia="仿宋" w:hAnsi="仿宋" w:cs="宋体" w:hint="eastAsia"/>
                <w:color w:val="000000" w:themeColor="text1"/>
                <w:kern w:val="0"/>
                <w:sz w:val="18"/>
                <w:szCs w:val="18"/>
              </w:rPr>
              <w:t>个</w:t>
            </w:r>
            <w:proofErr w:type="gramStart"/>
            <w:r>
              <w:rPr>
                <w:rFonts w:ascii="仿宋" w:eastAsia="仿宋" w:hAnsi="仿宋" w:cs="宋体" w:hint="eastAsia"/>
                <w:color w:val="000000" w:themeColor="text1"/>
                <w:kern w:val="0"/>
                <w:sz w:val="18"/>
                <w:szCs w:val="18"/>
              </w:rPr>
              <w:t>千兆电口</w:t>
            </w:r>
            <w:proofErr w:type="gramEnd"/>
            <w:r>
              <w:rPr>
                <w:rFonts w:ascii="仿宋" w:eastAsia="仿宋" w:hAnsi="仿宋" w:cs="宋体" w:hint="eastAsia"/>
                <w:color w:val="000000" w:themeColor="text1"/>
                <w:kern w:val="0"/>
                <w:sz w:val="18"/>
                <w:szCs w:val="18"/>
              </w:rPr>
              <w:t>；显卡接口：≥</w:t>
            </w:r>
            <w:r>
              <w:rPr>
                <w:rFonts w:ascii="仿宋" w:eastAsia="仿宋" w:hAnsi="仿宋" w:cs="宋体" w:hint="eastAsia"/>
                <w:color w:val="000000" w:themeColor="text1"/>
                <w:kern w:val="0"/>
                <w:sz w:val="18"/>
                <w:szCs w:val="18"/>
              </w:rPr>
              <w:t xml:space="preserve">HDMI </w:t>
            </w:r>
            <w:r>
              <w:rPr>
                <w:rFonts w:ascii="仿宋" w:eastAsia="仿宋" w:hAnsi="仿宋" w:cs="宋体" w:hint="eastAsia"/>
                <w:color w:val="000000" w:themeColor="text1"/>
                <w:kern w:val="0"/>
                <w:sz w:val="18"/>
                <w:szCs w:val="18"/>
              </w:rPr>
              <w:t>×</w:t>
            </w:r>
            <w:r>
              <w:rPr>
                <w:rFonts w:ascii="仿宋" w:eastAsia="仿宋" w:hAnsi="仿宋" w:cs="宋体" w:hint="eastAsia"/>
                <w:color w:val="000000" w:themeColor="text1"/>
                <w:kern w:val="0"/>
                <w:sz w:val="18"/>
                <w:szCs w:val="18"/>
              </w:rPr>
              <w:t>1</w:t>
            </w:r>
            <w:r>
              <w:rPr>
                <w:rFonts w:ascii="仿宋" w:eastAsia="仿宋" w:hAnsi="仿宋" w:cs="宋体" w:hint="eastAsia"/>
                <w:color w:val="000000" w:themeColor="text1"/>
                <w:kern w:val="0"/>
                <w:sz w:val="18"/>
                <w:szCs w:val="18"/>
              </w:rPr>
              <w:t>，</w:t>
            </w:r>
            <w:r>
              <w:rPr>
                <w:rFonts w:ascii="仿宋" w:eastAsia="仿宋" w:hAnsi="仿宋" w:cs="宋体" w:hint="eastAsia"/>
                <w:color w:val="000000" w:themeColor="text1"/>
                <w:kern w:val="0"/>
                <w:sz w:val="18"/>
                <w:szCs w:val="18"/>
              </w:rPr>
              <w:t xml:space="preserve">DP </w:t>
            </w:r>
            <w:r>
              <w:rPr>
                <w:rFonts w:ascii="仿宋" w:eastAsia="仿宋" w:hAnsi="仿宋" w:cs="宋体" w:hint="eastAsia"/>
                <w:color w:val="000000" w:themeColor="text1"/>
                <w:kern w:val="0"/>
                <w:sz w:val="18"/>
                <w:szCs w:val="18"/>
              </w:rPr>
              <w:t>×</w:t>
            </w:r>
            <w:r>
              <w:rPr>
                <w:rFonts w:ascii="仿宋" w:eastAsia="仿宋" w:hAnsi="仿宋" w:cs="宋体" w:hint="eastAsia"/>
                <w:color w:val="000000" w:themeColor="text1"/>
                <w:kern w:val="0"/>
                <w:sz w:val="18"/>
                <w:szCs w:val="18"/>
              </w:rPr>
              <w:t>2</w:t>
            </w:r>
            <w:r>
              <w:rPr>
                <w:rFonts w:ascii="仿宋" w:eastAsia="仿宋" w:hAnsi="仿宋" w:cs="宋体" w:hint="eastAsia"/>
                <w:color w:val="000000" w:themeColor="text1"/>
                <w:kern w:val="0"/>
                <w:sz w:val="18"/>
                <w:szCs w:val="18"/>
              </w:rPr>
              <w:t>；</w:t>
            </w:r>
            <w:r>
              <w:rPr>
                <w:rFonts w:ascii="仿宋" w:eastAsia="仿宋" w:hAnsi="仿宋" w:cs="宋体" w:hint="eastAsia"/>
                <w:color w:val="000000" w:themeColor="text1"/>
                <w:kern w:val="0"/>
                <w:sz w:val="18"/>
                <w:szCs w:val="18"/>
              </w:rPr>
              <w:t>USB</w:t>
            </w:r>
            <w:r>
              <w:rPr>
                <w:rFonts w:ascii="仿宋" w:eastAsia="仿宋" w:hAnsi="仿宋" w:cs="宋体" w:hint="eastAsia"/>
                <w:color w:val="000000" w:themeColor="text1"/>
                <w:kern w:val="0"/>
                <w:sz w:val="18"/>
                <w:szCs w:val="18"/>
              </w:rPr>
              <w:t>：</w:t>
            </w:r>
            <w:r>
              <w:rPr>
                <w:rFonts w:ascii="仿宋" w:eastAsia="仿宋" w:hAnsi="仿宋" w:cs="宋体" w:hint="eastAsia"/>
                <w:color w:val="000000" w:themeColor="text1"/>
                <w:kern w:val="0"/>
                <w:sz w:val="18"/>
                <w:szCs w:val="18"/>
              </w:rPr>
              <w:t>USB</w:t>
            </w:r>
            <w:r>
              <w:rPr>
                <w:rFonts w:ascii="仿宋" w:eastAsia="仿宋" w:hAnsi="仿宋" w:cs="宋体" w:hint="eastAsia"/>
                <w:color w:val="000000" w:themeColor="text1"/>
                <w:kern w:val="0"/>
                <w:sz w:val="18"/>
                <w:szCs w:val="18"/>
              </w:rPr>
              <w:t>×</w:t>
            </w:r>
            <w:r>
              <w:rPr>
                <w:rFonts w:ascii="仿宋" w:eastAsia="仿宋" w:hAnsi="仿宋" w:cs="宋体" w:hint="eastAsia"/>
                <w:color w:val="000000" w:themeColor="text1"/>
                <w:kern w:val="0"/>
                <w:sz w:val="18"/>
                <w:szCs w:val="18"/>
              </w:rPr>
              <w:t>4</w:t>
            </w:r>
            <w:r>
              <w:rPr>
                <w:rFonts w:ascii="仿宋" w:eastAsia="仿宋" w:hAnsi="仿宋" w:cs="宋体" w:hint="eastAsia"/>
                <w:color w:val="000000" w:themeColor="text1"/>
                <w:kern w:val="0"/>
                <w:sz w:val="18"/>
                <w:szCs w:val="18"/>
              </w:rPr>
              <w:t>；显示器：</w:t>
            </w:r>
            <w:r>
              <w:rPr>
                <w:rFonts w:ascii="仿宋" w:eastAsia="仿宋" w:hAnsi="仿宋" w:cs="宋体" w:hint="eastAsia"/>
                <w:color w:val="000000" w:themeColor="text1"/>
                <w:kern w:val="0"/>
                <w:sz w:val="18"/>
                <w:szCs w:val="18"/>
              </w:rPr>
              <w:t>32</w:t>
            </w:r>
            <w:r>
              <w:rPr>
                <w:rFonts w:ascii="仿宋" w:eastAsia="仿宋" w:hAnsi="仿宋" w:cs="宋体" w:hint="eastAsia"/>
                <w:color w:val="000000" w:themeColor="text1"/>
                <w:kern w:val="0"/>
                <w:sz w:val="18"/>
                <w:szCs w:val="18"/>
              </w:rPr>
              <w:t>寸</w:t>
            </w:r>
            <w:r>
              <w:rPr>
                <w:rFonts w:ascii="仿宋" w:eastAsia="仿宋" w:hAnsi="仿宋" w:cs="宋体" w:hint="eastAsia"/>
                <w:color w:val="000000" w:themeColor="text1"/>
                <w:kern w:val="0"/>
                <w:sz w:val="18"/>
                <w:szCs w:val="18"/>
              </w:rPr>
              <w:t>1080P</w:t>
            </w:r>
            <w:r>
              <w:rPr>
                <w:rFonts w:ascii="仿宋" w:eastAsia="仿宋" w:hAnsi="仿宋" w:cs="宋体" w:hint="eastAsia"/>
                <w:color w:val="000000" w:themeColor="text1"/>
                <w:kern w:val="0"/>
                <w:sz w:val="18"/>
                <w:szCs w:val="18"/>
              </w:rPr>
              <w:t>显示器；电源：</w:t>
            </w:r>
            <w:r>
              <w:rPr>
                <w:rFonts w:ascii="仿宋" w:eastAsia="仿宋" w:hAnsi="仿宋" w:cs="宋体" w:hint="eastAsia"/>
                <w:color w:val="000000" w:themeColor="text1"/>
                <w:kern w:val="0"/>
                <w:sz w:val="18"/>
                <w:szCs w:val="18"/>
              </w:rPr>
              <w:t>ATX</w:t>
            </w:r>
            <w:r>
              <w:rPr>
                <w:rFonts w:ascii="仿宋" w:eastAsia="仿宋" w:hAnsi="仿宋" w:cs="宋体" w:hint="eastAsia"/>
                <w:color w:val="000000" w:themeColor="text1"/>
                <w:kern w:val="0"/>
                <w:sz w:val="18"/>
                <w:szCs w:val="18"/>
              </w:rPr>
              <w:t>电源，</w:t>
            </w:r>
            <w:r>
              <w:rPr>
                <w:rFonts w:ascii="仿宋" w:eastAsia="仿宋" w:hAnsi="仿宋" w:cs="宋体" w:hint="eastAsia"/>
                <w:color w:val="000000" w:themeColor="text1"/>
                <w:kern w:val="0"/>
                <w:sz w:val="18"/>
                <w:szCs w:val="18"/>
              </w:rPr>
              <w:t>450W</w:t>
            </w:r>
            <w:r>
              <w:rPr>
                <w:rFonts w:ascii="仿宋" w:eastAsia="仿宋" w:hAnsi="仿宋" w:cs="宋体" w:hint="eastAsia"/>
                <w:color w:val="000000" w:themeColor="text1"/>
                <w:kern w:val="0"/>
                <w:sz w:val="18"/>
                <w:szCs w:val="18"/>
              </w:rPr>
              <w:t>。</w:t>
            </w:r>
          </w:p>
        </w:tc>
        <w:tc>
          <w:tcPr>
            <w:tcW w:w="424" w:type="dxa"/>
            <w:tcBorders>
              <w:top w:val="nil"/>
              <w:left w:val="nil"/>
              <w:bottom w:val="single" w:sz="4" w:space="0" w:color="auto"/>
              <w:right w:val="single" w:sz="4" w:space="0" w:color="auto"/>
            </w:tcBorders>
            <w:shd w:val="clear" w:color="000000" w:fill="FFFFFF"/>
            <w:vAlign w:val="center"/>
          </w:tcPr>
          <w:p w14:paraId="57A50332" w14:textId="77777777" w:rsidR="00DB4043" w:rsidRDefault="00D06477">
            <w:pPr>
              <w:widowControl/>
              <w:jc w:val="center"/>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lastRenderedPageBreak/>
              <w:t>套</w:t>
            </w:r>
          </w:p>
        </w:tc>
        <w:tc>
          <w:tcPr>
            <w:tcW w:w="666" w:type="dxa"/>
            <w:tcBorders>
              <w:top w:val="nil"/>
              <w:left w:val="nil"/>
              <w:bottom w:val="single" w:sz="4" w:space="0" w:color="auto"/>
              <w:right w:val="single" w:sz="4" w:space="0" w:color="auto"/>
            </w:tcBorders>
            <w:shd w:val="clear" w:color="000000" w:fill="FFFFFF"/>
            <w:vAlign w:val="center"/>
          </w:tcPr>
          <w:p w14:paraId="1A278567" w14:textId="77777777" w:rsidR="00DB4043" w:rsidRDefault="00D06477">
            <w:pPr>
              <w:widowControl/>
              <w:jc w:val="center"/>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t>1</w:t>
            </w:r>
          </w:p>
        </w:tc>
        <w:tc>
          <w:tcPr>
            <w:tcW w:w="819" w:type="dxa"/>
            <w:tcBorders>
              <w:top w:val="nil"/>
              <w:left w:val="nil"/>
              <w:bottom w:val="single" w:sz="4" w:space="0" w:color="auto"/>
              <w:right w:val="single" w:sz="4" w:space="0" w:color="auto"/>
            </w:tcBorders>
            <w:shd w:val="clear" w:color="000000" w:fill="FFFFFF"/>
            <w:vAlign w:val="center"/>
          </w:tcPr>
          <w:p w14:paraId="2C6B9DA6" w14:textId="77777777" w:rsidR="00DB4043" w:rsidRDefault="00D06477">
            <w:pPr>
              <w:widowControl/>
              <w:jc w:val="center"/>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t xml:space="preserve">　</w:t>
            </w:r>
          </w:p>
        </w:tc>
        <w:tc>
          <w:tcPr>
            <w:tcW w:w="819" w:type="dxa"/>
            <w:tcBorders>
              <w:top w:val="nil"/>
              <w:left w:val="nil"/>
              <w:bottom w:val="single" w:sz="4" w:space="0" w:color="auto"/>
              <w:right w:val="single" w:sz="4" w:space="0" w:color="auto"/>
            </w:tcBorders>
            <w:shd w:val="clear" w:color="000000" w:fill="FFFFFF"/>
            <w:vAlign w:val="center"/>
          </w:tcPr>
          <w:p w14:paraId="49377DF9" w14:textId="77777777" w:rsidR="00DB4043" w:rsidRDefault="00D06477">
            <w:pPr>
              <w:widowControl/>
              <w:jc w:val="center"/>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t xml:space="preserve">　</w:t>
            </w:r>
          </w:p>
        </w:tc>
      </w:tr>
      <w:tr w:rsidR="00DB4043" w14:paraId="53800546" w14:textId="77777777">
        <w:trPr>
          <w:trHeight w:val="1575"/>
        </w:trPr>
        <w:tc>
          <w:tcPr>
            <w:tcW w:w="424" w:type="dxa"/>
            <w:tcBorders>
              <w:top w:val="nil"/>
              <w:left w:val="single" w:sz="4" w:space="0" w:color="auto"/>
              <w:bottom w:val="single" w:sz="4" w:space="0" w:color="auto"/>
              <w:right w:val="single" w:sz="4" w:space="0" w:color="auto"/>
            </w:tcBorders>
            <w:shd w:val="clear" w:color="000000" w:fill="FFFFFF"/>
            <w:vAlign w:val="center"/>
          </w:tcPr>
          <w:p w14:paraId="11BED812" w14:textId="77777777" w:rsidR="00DB4043" w:rsidRDefault="00D06477">
            <w:pPr>
              <w:widowControl/>
              <w:jc w:val="center"/>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lastRenderedPageBreak/>
              <w:t>53</w:t>
            </w:r>
          </w:p>
        </w:tc>
        <w:tc>
          <w:tcPr>
            <w:tcW w:w="576" w:type="dxa"/>
            <w:tcBorders>
              <w:top w:val="nil"/>
              <w:left w:val="nil"/>
              <w:bottom w:val="single" w:sz="4" w:space="0" w:color="auto"/>
              <w:right w:val="single" w:sz="4" w:space="0" w:color="auto"/>
            </w:tcBorders>
            <w:shd w:val="clear" w:color="000000" w:fill="FFFFFF"/>
            <w:vAlign w:val="center"/>
          </w:tcPr>
          <w:p w14:paraId="595C2593" w14:textId="77777777" w:rsidR="00DB4043" w:rsidRDefault="00D06477">
            <w:pPr>
              <w:widowControl/>
              <w:jc w:val="left"/>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t>雪亮工程系统上级对接通道扩容</w:t>
            </w:r>
          </w:p>
        </w:tc>
        <w:tc>
          <w:tcPr>
            <w:tcW w:w="5912" w:type="dxa"/>
            <w:tcBorders>
              <w:top w:val="nil"/>
              <w:left w:val="nil"/>
              <w:bottom w:val="single" w:sz="4" w:space="0" w:color="auto"/>
              <w:right w:val="single" w:sz="4" w:space="0" w:color="auto"/>
            </w:tcBorders>
            <w:shd w:val="clear" w:color="000000" w:fill="FFFFFF"/>
          </w:tcPr>
          <w:p w14:paraId="6A3AAA47" w14:textId="77777777" w:rsidR="00DB4043" w:rsidRDefault="00D06477">
            <w:pPr>
              <w:widowControl/>
              <w:jc w:val="left"/>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t>作为上级</w:t>
            </w:r>
            <w:proofErr w:type="gramStart"/>
            <w:r>
              <w:rPr>
                <w:rFonts w:ascii="仿宋" w:eastAsia="仿宋" w:hAnsi="仿宋" w:cs="宋体" w:hint="eastAsia"/>
                <w:color w:val="000000" w:themeColor="text1"/>
                <w:kern w:val="0"/>
                <w:sz w:val="18"/>
                <w:szCs w:val="18"/>
              </w:rPr>
              <w:t>平台级联接</w:t>
            </w:r>
            <w:proofErr w:type="gramEnd"/>
            <w:r>
              <w:rPr>
                <w:rFonts w:ascii="仿宋" w:eastAsia="仿宋" w:hAnsi="仿宋" w:cs="宋体" w:hint="eastAsia"/>
                <w:color w:val="000000" w:themeColor="text1"/>
                <w:kern w:val="0"/>
                <w:sz w:val="18"/>
                <w:szCs w:val="18"/>
              </w:rPr>
              <w:t>入</w:t>
            </w:r>
          </w:p>
        </w:tc>
        <w:tc>
          <w:tcPr>
            <w:tcW w:w="424" w:type="dxa"/>
            <w:tcBorders>
              <w:top w:val="nil"/>
              <w:left w:val="nil"/>
              <w:bottom w:val="single" w:sz="4" w:space="0" w:color="auto"/>
              <w:right w:val="single" w:sz="4" w:space="0" w:color="auto"/>
            </w:tcBorders>
            <w:shd w:val="clear" w:color="000000" w:fill="FFFFFF"/>
            <w:vAlign w:val="center"/>
          </w:tcPr>
          <w:p w14:paraId="3DECB1A6" w14:textId="77777777" w:rsidR="00DB4043" w:rsidRDefault="00D06477">
            <w:pPr>
              <w:widowControl/>
              <w:jc w:val="center"/>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t>路</w:t>
            </w:r>
          </w:p>
        </w:tc>
        <w:tc>
          <w:tcPr>
            <w:tcW w:w="666" w:type="dxa"/>
            <w:tcBorders>
              <w:top w:val="nil"/>
              <w:left w:val="nil"/>
              <w:bottom w:val="single" w:sz="4" w:space="0" w:color="auto"/>
              <w:right w:val="single" w:sz="4" w:space="0" w:color="auto"/>
            </w:tcBorders>
            <w:shd w:val="clear" w:color="000000" w:fill="FFFFFF"/>
            <w:vAlign w:val="center"/>
          </w:tcPr>
          <w:p w14:paraId="14E9B9A0" w14:textId="77777777" w:rsidR="00DB4043" w:rsidRDefault="00D06477">
            <w:pPr>
              <w:widowControl/>
              <w:jc w:val="center"/>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t>10000</w:t>
            </w:r>
          </w:p>
        </w:tc>
        <w:tc>
          <w:tcPr>
            <w:tcW w:w="819" w:type="dxa"/>
            <w:tcBorders>
              <w:top w:val="nil"/>
              <w:left w:val="nil"/>
              <w:bottom w:val="single" w:sz="4" w:space="0" w:color="auto"/>
              <w:right w:val="single" w:sz="4" w:space="0" w:color="auto"/>
            </w:tcBorders>
            <w:shd w:val="clear" w:color="000000" w:fill="FFFFFF"/>
            <w:vAlign w:val="center"/>
          </w:tcPr>
          <w:p w14:paraId="78486C1D" w14:textId="77777777" w:rsidR="00DB4043" w:rsidRDefault="00D06477">
            <w:pPr>
              <w:widowControl/>
              <w:jc w:val="center"/>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t xml:space="preserve">　</w:t>
            </w:r>
          </w:p>
        </w:tc>
        <w:tc>
          <w:tcPr>
            <w:tcW w:w="819" w:type="dxa"/>
            <w:tcBorders>
              <w:top w:val="nil"/>
              <w:left w:val="nil"/>
              <w:bottom w:val="single" w:sz="4" w:space="0" w:color="auto"/>
              <w:right w:val="single" w:sz="4" w:space="0" w:color="auto"/>
            </w:tcBorders>
            <w:shd w:val="clear" w:color="000000" w:fill="FFFFFF"/>
            <w:vAlign w:val="center"/>
          </w:tcPr>
          <w:p w14:paraId="0055963A" w14:textId="77777777" w:rsidR="00DB4043" w:rsidRDefault="00D06477">
            <w:pPr>
              <w:widowControl/>
              <w:jc w:val="center"/>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t xml:space="preserve">　</w:t>
            </w:r>
          </w:p>
        </w:tc>
      </w:tr>
      <w:tr w:rsidR="00DB4043" w14:paraId="4715B118" w14:textId="77777777">
        <w:trPr>
          <w:trHeight w:val="3600"/>
        </w:trPr>
        <w:tc>
          <w:tcPr>
            <w:tcW w:w="424" w:type="dxa"/>
            <w:tcBorders>
              <w:top w:val="nil"/>
              <w:left w:val="single" w:sz="4" w:space="0" w:color="auto"/>
              <w:bottom w:val="single" w:sz="4" w:space="0" w:color="auto"/>
              <w:right w:val="single" w:sz="4" w:space="0" w:color="auto"/>
            </w:tcBorders>
            <w:shd w:val="clear" w:color="000000" w:fill="FFFFFF"/>
            <w:vAlign w:val="center"/>
          </w:tcPr>
          <w:p w14:paraId="7428FA67" w14:textId="77777777" w:rsidR="00DB4043" w:rsidRDefault="00D06477">
            <w:pPr>
              <w:widowControl/>
              <w:jc w:val="center"/>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lastRenderedPageBreak/>
              <w:t>54</w:t>
            </w:r>
          </w:p>
        </w:tc>
        <w:tc>
          <w:tcPr>
            <w:tcW w:w="576" w:type="dxa"/>
            <w:tcBorders>
              <w:top w:val="nil"/>
              <w:left w:val="nil"/>
              <w:bottom w:val="single" w:sz="4" w:space="0" w:color="auto"/>
              <w:right w:val="single" w:sz="4" w:space="0" w:color="auto"/>
            </w:tcBorders>
            <w:shd w:val="clear" w:color="000000" w:fill="FFFFFF"/>
            <w:vAlign w:val="center"/>
          </w:tcPr>
          <w:p w14:paraId="11A4A903" w14:textId="77777777" w:rsidR="00DB4043" w:rsidRDefault="00D06477">
            <w:pPr>
              <w:widowControl/>
              <w:jc w:val="left"/>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t>雪亮工程视图库上级网关模块扩容</w:t>
            </w:r>
          </w:p>
        </w:tc>
        <w:tc>
          <w:tcPr>
            <w:tcW w:w="5912" w:type="dxa"/>
            <w:tcBorders>
              <w:top w:val="nil"/>
              <w:left w:val="nil"/>
              <w:bottom w:val="single" w:sz="4" w:space="0" w:color="auto"/>
              <w:right w:val="single" w:sz="4" w:space="0" w:color="auto"/>
            </w:tcBorders>
            <w:shd w:val="clear" w:color="000000" w:fill="FFFFFF"/>
          </w:tcPr>
          <w:p w14:paraId="478601B9" w14:textId="77777777" w:rsidR="00DB4043" w:rsidRDefault="00D06477">
            <w:pPr>
              <w:widowControl/>
              <w:jc w:val="left"/>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t>1.</w:t>
            </w:r>
            <w:r>
              <w:rPr>
                <w:rFonts w:ascii="仿宋" w:eastAsia="仿宋" w:hAnsi="仿宋" w:cs="宋体" w:hint="eastAsia"/>
                <w:color w:val="000000" w:themeColor="text1"/>
                <w:kern w:val="0"/>
                <w:sz w:val="18"/>
                <w:szCs w:val="18"/>
              </w:rPr>
              <w:t>视图库接口协议符合</w:t>
            </w:r>
            <w:r>
              <w:rPr>
                <w:rFonts w:ascii="仿宋" w:eastAsia="仿宋" w:hAnsi="仿宋" w:cs="宋体" w:hint="eastAsia"/>
                <w:color w:val="000000" w:themeColor="text1"/>
                <w:kern w:val="0"/>
                <w:sz w:val="18"/>
                <w:szCs w:val="18"/>
              </w:rPr>
              <w:t>GA/T1400.4</w:t>
            </w:r>
            <w:r>
              <w:rPr>
                <w:rFonts w:ascii="仿宋" w:eastAsia="仿宋" w:hAnsi="仿宋" w:cs="宋体" w:hint="eastAsia"/>
                <w:color w:val="000000" w:themeColor="text1"/>
                <w:kern w:val="0"/>
                <w:sz w:val="18"/>
                <w:szCs w:val="18"/>
              </w:rPr>
              <w:t>中的规定。</w:t>
            </w:r>
            <w:r>
              <w:rPr>
                <w:rFonts w:ascii="仿宋" w:eastAsia="仿宋" w:hAnsi="仿宋" w:cs="宋体" w:hint="eastAsia"/>
                <w:color w:val="000000" w:themeColor="text1"/>
                <w:kern w:val="0"/>
                <w:sz w:val="18"/>
                <w:szCs w:val="18"/>
              </w:rPr>
              <w:br/>
              <w:t>2.</w:t>
            </w:r>
            <w:r>
              <w:rPr>
                <w:rFonts w:ascii="仿宋" w:eastAsia="仿宋" w:hAnsi="仿宋" w:cs="宋体" w:hint="eastAsia"/>
                <w:color w:val="000000" w:themeColor="text1"/>
                <w:kern w:val="0"/>
                <w:sz w:val="18"/>
                <w:szCs w:val="18"/>
              </w:rPr>
              <w:t>支持采集设备与采集系统对象的创建、更新、删除操作。</w:t>
            </w:r>
            <w:r>
              <w:rPr>
                <w:rFonts w:ascii="仿宋" w:eastAsia="仿宋" w:hAnsi="仿宋" w:cs="宋体" w:hint="eastAsia"/>
                <w:color w:val="000000" w:themeColor="text1"/>
                <w:kern w:val="0"/>
                <w:sz w:val="18"/>
                <w:szCs w:val="18"/>
              </w:rPr>
              <w:br/>
              <w:t>3.</w:t>
            </w:r>
            <w:r>
              <w:rPr>
                <w:rFonts w:ascii="仿宋" w:eastAsia="仿宋" w:hAnsi="仿宋" w:cs="宋体" w:hint="eastAsia"/>
                <w:color w:val="000000" w:themeColor="text1"/>
                <w:kern w:val="0"/>
                <w:sz w:val="18"/>
                <w:szCs w:val="18"/>
              </w:rPr>
              <w:t>支持上下级视图库进行注册、保活，支持查看上下级在线情况。</w:t>
            </w:r>
            <w:r>
              <w:rPr>
                <w:rFonts w:ascii="仿宋" w:eastAsia="仿宋" w:hAnsi="仿宋" w:cs="宋体" w:hint="eastAsia"/>
                <w:color w:val="000000" w:themeColor="text1"/>
                <w:kern w:val="0"/>
                <w:sz w:val="18"/>
                <w:szCs w:val="18"/>
              </w:rPr>
              <w:br/>
              <w:t>4.</w:t>
            </w:r>
            <w:r>
              <w:rPr>
                <w:rFonts w:ascii="仿宋" w:eastAsia="仿宋" w:hAnsi="仿宋" w:cs="宋体" w:hint="eastAsia"/>
                <w:color w:val="000000" w:themeColor="text1"/>
                <w:kern w:val="0"/>
                <w:sz w:val="18"/>
                <w:szCs w:val="18"/>
              </w:rPr>
              <w:t>支持订阅、取消订阅和修改订阅时间。</w:t>
            </w:r>
            <w:r>
              <w:rPr>
                <w:rFonts w:ascii="仿宋" w:eastAsia="仿宋" w:hAnsi="仿宋" w:cs="宋体" w:hint="eastAsia"/>
                <w:color w:val="000000" w:themeColor="text1"/>
                <w:kern w:val="0"/>
                <w:sz w:val="18"/>
                <w:szCs w:val="18"/>
              </w:rPr>
              <w:br/>
              <w:t>5.</w:t>
            </w:r>
            <w:r>
              <w:rPr>
                <w:rFonts w:ascii="仿宋" w:eastAsia="仿宋" w:hAnsi="仿宋" w:cs="宋体" w:hint="eastAsia"/>
                <w:color w:val="000000" w:themeColor="text1"/>
                <w:kern w:val="0"/>
                <w:sz w:val="18"/>
                <w:szCs w:val="18"/>
              </w:rPr>
              <w:t>支持多个下级视图库的联网接入。</w:t>
            </w:r>
            <w:r>
              <w:rPr>
                <w:rFonts w:ascii="仿宋" w:eastAsia="仿宋" w:hAnsi="仿宋" w:cs="宋体" w:hint="eastAsia"/>
                <w:color w:val="000000" w:themeColor="text1"/>
                <w:kern w:val="0"/>
                <w:sz w:val="18"/>
                <w:szCs w:val="18"/>
              </w:rPr>
              <w:br/>
              <w:t>6.</w:t>
            </w:r>
            <w:r>
              <w:rPr>
                <w:rFonts w:ascii="仿宋" w:eastAsia="仿宋" w:hAnsi="仿宋" w:cs="宋体" w:hint="eastAsia"/>
                <w:color w:val="000000" w:themeColor="text1"/>
                <w:kern w:val="0"/>
                <w:sz w:val="18"/>
                <w:szCs w:val="18"/>
              </w:rPr>
              <w:t>支持联网接入多个上级视图库。</w:t>
            </w:r>
            <w:r>
              <w:rPr>
                <w:rFonts w:ascii="仿宋" w:eastAsia="仿宋" w:hAnsi="仿宋" w:cs="宋体" w:hint="eastAsia"/>
                <w:color w:val="000000" w:themeColor="text1"/>
                <w:kern w:val="0"/>
                <w:sz w:val="18"/>
                <w:szCs w:val="18"/>
              </w:rPr>
              <w:br/>
            </w:r>
            <w:r>
              <w:rPr>
                <w:rFonts w:ascii="仿宋" w:eastAsia="仿宋" w:hAnsi="仿宋" w:cs="宋体" w:hint="eastAsia"/>
                <w:color w:val="000000" w:themeColor="text1"/>
                <w:kern w:val="0"/>
                <w:sz w:val="18"/>
                <w:szCs w:val="18"/>
              </w:rPr>
              <w:t>7.</w:t>
            </w:r>
            <w:r>
              <w:rPr>
                <w:rFonts w:ascii="仿宋" w:eastAsia="仿宋" w:hAnsi="仿宋" w:cs="宋体" w:hint="eastAsia"/>
                <w:color w:val="000000" w:themeColor="text1"/>
                <w:kern w:val="0"/>
                <w:sz w:val="18"/>
                <w:szCs w:val="18"/>
              </w:rPr>
              <w:t>具备独立的认证鉴权功能，对接入视图库的用户身份进行合法性认证。</w:t>
            </w:r>
            <w:r>
              <w:rPr>
                <w:rFonts w:ascii="仿宋" w:eastAsia="仿宋" w:hAnsi="仿宋" w:cs="宋体" w:hint="eastAsia"/>
                <w:color w:val="000000" w:themeColor="text1"/>
                <w:kern w:val="0"/>
                <w:sz w:val="18"/>
                <w:szCs w:val="18"/>
              </w:rPr>
              <w:br/>
              <w:t>8.</w:t>
            </w:r>
            <w:r>
              <w:rPr>
                <w:rFonts w:ascii="仿宋" w:eastAsia="仿宋" w:hAnsi="仿宋" w:cs="宋体" w:hint="eastAsia"/>
                <w:color w:val="000000" w:themeColor="text1"/>
                <w:kern w:val="0"/>
                <w:sz w:val="18"/>
                <w:szCs w:val="18"/>
              </w:rPr>
              <w:t>支持通过手动筛选和导入白名单向上级自定义推送通道、卡口、车道等资源数据。支持取消级联推送。</w:t>
            </w:r>
            <w:r>
              <w:rPr>
                <w:rFonts w:ascii="仿宋" w:eastAsia="仿宋" w:hAnsi="仿宋" w:cs="宋体" w:hint="eastAsia"/>
                <w:color w:val="000000" w:themeColor="text1"/>
                <w:kern w:val="0"/>
                <w:sz w:val="18"/>
                <w:szCs w:val="18"/>
              </w:rPr>
              <w:br/>
              <w:t>9.</w:t>
            </w:r>
            <w:r>
              <w:rPr>
                <w:rFonts w:ascii="仿宋" w:eastAsia="仿宋" w:hAnsi="仿宋" w:cs="宋体" w:hint="eastAsia"/>
                <w:color w:val="000000" w:themeColor="text1"/>
                <w:kern w:val="0"/>
                <w:sz w:val="18"/>
                <w:szCs w:val="18"/>
              </w:rPr>
              <w:t>作为下级，支持本级已级联被修改的点位手动和自动推送给上级。</w:t>
            </w:r>
            <w:r>
              <w:rPr>
                <w:rFonts w:ascii="仿宋" w:eastAsia="仿宋" w:hAnsi="仿宋" w:cs="宋体" w:hint="eastAsia"/>
                <w:color w:val="000000" w:themeColor="text1"/>
                <w:kern w:val="0"/>
                <w:sz w:val="18"/>
                <w:szCs w:val="18"/>
              </w:rPr>
              <w:br/>
              <w:t>10.</w:t>
            </w:r>
            <w:r>
              <w:rPr>
                <w:rFonts w:ascii="仿宋" w:eastAsia="仿宋" w:hAnsi="仿宋" w:cs="宋体" w:hint="eastAsia"/>
                <w:color w:val="000000" w:themeColor="text1"/>
                <w:kern w:val="0"/>
                <w:sz w:val="18"/>
                <w:szCs w:val="18"/>
              </w:rPr>
              <w:t>作为上级，支持自定义编排下级推送不合理的数据，例如修改组织结构和设备外码。</w:t>
            </w:r>
            <w:r>
              <w:rPr>
                <w:rFonts w:ascii="仿宋" w:eastAsia="仿宋" w:hAnsi="仿宋" w:cs="宋体" w:hint="eastAsia"/>
                <w:color w:val="000000" w:themeColor="text1"/>
                <w:kern w:val="0"/>
                <w:sz w:val="18"/>
                <w:szCs w:val="18"/>
              </w:rPr>
              <w:br/>
              <w:t>11.</w:t>
            </w:r>
            <w:r>
              <w:rPr>
                <w:rFonts w:ascii="仿宋" w:eastAsia="仿宋" w:hAnsi="仿宋" w:cs="宋体" w:hint="eastAsia"/>
                <w:color w:val="000000" w:themeColor="text1"/>
                <w:kern w:val="0"/>
                <w:sz w:val="18"/>
                <w:szCs w:val="18"/>
              </w:rPr>
              <w:t>支持设置人脸、人体、车辆、非机动车、违法过车等数据的过滤和填充规则，下级视图</w:t>
            </w:r>
            <w:proofErr w:type="gramStart"/>
            <w:r>
              <w:rPr>
                <w:rFonts w:ascii="仿宋" w:eastAsia="仿宋" w:hAnsi="仿宋" w:cs="宋体" w:hint="eastAsia"/>
                <w:color w:val="000000" w:themeColor="text1"/>
                <w:kern w:val="0"/>
                <w:sz w:val="18"/>
                <w:szCs w:val="18"/>
              </w:rPr>
              <w:t>库根据</w:t>
            </w:r>
            <w:proofErr w:type="gramEnd"/>
            <w:r>
              <w:rPr>
                <w:rFonts w:ascii="仿宋" w:eastAsia="仿宋" w:hAnsi="仿宋" w:cs="宋体" w:hint="eastAsia"/>
                <w:color w:val="000000" w:themeColor="text1"/>
                <w:kern w:val="0"/>
                <w:sz w:val="18"/>
                <w:szCs w:val="18"/>
              </w:rPr>
              <w:t>规则将数据级联到上级视图库。</w:t>
            </w:r>
            <w:r>
              <w:rPr>
                <w:rFonts w:ascii="仿宋" w:eastAsia="仿宋" w:hAnsi="仿宋" w:cs="宋体" w:hint="eastAsia"/>
                <w:color w:val="000000" w:themeColor="text1"/>
                <w:kern w:val="0"/>
                <w:sz w:val="18"/>
                <w:szCs w:val="18"/>
              </w:rPr>
              <w:br/>
              <w:t>12.</w:t>
            </w:r>
            <w:r>
              <w:rPr>
                <w:rFonts w:ascii="仿宋" w:eastAsia="仿宋" w:hAnsi="仿宋" w:cs="宋体" w:hint="eastAsia"/>
                <w:color w:val="000000" w:themeColor="text1"/>
                <w:kern w:val="0"/>
                <w:sz w:val="18"/>
                <w:szCs w:val="18"/>
              </w:rPr>
              <w:t>支持以采集接口方式接收下级推送的采集设备，人脸采集数据，车辆采集数据和人体采集</w:t>
            </w:r>
            <w:r>
              <w:rPr>
                <w:rFonts w:ascii="仿宋" w:eastAsia="仿宋" w:hAnsi="仿宋" w:cs="宋体" w:hint="eastAsia"/>
                <w:color w:val="000000" w:themeColor="text1"/>
                <w:kern w:val="0"/>
                <w:sz w:val="18"/>
                <w:szCs w:val="18"/>
              </w:rPr>
              <w:t>数据。</w:t>
            </w:r>
          </w:p>
        </w:tc>
        <w:tc>
          <w:tcPr>
            <w:tcW w:w="424" w:type="dxa"/>
            <w:tcBorders>
              <w:top w:val="nil"/>
              <w:left w:val="nil"/>
              <w:bottom w:val="single" w:sz="4" w:space="0" w:color="auto"/>
              <w:right w:val="single" w:sz="4" w:space="0" w:color="auto"/>
            </w:tcBorders>
            <w:shd w:val="clear" w:color="000000" w:fill="FFFFFF"/>
            <w:vAlign w:val="center"/>
          </w:tcPr>
          <w:p w14:paraId="259353D5" w14:textId="77777777" w:rsidR="00DB4043" w:rsidRDefault="00D06477">
            <w:pPr>
              <w:widowControl/>
              <w:jc w:val="center"/>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t>套</w:t>
            </w:r>
          </w:p>
        </w:tc>
        <w:tc>
          <w:tcPr>
            <w:tcW w:w="666" w:type="dxa"/>
            <w:tcBorders>
              <w:top w:val="nil"/>
              <w:left w:val="nil"/>
              <w:bottom w:val="single" w:sz="4" w:space="0" w:color="auto"/>
              <w:right w:val="single" w:sz="4" w:space="0" w:color="auto"/>
            </w:tcBorders>
            <w:shd w:val="clear" w:color="000000" w:fill="FFFFFF"/>
            <w:vAlign w:val="center"/>
          </w:tcPr>
          <w:p w14:paraId="779200FF" w14:textId="77777777" w:rsidR="00DB4043" w:rsidRDefault="00D06477">
            <w:pPr>
              <w:widowControl/>
              <w:jc w:val="center"/>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t>1</w:t>
            </w:r>
          </w:p>
        </w:tc>
        <w:tc>
          <w:tcPr>
            <w:tcW w:w="819" w:type="dxa"/>
            <w:tcBorders>
              <w:top w:val="nil"/>
              <w:left w:val="nil"/>
              <w:bottom w:val="single" w:sz="4" w:space="0" w:color="auto"/>
              <w:right w:val="single" w:sz="4" w:space="0" w:color="auto"/>
            </w:tcBorders>
            <w:shd w:val="clear" w:color="000000" w:fill="FFFFFF"/>
            <w:vAlign w:val="center"/>
          </w:tcPr>
          <w:p w14:paraId="305476F3" w14:textId="77777777" w:rsidR="00DB4043" w:rsidRDefault="00D06477">
            <w:pPr>
              <w:widowControl/>
              <w:jc w:val="center"/>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t xml:space="preserve">　</w:t>
            </w:r>
          </w:p>
        </w:tc>
        <w:tc>
          <w:tcPr>
            <w:tcW w:w="819" w:type="dxa"/>
            <w:tcBorders>
              <w:top w:val="nil"/>
              <w:left w:val="nil"/>
              <w:bottom w:val="single" w:sz="4" w:space="0" w:color="auto"/>
              <w:right w:val="single" w:sz="4" w:space="0" w:color="auto"/>
            </w:tcBorders>
            <w:shd w:val="clear" w:color="000000" w:fill="FFFFFF"/>
            <w:vAlign w:val="center"/>
          </w:tcPr>
          <w:p w14:paraId="6E00693B" w14:textId="77777777" w:rsidR="00DB4043" w:rsidRDefault="00D06477">
            <w:pPr>
              <w:widowControl/>
              <w:jc w:val="center"/>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t xml:space="preserve">　</w:t>
            </w:r>
          </w:p>
        </w:tc>
      </w:tr>
      <w:tr w:rsidR="00DB4043" w14:paraId="2323FEB3" w14:textId="77777777">
        <w:trPr>
          <w:trHeight w:val="4380"/>
        </w:trPr>
        <w:tc>
          <w:tcPr>
            <w:tcW w:w="424" w:type="dxa"/>
            <w:tcBorders>
              <w:top w:val="nil"/>
              <w:left w:val="single" w:sz="4" w:space="0" w:color="auto"/>
              <w:bottom w:val="single" w:sz="4" w:space="0" w:color="auto"/>
              <w:right w:val="single" w:sz="4" w:space="0" w:color="auto"/>
            </w:tcBorders>
            <w:shd w:val="clear" w:color="000000" w:fill="FFFFFF"/>
            <w:vAlign w:val="center"/>
          </w:tcPr>
          <w:p w14:paraId="36FAEEAA" w14:textId="77777777" w:rsidR="00DB4043" w:rsidRDefault="00D06477">
            <w:pPr>
              <w:widowControl/>
              <w:jc w:val="center"/>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t>55</w:t>
            </w:r>
          </w:p>
        </w:tc>
        <w:tc>
          <w:tcPr>
            <w:tcW w:w="576" w:type="dxa"/>
            <w:tcBorders>
              <w:top w:val="nil"/>
              <w:left w:val="nil"/>
              <w:bottom w:val="single" w:sz="4" w:space="0" w:color="auto"/>
              <w:right w:val="single" w:sz="4" w:space="0" w:color="auto"/>
            </w:tcBorders>
            <w:shd w:val="clear" w:color="000000" w:fill="FFFFFF"/>
            <w:vAlign w:val="center"/>
          </w:tcPr>
          <w:p w14:paraId="648147C0" w14:textId="77777777" w:rsidR="00DB4043" w:rsidRDefault="00D06477">
            <w:pPr>
              <w:widowControl/>
              <w:jc w:val="left"/>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t>视频图像信息库下级网关模块</w:t>
            </w:r>
          </w:p>
        </w:tc>
        <w:tc>
          <w:tcPr>
            <w:tcW w:w="5912" w:type="dxa"/>
            <w:tcBorders>
              <w:top w:val="nil"/>
              <w:left w:val="nil"/>
              <w:bottom w:val="single" w:sz="4" w:space="0" w:color="auto"/>
              <w:right w:val="single" w:sz="4" w:space="0" w:color="auto"/>
            </w:tcBorders>
            <w:shd w:val="clear" w:color="000000" w:fill="FFFFFF"/>
          </w:tcPr>
          <w:p w14:paraId="4C3C6D4F" w14:textId="77777777" w:rsidR="00DB4043" w:rsidRDefault="00D06477">
            <w:pPr>
              <w:widowControl/>
              <w:jc w:val="left"/>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t>支持人脸、车辆、案事件等视频图像资源汇聚接入、级联转发的视图库网关。通过</w:t>
            </w:r>
            <w:r>
              <w:rPr>
                <w:rFonts w:ascii="仿宋" w:eastAsia="仿宋" w:hAnsi="仿宋" w:cs="宋体" w:hint="eastAsia"/>
                <w:color w:val="000000" w:themeColor="text1"/>
                <w:kern w:val="0"/>
                <w:sz w:val="18"/>
                <w:szCs w:val="18"/>
              </w:rPr>
              <w:t>GA/T 1400-2017</w:t>
            </w:r>
            <w:r>
              <w:rPr>
                <w:rFonts w:ascii="仿宋" w:eastAsia="仿宋" w:hAnsi="仿宋" w:cs="宋体" w:hint="eastAsia"/>
                <w:color w:val="000000" w:themeColor="text1"/>
                <w:kern w:val="0"/>
                <w:sz w:val="18"/>
                <w:szCs w:val="18"/>
              </w:rPr>
              <w:t>《公安视频图像信息应用系统》中规定统一的标准和接口，实现数据整合汇聚，建立数据分类存储模型（人员库、车辆库、案事件库等专题库），打造视频图像数据资源池。为各类业务平台，上下级汇聚系统提供数据资源。从而完成整个视图数据在跨区域、跨部门工作人员之间的视图数据共享服务。</w:t>
            </w:r>
            <w:r>
              <w:rPr>
                <w:rFonts w:ascii="仿宋" w:eastAsia="仿宋" w:hAnsi="仿宋" w:cs="宋体" w:hint="eastAsia"/>
                <w:color w:val="000000" w:themeColor="text1"/>
                <w:kern w:val="0"/>
                <w:sz w:val="18"/>
                <w:szCs w:val="18"/>
              </w:rPr>
              <w:br/>
            </w:r>
            <w:r>
              <w:rPr>
                <w:rFonts w:ascii="仿宋" w:eastAsia="仿宋" w:hAnsi="仿宋" w:cs="宋体" w:hint="eastAsia"/>
                <w:color w:val="000000" w:themeColor="text1"/>
                <w:kern w:val="0"/>
                <w:sz w:val="18"/>
                <w:szCs w:val="18"/>
              </w:rPr>
              <w:t>视图库联网：</w:t>
            </w:r>
            <w:r>
              <w:rPr>
                <w:rFonts w:ascii="仿宋" w:eastAsia="仿宋" w:hAnsi="仿宋" w:cs="宋体" w:hint="eastAsia"/>
                <w:color w:val="000000" w:themeColor="text1"/>
                <w:kern w:val="0"/>
                <w:sz w:val="18"/>
                <w:szCs w:val="18"/>
              </w:rPr>
              <w:br/>
              <w:t xml:space="preserve">1) </w:t>
            </w:r>
            <w:r>
              <w:rPr>
                <w:rFonts w:ascii="仿宋" w:eastAsia="仿宋" w:hAnsi="仿宋" w:cs="宋体" w:hint="eastAsia"/>
                <w:color w:val="000000" w:themeColor="text1"/>
                <w:kern w:val="0"/>
                <w:sz w:val="18"/>
                <w:szCs w:val="18"/>
              </w:rPr>
              <w:t>具备注册、保活和注销服务，支持独多级联网。</w:t>
            </w:r>
            <w:r>
              <w:rPr>
                <w:rFonts w:ascii="仿宋" w:eastAsia="仿宋" w:hAnsi="仿宋" w:cs="宋体" w:hint="eastAsia"/>
                <w:color w:val="000000" w:themeColor="text1"/>
                <w:kern w:val="0"/>
                <w:sz w:val="18"/>
                <w:szCs w:val="18"/>
              </w:rPr>
              <w:br/>
              <w:t xml:space="preserve">2) </w:t>
            </w:r>
            <w:r>
              <w:rPr>
                <w:rFonts w:ascii="仿宋" w:eastAsia="仿宋" w:hAnsi="仿宋" w:cs="宋体" w:hint="eastAsia"/>
                <w:color w:val="000000" w:themeColor="text1"/>
                <w:kern w:val="0"/>
                <w:sz w:val="18"/>
                <w:szCs w:val="18"/>
              </w:rPr>
              <w:t>支持视频卡口、采集设备、采集系统、车道、视图库等管理。</w:t>
            </w:r>
            <w:r>
              <w:rPr>
                <w:rFonts w:ascii="仿宋" w:eastAsia="仿宋" w:hAnsi="仿宋" w:cs="宋体" w:hint="eastAsia"/>
                <w:color w:val="000000" w:themeColor="text1"/>
                <w:kern w:val="0"/>
                <w:sz w:val="18"/>
                <w:szCs w:val="18"/>
              </w:rPr>
              <w:br/>
            </w:r>
            <w:r>
              <w:rPr>
                <w:rFonts w:ascii="仿宋" w:eastAsia="仿宋" w:hAnsi="仿宋" w:cs="宋体" w:hint="eastAsia"/>
                <w:color w:val="000000" w:themeColor="text1"/>
                <w:kern w:val="0"/>
                <w:sz w:val="18"/>
                <w:szCs w:val="18"/>
              </w:rPr>
              <w:t>数据采集：</w:t>
            </w:r>
            <w:r>
              <w:rPr>
                <w:rFonts w:ascii="仿宋" w:eastAsia="仿宋" w:hAnsi="仿宋" w:cs="宋体" w:hint="eastAsia"/>
                <w:color w:val="000000" w:themeColor="text1"/>
                <w:kern w:val="0"/>
                <w:sz w:val="18"/>
                <w:szCs w:val="18"/>
              </w:rPr>
              <w:br/>
              <w:t xml:space="preserve">1) </w:t>
            </w:r>
            <w:r>
              <w:rPr>
                <w:rFonts w:ascii="仿宋" w:eastAsia="仿宋" w:hAnsi="仿宋" w:cs="宋体" w:hint="eastAsia"/>
                <w:color w:val="000000" w:themeColor="text1"/>
                <w:kern w:val="0"/>
                <w:sz w:val="18"/>
                <w:szCs w:val="18"/>
              </w:rPr>
              <w:t>支持采集设备、采集系统、分析系统向视图库进行采集的视频图像信息的上传。</w:t>
            </w:r>
            <w:r>
              <w:rPr>
                <w:rFonts w:ascii="仿宋" w:eastAsia="仿宋" w:hAnsi="仿宋" w:cs="宋体" w:hint="eastAsia"/>
                <w:color w:val="000000" w:themeColor="text1"/>
                <w:kern w:val="0"/>
                <w:sz w:val="18"/>
                <w:szCs w:val="18"/>
              </w:rPr>
              <w:br/>
            </w:r>
            <w:r>
              <w:rPr>
                <w:rFonts w:ascii="仿宋" w:eastAsia="仿宋" w:hAnsi="仿宋" w:cs="宋体" w:hint="eastAsia"/>
                <w:color w:val="000000" w:themeColor="text1"/>
                <w:kern w:val="0"/>
                <w:sz w:val="18"/>
                <w:szCs w:val="18"/>
              </w:rPr>
              <w:t>数据级联：</w:t>
            </w:r>
            <w:r>
              <w:rPr>
                <w:rFonts w:ascii="仿宋" w:eastAsia="仿宋" w:hAnsi="仿宋" w:cs="宋体" w:hint="eastAsia"/>
                <w:color w:val="000000" w:themeColor="text1"/>
                <w:kern w:val="0"/>
                <w:sz w:val="18"/>
                <w:szCs w:val="18"/>
              </w:rPr>
              <w:br/>
              <w:t xml:space="preserve">1) </w:t>
            </w:r>
            <w:r>
              <w:rPr>
                <w:rFonts w:ascii="仿宋" w:eastAsia="仿宋" w:hAnsi="仿宋" w:cs="宋体" w:hint="eastAsia"/>
                <w:color w:val="000000" w:themeColor="text1"/>
                <w:kern w:val="0"/>
                <w:sz w:val="18"/>
                <w:szCs w:val="18"/>
              </w:rPr>
              <w:t>支持按公安部</w:t>
            </w:r>
            <w:r>
              <w:rPr>
                <w:rFonts w:ascii="仿宋" w:eastAsia="仿宋" w:hAnsi="仿宋" w:cs="宋体" w:hint="eastAsia"/>
                <w:color w:val="000000" w:themeColor="text1"/>
                <w:kern w:val="0"/>
                <w:sz w:val="18"/>
                <w:szCs w:val="18"/>
              </w:rPr>
              <w:t>GA/T1400</w:t>
            </w:r>
            <w:r>
              <w:rPr>
                <w:rFonts w:ascii="仿宋" w:eastAsia="仿宋" w:hAnsi="仿宋" w:cs="宋体" w:hint="eastAsia"/>
                <w:color w:val="000000" w:themeColor="text1"/>
                <w:kern w:val="0"/>
                <w:sz w:val="18"/>
                <w:szCs w:val="18"/>
              </w:rPr>
              <w:t>标准协议接口</w:t>
            </w:r>
            <w:proofErr w:type="gramStart"/>
            <w:r>
              <w:rPr>
                <w:rFonts w:ascii="仿宋" w:eastAsia="仿宋" w:hAnsi="仿宋" w:cs="宋体" w:hint="eastAsia"/>
                <w:color w:val="000000" w:themeColor="text1"/>
                <w:kern w:val="0"/>
                <w:sz w:val="18"/>
                <w:szCs w:val="18"/>
              </w:rPr>
              <w:t>接入物联</w:t>
            </w:r>
            <w:proofErr w:type="gramEnd"/>
            <w:r>
              <w:rPr>
                <w:rFonts w:ascii="仿宋" w:eastAsia="仿宋" w:hAnsi="仿宋" w:cs="宋体" w:hint="eastAsia"/>
                <w:color w:val="000000" w:themeColor="text1"/>
                <w:kern w:val="0"/>
                <w:sz w:val="18"/>
                <w:szCs w:val="18"/>
              </w:rPr>
              <w:t>感知数据，</w:t>
            </w:r>
            <w:proofErr w:type="gramStart"/>
            <w:r>
              <w:rPr>
                <w:rFonts w:ascii="仿宋" w:eastAsia="仿宋" w:hAnsi="仿宋" w:cs="宋体" w:hint="eastAsia"/>
                <w:color w:val="000000" w:themeColor="text1"/>
                <w:kern w:val="0"/>
                <w:sz w:val="18"/>
                <w:szCs w:val="18"/>
              </w:rPr>
              <w:t>实现物联感知</w:t>
            </w:r>
            <w:proofErr w:type="gramEnd"/>
            <w:r>
              <w:rPr>
                <w:rFonts w:ascii="仿宋" w:eastAsia="仿宋" w:hAnsi="仿宋" w:cs="宋体" w:hint="eastAsia"/>
                <w:color w:val="000000" w:themeColor="text1"/>
                <w:kern w:val="0"/>
                <w:sz w:val="18"/>
                <w:szCs w:val="18"/>
              </w:rPr>
              <w:t>数据统一汇聚整合。</w:t>
            </w:r>
            <w:r>
              <w:rPr>
                <w:rFonts w:ascii="仿宋" w:eastAsia="仿宋" w:hAnsi="仿宋" w:cs="宋体" w:hint="eastAsia"/>
                <w:color w:val="000000" w:themeColor="text1"/>
                <w:kern w:val="0"/>
                <w:sz w:val="18"/>
                <w:szCs w:val="18"/>
              </w:rPr>
              <w:br/>
              <w:t xml:space="preserve">2) </w:t>
            </w:r>
            <w:r>
              <w:rPr>
                <w:rFonts w:ascii="仿宋" w:eastAsia="仿宋" w:hAnsi="仿宋" w:cs="宋体" w:hint="eastAsia"/>
                <w:color w:val="000000" w:themeColor="text1"/>
                <w:kern w:val="0"/>
                <w:sz w:val="18"/>
                <w:szCs w:val="18"/>
              </w:rPr>
              <w:t>支持按公安部</w:t>
            </w:r>
            <w:r>
              <w:rPr>
                <w:rFonts w:ascii="仿宋" w:eastAsia="仿宋" w:hAnsi="仿宋" w:cs="宋体" w:hint="eastAsia"/>
                <w:color w:val="000000" w:themeColor="text1"/>
                <w:kern w:val="0"/>
                <w:sz w:val="18"/>
                <w:szCs w:val="18"/>
              </w:rPr>
              <w:t>GA/T1400</w:t>
            </w:r>
            <w:r>
              <w:rPr>
                <w:rFonts w:ascii="仿宋" w:eastAsia="仿宋" w:hAnsi="仿宋" w:cs="宋体" w:hint="eastAsia"/>
                <w:color w:val="000000" w:themeColor="text1"/>
                <w:kern w:val="0"/>
                <w:sz w:val="18"/>
                <w:szCs w:val="18"/>
              </w:rPr>
              <w:t>标准协议接口分发</w:t>
            </w:r>
            <w:proofErr w:type="gramStart"/>
            <w:r>
              <w:rPr>
                <w:rFonts w:ascii="仿宋" w:eastAsia="仿宋" w:hAnsi="仿宋" w:cs="宋体" w:hint="eastAsia"/>
                <w:color w:val="000000" w:themeColor="text1"/>
                <w:kern w:val="0"/>
                <w:sz w:val="18"/>
                <w:szCs w:val="18"/>
              </w:rPr>
              <w:t>级联物联感知</w:t>
            </w:r>
            <w:proofErr w:type="gramEnd"/>
            <w:r>
              <w:rPr>
                <w:rFonts w:ascii="仿宋" w:eastAsia="仿宋" w:hAnsi="仿宋" w:cs="宋体" w:hint="eastAsia"/>
                <w:color w:val="000000" w:themeColor="text1"/>
                <w:kern w:val="0"/>
                <w:sz w:val="18"/>
                <w:szCs w:val="18"/>
              </w:rPr>
              <w:t>数据共享给上级视图库，</w:t>
            </w:r>
            <w:proofErr w:type="gramStart"/>
            <w:r>
              <w:rPr>
                <w:rFonts w:ascii="仿宋" w:eastAsia="仿宋" w:hAnsi="仿宋" w:cs="宋体" w:hint="eastAsia"/>
                <w:color w:val="000000" w:themeColor="text1"/>
                <w:kern w:val="0"/>
                <w:sz w:val="18"/>
                <w:szCs w:val="18"/>
              </w:rPr>
              <w:t>实现物联感知</w:t>
            </w:r>
            <w:proofErr w:type="gramEnd"/>
            <w:r>
              <w:rPr>
                <w:rFonts w:ascii="仿宋" w:eastAsia="仿宋" w:hAnsi="仿宋" w:cs="宋体" w:hint="eastAsia"/>
                <w:color w:val="000000" w:themeColor="text1"/>
                <w:kern w:val="0"/>
                <w:sz w:val="18"/>
                <w:szCs w:val="18"/>
              </w:rPr>
              <w:t>数据统一汇聚整合。</w:t>
            </w:r>
            <w:r>
              <w:rPr>
                <w:rFonts w:ascii="仿宋" w:eastAsia="仿宋" w:hAnsi="仿宋" w:cs="宋体" w:hint="eastAsia"/>
                <w:color w:val="000000" w:themeColor="text1"/>
                <w:kern w:val="0"/>
                <w:sz w:val="18"/>
                <w:szCs w:val="18"/>
              </w:rPr>
              <w:br/>
              <w:t xml:space="preserve">3) </w:t>
            </w:r>
            <w:r>
              <w:rPr>
                <w:rFonts w:ascii="仿宋" w:eastAsia="仿宋" w:hAnsi="仿宋" w:cs="宋体" w:hint="eastAsia"/>
                <w:color w:val="000000" w:themeColor="text1"/>
                <w:kern w:val="0"/>
                <w:sz w:val="18"/>
                <w:szCs w:val="18"/>
              </w:rPr>
              <w:t>支持通过</w:t>
            </w:r>
            <w:r>
              <w:rPr>
                <w:rFonts w:ascii="仿宋" w:eastAsia="仿宋" w:hAnsi="仿宋" w:cs="宋体" w:hint="eastAsia"/>
                <w:color w:val="000000" w:themeColor="text1"/>
                <w:kern w:val="0"/>
                <w:sz w:val="18"/>
                <w:szCs w:val="18"/>
              </w:rPr>
              <w:t>GA/T1400</w:t>
            </w:r>
            <w:r>
              <w:rPr>
                <w:rFonts w:ascii="仿宋" w:eastAsia="仿宋" w:hAnsi="仿宋" w:cs="宋体" w:hint="eastAsia"/>
                <w:color w:val="000000" w:themeColor="text1"/>
                <w:kern w:val="0"/>
                <w:sz w:val="18"/>
                <w:szCs w:val="18"/>
              </w:rPr>
              <w:t>协议标准接入数据后再完成数据打包，配合完成数据跨网摆渡。支持将摆渡至</w:t>
            </w:r>
            <w:r>
              <w:rPr>
                <w:rFonts w:ascii="仿宋" w:eastAsia="仿宋" w:hAnsi="仿宋" w:cs="宋体" w:hint="eastAsia"/>
                <w:color w:val="000000" w:themeColor="text1"/>
                <w:kern w:val="0"/>
                <w:sz w:val="18"/>
                <w:szCs w:val="18"/>
              </w:rPr>
              <w:t>FTP</w:t>
            </w:r>
            <w:r>
              <w:rPr>
                <w:rFonts w:ascii="仿宋" w:eastAsia="仿宋" w:hAnsi="仿宋" w:cs="宋体" w:hint="eastAsia"/>
                <w:color w:val="000000" w:themeColor="text1"/>
                <w:kern w:val="0"/>
                <w:sz w:val="18"/>
                <w:szCs w:val="18"/>
              </w:rPr>
              <w:t>中的文件解析后将记录和图片存储入库。</w:t>
            </w:r>
            <w:r>
              <w:rPr>
                <w:rFonts w:ascii="仿宋" w:eastAsia="仿宋" w:hAnsi="仿宋" w:cs="宋体" w:hint="eastAsia"/>
                <w:color w:val="000000" w:themeColor="text1"/>
                <w:kern w:val="0"/>
                <w:sz w:val="18"/>
                <w:szCs w:val="18"/>
              </w:rPr>
              <w:br/>
            </w:r>
            <w:r>
              <w:rPr>
                <w:rFonts w:ascii="仿宋" w:eastAsia="仿宋" w:hAnsi="仿宋" w:cs="宋体" w:hint="eastAsia"/>
                <w:color w:val="000000" w:themeColor="text1"/>
                <w:kern w:val="0"/>
                <w:sz w:val="18"/>
                <w:szCs w:val="18"/>
              </w:rPr>
              <w:lastRenderedPageBreak/>
              <w:t xml:space="preserve">4) </w:t>
            </w:r>
            <w:r>
              <w:rPr>
                <w:rFonts w:ascii="仿宋" w:eastAsia="仿宋" w:hAnsi="仿宋" w:cs="宋体" w:hint="eastAsia"/>
                <w:color w:val="000000" w:themeColor="text1"/>
                <w:kern w:val="0"/>
                <w:sz w:val="18"/>
                <w:szCs w:val="18"/>
              </w:rPr>
              <w:t>支持以采集接口上报方式向上级视图库上报推送视图</w:t>
            </w:r>
            <w:proofErr w:type="gramStart"/>
            <w:r>
              <w:rPr>
                <w:rFonts w:ascii="仿宋" w:eastAsia="仿宋" w:hAnsi="仿宋" w:cs="宋体" w:hint="eastAsia"/>
                <w:color w:val="000000" w:themeColor="text1"/>
                <w:kern w:val="0"/>
                <w:sz w:val="18"/>
                <w:szCs w:val="18"/>
              </w:rPr>
              <w:t>库对象</w:t>
            </w:r>
            <w:proofErr w:type="gramEnd"/>
            <w:r>
              <w:rPr>
                <w:rFonts w:ascii="仿宋" w:eastAsia="仿宋" w:hAnsi="仿宋" w:cs="宋体" w:hint="eastAsia"/>
                <w:color w:val="000000" w:themeColor="text1"/>
                <w:kern w:val="0"/>
                <w:sz w:val="18"/>
                <w:szCs w:val="18"/>
              </w:rPr>
              <w:t>数据。</w:t>
            </w:r>
            <w:r>
              <w:rPr>
                <w:rFonts w:ascii="仿宋" w:eastAsia="仿宋" w:hAnsi="仿宋" w:cs="宋体" w:hint="eastAsia"/>
                <w:color w:val="000000" w:themeColor="text1"/>
                <w:kern w:val="0"/>
                <w:sz w:val="18"/>
                <w:szCs w:val="18"/>
              </w:rPr>
              <w:br/>
            </w:r>
            <w:r>
              <w:rPr>
                <w:rFonts w:ascii="仿宋" w:eastAsia="仿宋" w:hAnsi="仿宋" w:cs="宋体" w:hint="eastAsia"/>
                <w:color w:val="000000" w:themeColor="text1"/>
                <w:kern w:val="0"/>
                <w:sz w:val="18"/>
                <w:szCs w:val="18"/>
              </w:rPr>
              <w:t>数据服务：</w:t>
            </w:r>
            <w:r>
              <w:rPr>
                <w:rFonts w:ascii="仿宋" w:eastAsia="仿宋" w:hAnsi="仿宋" w:cs="宋体" w:hint="eastAsia"/>
                <w:color w:val="000000" w:themeColor="text1"/>
                <w:kern w:val="0"/>
                <w:sz w:val="18"/>
                <w:szCs w:val="18"/>
              </w:rPr>
              <w:br/>
              <w:t xml:space="preserve">1) </w:t>
            </w:r>
            <w:r>
              <w:rPr>
                <w:rFonts w:ascii="仿宋" w:eastAsia="仿宋" w:hAnsi="仿宋" w:cs="宋体" w:hint="eastAsia"/>
                <w:color w:val="000000" w:themeColor="text1"/>
                <w:kern w:val="0"/>
                <w:sz w:val="18"/>
                <w:szCs w:val="18"/>
              </w:rPr>
              <w:t>支持以采集接口上报方式向上级视图库上报推送人视图</w:t>
            </w:r>
            <w:proofErr w:type="gramStart"/>
            <w:r>
              <w:rPr>
                <w:rFonts w:ascii="仿宋" w:eastAsia="仿宋" w:hAnsi="仿宋" w:cs="宋体" w:hint="eastAsia"/>
                <w:color w:val="000000" w:themeColor="text1"/>
                <w:kern w:val="0"/>
                <w:sz w:val="18"/>
                <w:szCs w:val="18"/>
              </w:rPr>
              <w:t>库对象</w:t>
            </w:r>
            <w:proofErr w:type="gramEnd"/>
            <w:r>
              <w:rPr>
                <w:rFonts w:ascii="仿宋" w:eastAsia="仿宋" w:hAnsi="仿宋" w:cs="宋体" w:hint="eastAsia"/>
                <w:color w:val="000000" w:themeColor="text1"/>
                <w:kern w:val="0"/>
                <w:sz w:val="18"/>
                <w:szCs w:val="18"/>
              </w:rPr>
              <w:t>数据。</w:t>
            </w:r>
            <w:r>
              <w:rPr>
                <w:rFonts w:ascii="仿宋" w:eastAsia="仿宋" w:hAnsi="仿宋" w:cs="宋体" w:hint="eastAsia"/>
                <w:color w:val="000000" w:themeColor="text1"/>
                <w:kern w:val="0"/>
                <w:sz w:val="18"/>
                <w:szCs w:val="18"/>
              </w:rPr>
              <w:br/>
              <w:t xml:space="preserve">2) </w:t>
            </w:r>
            <w:r>
              <w:rPr>
                <w:rFonts w:ascii="仿宋" w:eastAsia="仿宋" w:hAnsi="仿宋" w:cs="宋体" w:hint="eastAsia"/>
                <w:color w:val="000000" w:themeColor="text1"/>
                <w:kern w:val="0"/>
                <w:sz w:val="18"/>
                <w:szCs w:val="18"/>
              </w:rPr>
              <w:t>支持上级视图库、应用平台向视图库进行视图对象属性组合查询、以图搜图、布控告警，支持对应跨级查询、跨级以图搜图、跨级布控告警和跨级订阅通知。</w:t>
            </w:r>
            <w:r>
              <w:rPr>
                <w:rFonts w:ascii="仿宋" w:eastAsia="仿宋" w:hAnsi="仿宋" w:cs="宋体" w:hint="eastAsia"/>
                <w:color w:val="000000" w:themeColor="text1"/>
                <w:kern w:val="0"/>
                <w:sz w:val="18"/>
                <w:szCs w:val="18"/>
              </w:rPr>
              <w:br/>
            </w:r>
            <w:r>
              <w:rPr>
                <w:rFonts w:ascii="仿宋" w:eastAsia="仿宋" w:hAnsi="仿宋" w:cs="宋体" w:hint="eastAsia"/>
                <w:color w:val="000000" w:themeColor="text1"/>
                <w:kern w:val="0"/>
                <w:sz w:val="18"/>
                <w:szCs w:val="18"/>
              </w:rPr>
              <w:t>数据运维</w:t>
            </w:r>
            <w:r>
              <w:rPr>
                <w:rFonts w:ascii="仿宋" w:eastAsia="仿宋" w:hAnsi="仿宋" w:cs="宋体" w:hint="eastAsia"/>
                <w:color w:val="000000" w:themeColor="text1"/>
                <w:kern w:val="0"/>
                <w:sz w:val="18"/>
                <w:szCs w:val="18"/>
              </w:rPr>
              <w:br/>
              <w:t xml:space="preserve">1) </w:t>
            </w:r>
            <w:r>
              <w:rPr>
                <w:rFonts w:ascii="仿宋" w:eastAsia="仿宋" w:hAnsi="仿宋" w:cs="宋体" w:hint="eastAsia"/>
                <w:color w:val="000000" w:themeColor="text1"/>
                <w:kern w:val="0"/>
                <w:sz w:val="18"/>
                <w:szCs w:val="18"/>
              </w:rPr>
              <w:t>支持视图库联网监测、数据接收分发趋势、实时数据统计、数据规范性监测、数据对账等。</w:t>
            </w:r>
          </w:p>
        </w:tc>
        <w:tc>
          <w:tcPr>
            <w:tcW w:w="424" w:type="dxa"/>
            <w:tcBorders>
              <w:top w:val="nil"/>
              <w:left w:val="nil"/>
              <w:bottom w:val="single" w:sz="4" w:space="0" w:color="auto"/>
              <w:right w:val="single" w:sz="4" w:space="0" w:color="auto"/>
            </w:tcBorders>
            <w:shd w:val="clear" w:color="000000" w:fill="FFFFFF"/>
            <w:vAlign w:val="center"/>
          </w:tcPr>
          <w:p w14:paraId="04226177" w14:textId="77777777" w:rsidR="00DB4043" w:rsidRDefault="00D06477">
            <w:pPr>
              <w:widowControl/>
              <w:jc w:val="center"/>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lastRenderedPageBreak/>
              <w:t>套</w:t>
            </w:r>
          </w:p>
        </w:tc>
        <w:tc>
          <w:tcPr>
            <w:tcW w:w="666" w:type="dxa"/>
            <w:tcBorders>
              <w:top w:val="nil"/>
              <w:left w:val="nil"/>
              <w:bottom w:val="single" w:sz="4" w:space="0" w:color="auto"/>
              <w:right w:val="single" w:sz="4" w:space="0" w:color="auto"/>
            </w:tcBorders>
            <w:shd w:val="clear" w:color="000000" w:fill="FFFFFF"/>
            <w:vAlign w:val="center"/>
          </w:tcPr>
          <w:p w14:paraId="133C803D" w14:textId="77777777" w:rsidR="00DB4043" w:rsidRDefault="00D06477">
            <w:pPr>
              <w:widowControl/>
              <w:jc w:val="center"/>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t>1</w:t>
            </w:r>
          </w:p>
        </w:tc>
        <w:tc>
          <w:tcPr>
            <w:tcW w:w="819" w:type="dxa"/>
            <w:tcBorders>
              <w:top w:val="nil"/>
              <w:left w:val="nil"/>
              <w:bottom w:val="single" w:sz="4" w:space="0" w:color="auto"/>
              <w:right w:val="single" w:sz="4" w:space="0" w:color="auto"/>
            </w:tcBorders>
            <w:shd w:val="clear" w:color="000000" w:fill="FFFFFF"/>
            <w:vAlign w:val="center"/>
          </w:tcPr>
          <w:p w14:paraId="48102AB6" w14:textId="77777777" w:rsidR="00DB4043" w:rsidRDefault="00D06477">
            <w:pPr>
              <w:widowControl/>
              <w:jc w:val="center"/>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t xml:space="preserve">　</w:t>
            </w:r>
          </w:p>
        </w:tc>
        <w:tc>
          <w:tcPr>
            <w:tcW w:w="819" w:type="dxa"/>
            <w:tcBorders>
              <w:top w:val="nil"/>
              <w:left w:val="nil"/>
              <w:bottom w:val="single" w:sz="4" w:space="0" w:color="auto"/>
              <w:right w:val="single" w:sz="4" w:space="0" w:color="auto"/>
            </w:tcBorders>
            <w:shd w:val="clear" w:color="000000" w:fill="FFFFFF"/>
            <w:vAlign w:val="center"/>
          </w:tcPr>
          <w:p w14:paraId="4F19DDA2" w14:textId="77777777" w:rsidR="00DB4043" w:rsidRDefault="00D06477">
            <w:pPr>
              <w:widowControl/>
              <w:jc w:val="center"/>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t xml:space="preserve">　</w:t>
            </w:r>
          </w:p>
        </w:tc>
      </w:tr>
      <w:tr w:rsidR="00DB4043" w14:paraId="797C0C29" w14:textId="77777777">
        <w:trPr>
          <w:trHeight w:val="836"/>
        </w:trPr>
        <w:tc>
          <w:tcPr>
            <w:tcW w:w="424" w:type="dxa"/>
            <w:tcBorders>
              <w:top w:val="nil"/>
              <w:left w:val="single" w:sz="4" w:space="0" w:color="auto"/>
              <w:bottom w:val="single" w:sz="4" w:space="0" w:color="auto"/>
              <w:right w:val="single" w:sz="4" w:space="0" w:color="auto"/>
            </w:tcBorders>
            <w:shd w:val="clear" w:color="000000" w:fill="FFFFFF"/>
            <w:vAlign w:val="center"/>
          </w:tcPr>
          <w:p w14:paraId="1A285CEE" w14:textId="77777777" w:rsidR="00DB4043" w:rsidRDefault="00D06477">
            <w:pPr>
              <w:widowControl/>
              <w:jc w:val="center"/>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lastRenderedPageBreak/>
              <w:t>56</w:t>
            </w:r>
          </w:p>
        </w:tc>
        <w:tc>
          <w:tcPr>
            <w:tcW w:w="576" w:type="dxa"/>
            <w:tcBorders>
              <w:top w:val="nil"/>
              <w:left w:val="nil"/>
              <w:bottom w:val="single" w:sz="4" w:space="0" w:color="auto"/>
              <w:right w:val="single" w:sz="4" w:space="0" w:color="auto"/>
            </w:tcBorders>
            <w:shd w:val="clear" w:color="000000" w:fill="FFFFFF"/>
            <w:vAlign w:val="center"/>
          </w:tcPr>
          <w:p w14:paraId="5C8C5DD3" w14:textId="77777777" w:rsidR="00DB4043" w:rsidRDefault="00D06477">
            <w:pPr>
              <w:widowControl/>
              <w:jc w:val="left"/>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t>视频国标对接网关下级基础模块</w:t>
            </w:r>
          </w:p>
        </w:tc>
        <w:tc>
          <w:tcPr>
            <w:tcW w:w="5912" w:type="dxa"/>
            <w:tcBorders>
              <w:top w:val="nil"/>
              <w:left w:val="nil"/>
              <w:bottom w:val="single" w:sz="4" w:space="0" w:color="auto"/>
              <w:right w:val="single" w:sz="4" w:space="0" w:color="auto"/>
            </w:tcBorders>
            <w:shd w:val="clear" w:color="000000" w:fill="FFFFFF"/>
          </w:tcPr>
          <w:p w14:paraId="4DFB5BB9" w14:textId="77777777" w:rsidR="00DB4043" w:rsidRDefault="00D06477">
            <w:pPr>
              <w:widowControl/>
              <w:jc w:val="left"/>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t>基于</w:t>
            </w:r>
            <w:r>
              <w:rPr>
                <w:rFonts w:ascii="仿宋" w:eastAsia="仿宋" w:hAnsi="仿宋" w:cs="宋体" w:hint="eastAsia"/>
                <w:color w:val="000000" w:themeColor="text1"/>
                <w:kern w:val="0"/>
                <w:sz w:val="18"/>
                <w:szCs w:val="18"/>
              </w:rPr>
              <w:t xml:space="preserve">GB/T </w:t>
            </w:r>
            <w:r>
              <w:rPr>
                <w:rFonts w:ascii="仿宋" w:eastAsia="仿宋" w:hAnsi="仿宋" w:cs="宋体" w:hint="eastAsia"/>
                <w:color w:val="000000" w:themeColor="text1"/>
                <w:kern w:val="0"/>
                <w:sz w:val="18"/>
                <w:szCs w:val="18"/>
              </w:rPr>
              <w:t>28181</w:t>
            </w:r>
            <w:r>
              <w:rPr>
                <w:rFonts w:ascii="仿宋" w:eastAsia="仿宋" w:hAnsi="仿宋" w:cs="宋体" w:hint="eastAsia"/>
                <w:color w:val="000000" w:themeColor="text1"/>
                <w:kern w:val="0"/>
                <w:sz w:val="18"/>
                <w:szCs w:val="18"/>
              </w:rPr>
              <w:t>等联网标准实现视频监控平台间的级联、互联功能，支持多平台多层次级联，实现平台之间的跨域互联互通与资源共享，具备高度的开放性与灵活性，为各行业视频监控业务提供高效易用、可靠灵活的解决方案。</w:t>
            </w:r>
            <w:r>
              <w:rPr>
                <w:rFonts w:ascii="仿宋" w:eastAsia="仿宋" w:hAnsi="仿宋" w:cs="宋体" w:hint="eastAsia"/>
                <w:color w:val="000000" w:themeColor="text1"/>
                <w:kern w:val="0"/>
                <w:sz w:val="18"/>
                <w:szCs w:val="18"/>
              </w:rPr>
              <w:br/>
            </w:r>
            <w:r>
              <w:rPr>
                <w:rFonts w:ascii="仿宋" w:eastAsia="仿宋" w:hAnsi="仿宋" w:cs="宋体" w:hint="eastAsia"/>
                <w:color w:val="000000" w:themeColor="text1"/>
                <w:kern w:val="0"/>
                <w:sz w:val="18"/>
                <w:szCs w:val="18"/>
              </w:rPr>
              <w:t>支持协议版本：</w:t>
            </w:r>
            <w:r>
              <w:rPr>
                <w:rFonts w:ascii="仿宋" w:eastAsia="仿宋" w:hAnsi="仿宋" w:cs="宋体" w:hint="eastAsia"/>
                <w:color w:val="000000" w:themeColor="text1"/>
                <w:kern w:val="0"/>
                <w:sz w:val="18"/>
                <w:szCs w:val="18"/>
              </w:rPr>
              <w:br/>
              <w:t>1</w:t>
            </w:r>
            <w:r>
              <w:rPr>
                <w:rFonts w:ascii="仿宋" w:eastAsia="仿宋" w:hAnsi="仿宋" w:cs="宋体" w:hint="eastAsia"/>
                <w:color w:val="000000" w:themeColor="text1"/>
                <w:kern w:val="0"/>
                <w:sz w:val="18"/>
                <w:szCs w:val="18"/>
              </w:rPr>
              <w:t>、</w:t>
            </w:r>
            <w:r>
              <w:rPr>
                <w:rFonts w:ascii="仿宋" w:eastAsia="仿宋" w:hAnsi="仿宋" w:cs="宋体" w:hint="eastAsia"/>
                <w:color w:val="000000" w:themeColor="text1"/>
                <w:kern w:val="0"/>
                <w:sz w:val="18"/>
                <w:szCs w:val="18"/>
              </w:rPr>
              <w:t xml:space="preserve">GB/T 28181-2011 </w:t>
            </w:r>
            <w:r>
              <w:rPr>
                <w:rFonts w:ascii="仿宋" w:eastAsia="仿宋" w:hAnsi="仿宋" w:cs="宋体" w:hint="eastAsia"/>
                <w:color w:val="000000" w:themeColor="text1"/>
                <w:kern w:val="0"/>
                <w:sz w:val="18"/>
                <w:szCs w:val="18"/>
              </w:rPr>
              <w:t>安全防范视频监控联网系统信息传输、交换、控制技术要求。</w:t>
            </w:r>
            <w:r>
              <w:rPr>
                <w:rFonts w:ascii="仿宋" w:eastAsia="仿宋" w:hAnsi="仿宋" w:cs="宋体" w:hint="eastAsia"/>
                <w:color w:val="000000" w:themeColor="text1"/>
                <w:kern w:val="0"/>
                <w:sz w:val="18"/>
                <w:szCs w:val="18"/>
              </w:rPr>
              <w:br/>
              <w:t>2</w:t>
            </w:r>
            <w:r>
              <w:rPr>
                <w:rFonts w:ascii="仿宋" w:eastAsia="仿宋" w:hAnsi="仿宋" w:cs="宋体" w:hint="eastAsia"/>
                <w:color w:val="000000" w:themeColor="text1"/>
                <w:kern w:val="0"/>
                <w:sz w:val="18"/>
                <w:szCs w:val="18"/>
              </w:rPr>
              <w:t>、</w:t>
            </w:r>
            <w:r>
              <w:rPr>
                <w:rFonts w:ascii="仿宋" w:eastAsia="仿宋" w:hAnsi="仿宋" w:cs="宋体" w:hint="eastAsia"/>
                <w:color w:val="000000" w:themeColor="text1"/>
                <w:kern w:val="0"/>
                <w:sz w:val="18"/>
                <w:szCs w:val="18"/>
              </w:rPr>
              <w:t xml:space="preserve">GB/T 28181 </w:t>
            </w:r>
            <w:r>
              <w:rPr>
                <w:rFonts w:ascii="仿宋" w:eastAsia="仿宋" w:hAnsi="仿宋" w:cs="宋体" w:hint="eastAsia"/>
                <w:color w:val="000000" w:themeColor="text1"/>
                <w:kern w:val="0"/>
                <w:sz w:val="18"/>
                <w:szCs w:val="18"/>
              </w:rPr>
              <w:t>修改补充文件。</w:t>
            </w:r>
            <w:r>
              <w:rPr>
                <w:rFonts w:ascii="仿宋" w:eastAsia="仿宋" w:hAnsi="仿宋" w:cs="宋体" w:hint="eastAsia"/>
                <w:color w:val="000000" w:themeColor="text1"/>
                <w:kern w:val="0"/>
                <w:sz w:val="18"/>
                <w:szCs w:val="18"/>
              </w:rPr>
              <w:br/>
              <w:t>3</w:t>
            </w:r>
            <w:r>
              <w:rPr>
                <w:rFonts w:ascii="仿宋" w:eastAsia="仿宋" w:hAnsi="仿宋" w:cs="宋体" w:hint="eastAsia"/>
                <w:color w:val="000000" w:themeColor="text1"/>
                <w:kern w:val="0"/>
                <w:sz w:val="18"/>
                <w:szCs w:val="18"/>
              </w:rPr>
              <w:t>、</w:t>
            </w:r>
            <w:r>
              <w:rPr>
                <w:rFonts w:ascii="仿宋" w:eastAsia="仿宋" w:hAnsi="仿宋" w:cs="宋体" w:hint="eastAsia"/>
                <w:color w:val="000000" w:themeColor="text1"/>
                <w:kern w:val="0"/>
                <w:sz w:val="18"/>
                <w:szCs w:val="18"/>
              </w:rPr>
              <w:t xml:space="preserve">GB/T 28181-2016 </w:t>
            </w:r>
            <w:r>
              <w:rPr>
                <w:rFonts w:ascii="仿宋" w:eastAsia="仿宋" w:hAnsi="仿宋" w:cs="宋体" w:hint="eastAsia"/>
                <w:color w:val="000000" w:themeColor="text1"/>
                <w:kern w:val="0"/>
                <w:sz w:val="18"/>
                <w:szCs w:val="18"/>
              </w:rPr>
              <w:t>公共安全视频监控联网系统信息传输、交换、控制技术要求。</w:t>
            </w:r>
            <w:r>
              <w:rPr>
                <w:rFonts w:ascii="仿宋" w:eastAsia="仿宋" w:hAnsi="仿宋" w:cs="宋体" w:hint="eastAsia"/>
                <w:color w:val="000000" w:themeColor="text1"/>
                <w:kern w:val="0"/>
                <w:sz w:val="18"/>
                <w:szCs w:val="18"/>
              </w:rPr>
              <w:br/>
            </w:r>
            <w:r>
              <w:rPr>
                <w:rFonts w:ascii="仿宋" w:eastAsia="仿宋" w:hAnsi="仿宋" w:cs="宋体" w:hint="eastAsia"/>
                <w:color w:val="000000" w:themeColor="text1"/>
                <w:kern w:val="0"/>
                <w:sz w:val="18"/>
                <w:szCs w:val="18"/>
              </w:rPr>
              <w:t>检测报告：</w:t>
            </w:r>
            <w:r>
              <w:rPr>
                <w:rFonts w:ascii="仿宋" w:eastAsia="仿宋" w:hAnsi="仿宋" w:cs="宋体" w:hint="eastAsia"/>
                <w:color w:val="000000" w:themeColor="text1"/>
                <w:kern w:val="0"/>
                <w:sz w:val="18"/>
                <w:szCs w:val="18"/>
              </w:rPr>
              <w:br/>
              <w:t>1</w:t>
            </w:r>
            <w:r>
              <w:rPr>
                <w:rFonts w:ascii="仿宋" w:eastAsia="仿宋" w:hAnsi="仿宋" w:cs="宋体" w:hint="eastAsia"/>
                <w:color w:val="000000" w:themeColor="text1"/>
                <w:kern w:val="0"/>
                <w:sz w:val="18"/>
                <w:szCs w:val="18"/>
              </w:rPr>
              <w:t>、满足公安部安全与警用电子产品质量检测中心</w:t>
            </w:r>
            <w:r>
              <w:rPr>
                <w:rFonts w:ascii="仿宋" w:eastAsia="仿宋" w:hAnsi="仿宋" w:cs="宋体" w:hint="eastAsia"/>
                <w:color w:val="000000" w:themeColor="text1"/>
                <w:kern w:val="0"/>
                <w:sz w:val="18"/>
                <w:szCs w:val="18"/>
              </w:rPr>
              <w:t>GB/T 281</w:t>
            </w:r>
            <w:r>
              <w:rPr>
                <w:rFonts w:ascii="仿宋" w:eastAsia="仿宋" w:hAnsi="仿宋" w:cs="宋体" w:hint="eastAsia"/>
                <w:color w:val="000000" w:themeColor="text1"/>
                <w:kern w:val="0"/>
                <w:sz w:val="18"/>
                <w:szCs w:val="18"/>
              </w:rPr>
              <w:t xml:space="preserve">81-2011 </w:t>
            </w:r>
            <w:r>
              <w:rPr>
                <w:rFonts w:ascii="仿宋" w:eastAsia="仿宋" w:hAnsi="仿宋" w:cs="宋体" w:hint="eastAsia"/>
                <w:color w:val="000000" w:themeColor="text1"/>
                <w:kern w:val="0"/>
                <w:sz w:val="18"/>
                <w:szCs w:val="18"/>
              </w:rPr>
              <w:t>安全防范视频监控联网系统信息传输、交换、控制技术要求。</w:t>
            </w:r>
            <w:r>
              <w:rPr>
                <w:rFonts w:ascii="仿宋" w:eastAsia="仿宋" w:hAnsi="仿宋" w:cs="宋体" w:hint="eastAsia"/>
                <w:color w:val="000000" w:themeColor="text1"/>
                <w:kern w:val="0"/>
                <w:sz w:val="18"/>
                <w:szCs w:val="18"/>
              </w:rPr>
              <w:br/>
              <w:t>2</w:t>
            </w:r>
            <w:r>
              <w:rPr>
                <w:rFonts w:ascii="仿宋" w:eastAsia="仿宋" w:hAnsi="仿宋" w:cs="宋体" w:hint="eastAsia"/>
                <w:color w:val="000000" w:themeColor="text1"/>
                <w:kern w:val="0"/>
                <w:sz w:val="18"/>
                <w:szCs w:val="18"/>
              </w:rPr>
              <w:t>、满足公安部安全与警用电子产品质量检测中心</w:t>
            </w:r>
            <w:r>
              <w:rPr>
                <w:rFonts w:ascii="仿宋" w:eastAsia="仿宋" w:hAnsi="仿宋" w:cs="宋体" w:hint="eastAsia"/>
                <w:color w:val="000000" w:themeColor="text1"/>
                <w:kern w:val="0"/>
                <w:sz w:val="18"/>
                <w:szCs w:val="18"/>
              </w:rPr>
              <w:t xml:space="preserve">GB/T 28181-2016 </w:t>
            </w:r>
            <w:r>
              <w:rPr>
                <w:rFonts w:ascii="仿宋" w:eastAsia="仿宋" w:hAnsi="仿宋" w:cs="宋体" w:hint="eastAsia"/>
                <w:color w:val="000000" w:themeColor="text1"/>
                <w:kern w:val="0"/>
                <w:sz w:val="18"/>
                <w:szCs w:val="18"/>
              </w:rPr>
              <w:t>公共安全视频监控联网系统信息传输、交换、控制技术要求。</w:t>
            </w:r>
            <w:r>
              <w:rPr>
                <w:rFonts w:ascii="仿宋" w:eastAsia="仿宋" w:hAnsi="仿宋" w:cs="宋体" w:hint="eastAsia"/>
                <w:color w:val="000000" w:themeColor="text1"/>
                <w:kern w:val="0"/>
                <w:sz w:val="18"/>
                <w:szCs w:val="18"/>
              </w:rPr>
              <w:br/>
            </w:r>
            <w:r>
              <w:rPr>
                <w:rFonts w:ascii="仿宋" w:eastAsia="仿宋" w:hAnsi="仿宋" w:cs="宋体" w:hint="eastAsia"/>
                <w:color w:val="000000" w:themeColor="text1"/>
                <w:kern w:val="0"/>
                <w:sz w:val="18"/>
                <w:szCs w:val="18"/>
              </w:rPr>
              <w:t>支持控制、传输流程和协议接口：</w:t>
            </w:r>
            <w:r>
              <w:rPr>
                <w:rFonts w:ascii="仿宋" w:eastAsia="仿宋" w:hAnsi="仿宋" w:cs="宋体" w:hint="eastAsia"/>
                <w:color w:val="000000" w:themeColor="text1"/>
                <w:kern w:val="0"/>
                <w:sz w:val="18"/>
                <w:szCs w:val="18"/>
              </w:rPr>
              <w:br/>
              <w:t>1</w:t>
            </w:r>
            <w:r>
              <w:rPr>
                <w:rFonts w:ascii="仿宋" w:eastAsia="仿宋" w:hAnsi="仿宋" w:cs="宋体" w:hint="eastAsia"/>
                <w:color w:val="000000" w:themeColor="text1"/>
                <w:kern w:val="0"/>
                <w:sz w:val="18"/>
                <w:szCs w:val="18"/>
              </w:rPr>
              <w:t>、注册和注销。</w:t>
            </w:r>
            <w:r>
              <w:rPr>
                <w:rFonts w:ascii="仿宋" w:eastAsia="仿宋" w:hAnsi="仿宋" w:cs="宋体" w:hint="eastAsia"/>
                <w:color w:val="000000" w:themeColor="text1"/>
                <w:kern w:val="0"/>
                <w:sz w:val="18"/>
                <w:szCs w:val="18"/>
              </w:rPr>
              <w:br/>
              <w:t>2</w:t>
            </w:r>
            <w:r>
              <w:rPr>
                <w:rFonts w:ascii="仿宋" w:eastAsia="仿宋" w:hAnsi="仿宋" w:cs="宋体" w:hint="eastAsia"/>
                <w:color w:val="000000" w:themeColor="text1"/>
                <w:kern w:val="0"/>
                <w:sz w:val="18"/>
                <w:szCs w:val="18"/>
              </w:rPr>
              <w:t>、实时视音频点播。</w:t>
            </w:r>
            <w:r>
              <w:rPr>
                <w:rFonts w:ascii="仿宋" w:eastAsia="仿宋" w:hAnsi="仿宋" w:cs="宋体" w:hint="eastAsia"/>
                <w:color w:val="000000" w:themeColor="text1"/>
                <w:kern w:val="0"/>
                <w:sz w:val="18"/>
                <w:szCs w:val="18"/>
              </w:rPr>
              <w:br/>
              <w:t>3</w:t>
            </w:r>
            <w:r>
              <w:rPr>
                <w:rFonts w:ascii="仿宋" w:eastAsia="仿宋" w:hAnsi="仿宋" w:cs="宋体" w:hint="eastAsia"/>
                <w:color w:val="000000" w:themeColor="text1"/>
                <w:kern w:val="0"/>
                <w:sz w:val="18"/>
                <w:szCs w:val="18"/>
              </w:rPr>
              <w:t>、设备控制。</w:t>
            </w:r>
            <w:r>
              <w:rPr>
                <w:rFonts w:ascii="仿宋" w:eastAsia="仿宋" w:hAnsi="仿宋" w:cs="宋体" w:hint="eastAsia"/>
                <w:color w:val="000000" w:themeColor="text1"/>
                <w:kern w:val="0"/>
                <w:sz w:val="18"/>
                <w:szCs w:val="18"/>
              </w:rPr>
              <w:br/>
              <w:t>4</w:t>
            </w:r>
            <w:r>
              <w:rPr>
                <w:rFonts w:ascii="仿宋" w:eastAsia="仿宋" w:hAnsi="仿宋" w:cs="宋体" w:hint="eastAsia"/>
                <w:color w:val="000000" w:themeColor="text1"/>
                <w:kern w:val="0"/>
                <w:sz w:val="18"/>
                <w:szCs w:val="18"/>
              </w:rPr>
              <w:t>、网络设备信息查询。</w:t>
            </w:r>
            <w:r>
              <w:rPr>
                <w:rFonts w:ascii="仿宋" w:eastAsia="仿宋" w:hAnsi="仿宋" w:cs="宋体" w:hint="eastAsia"/>
                <w:color w:val="000000" w:themeColor="text1"/>
                <w:kern w:val="0"/>
                <w:sz w:val="18"/>
                <w:szCs w:val="18"/>
              </w:rPr>
              <w:br/>
              <w:t>5</w:t>
            </w:r>
            <w:r>
              <w:rPr>
                <w:rFonts w:ascii="仿宋" w:eastAsia="仿宋" w:hAnsi="仿宋" w:cs="宋体" w:hint="eastAsia"/>
                <w:color w:val="000000" w:themeColor="text1"/>
                <w:kern w:val="0"/>
                <w:sz w:val="18"/>
                <w:szCs w:val="18"/>
              </w:rPr>
              <w:t>、设备视音频文件检索。</w:t>
            </w:r>
            <w:r>
              <w:rPr>
                <w:rFonts w:ascii="仿宋" w:eastAsia="仿宋" w:hAnsi="仿宋" w:cs="宋体" w:hint="eastAsia"/>
                <w:color w:val="000000" w:themeColor="text1"/>
                <w:kern w:val="0"/>
                <w:sz w:val="18"/>
                <w:szCs w:val="18"/>
              </w:rPr>
              <w:br/>
              <w:t>6</w:t>
            </w:r>
            <w:r>
              <w:rPr>
                <w:rFonts w:ascii="仿宋" w:eastAsia="仿宋" w:hAnsi="仿宋" w:cs="宋体" w:hint="eastAsia"/>
                <w:color w:val="000000" w:themeColor="text1"/>
                <w:kern w:val="0"/>
                <w:sz w:val="18"/>
                <w:szCs w:val="18"/>
              </w:rPr>
              <w:t>、历史视音频的回放和下载。</w:t>
            </w:r>
            <w:r>
              <w:rPr>
                <w:rFonts w:ascii="仿宋" w:eastAsia="仿宋" w:hAnsi="仿宋" w:cs="宋体" w:hint="eastAsia"/>
                <w:color w:val="000000" w:themeColor="text1"/>
                <w:kern w:val="0"/>
                <w:sz w:val="18"/>
                <w:szCs w:val="18"/>
              </w:rPr>
              <w:br/>
              <w:t>7</w:t>
            </w:r>
            <w:r>
              <w:rPr>
                <w:rFonts w:ascii="仿宋" w:eastAsia="仿宋" w:hAnsi="仿宋" w:cs="宋体" w:hint="eastAsia"/>
                <w:color w:val="000000" w:themeColor="text1"/>
                <w:kern w:val="0"/>
                <w:sz w:val="18"/>
                <w:szCs w:val="18"/>
              </w:rPr>
              <w:t>、录像回放控制。</w:t>
            </w:r>
            <w:r>
              <w:rPr>
                <w:rFonts w:ascii="仿宋" w:eastAsia="仿宋" w:hAnsi="仿宋" w:cs="宋体" w:hint="eastAsia"/>
                <w:color w:val="000000" w:themeColor="text1"/>
                <w:kern w:val="0"/>
                <w:sz w:val="18"/>
                <w:szCs w:val="18"/>
              </w:rPr>
              <w:br/>
              <w:t>8</w:t>
            </w:r>
            <w:r>
              <w:rPr>
                <w:rFonts w:ascii="仿宋" w:eastAsia="仿宋" w:hAnsi="仿宋" w:cs="宋体" w:hint="eastAsia"/>
                <w:color w:val="000000" w:themeColor="text1"/>
                <w:kern w:val="0"/>
                <w:sz w:val="18"/>
                <w:szCs w:val="18"/>
              </w:rPr>
              <w:t>、订阅和通知。</w:t>
            </w:r>
            <w:r>
              <w:rPr>
                <w:rFonts w:ascii="仿宋" w:eastAsia="仿宋" w:hAnsi="仿宋" w:cs="宋体" w:hint="eastAsia"/>
                <w:color w:val="000000" w:themeColor="text1"/>
                <w:kern w:val="0"/>
                <w:sz w:val="18"/>
                <w:szCs w:val="18"/>
              </w:rPr>
              <w:br/>
            </w:r>
            <w:r>
              <w:rPr>
                <w:rFonts w:ascii="仿宋" w:eastAsia="仿宋" w:hAnsi="仿宋" w:cs="宋体" w:hint="eastAsia"/>
                <w:color w:val="000000" w:themeColor="text1"/>
                <w:kern w:val="0"/>
                <w:sz w:val="18"/>
                <w:szCs w:val="18"/>
              </w:rPr>
              <w:lastRenderedPageBreak/>
              <w:t>9</w:t>
            </w:r>
            <w:r>
              <w:rPr>
                <w:rFonts w:ascii="仿宋" w:eastAsia="仿宋" w:hAnsi="仿宋" w:cs="宋体" w:hint="eastAsia"/>
                <w:color w:val="000000" w:themeColor="text1"/>
                <w:kern w:val="0"/>
                <w:sz w:val="18"/>
                <w:szCs w:val="18"/>
              </w:rPr>
              <w:t>、报警事件通知和分发。</w:t>
            </w:r>
          </w:p>
        </w:tc>
        <w:tc>
          <w:tcPr>
            <w:tcW w:w="424" w:type="dxa"/>
            <w:tcBorders>
              <w:top w:val="nil"/>
              <w:left w:val="nil"/>
              <w:bottom w:val="single" w:sz="4" w:space="0" w:color="auto"/>
              <w:right w:val="single" w:sz="4" w:space="0" w:color="auto"/>
            </w:tcBorders>
            <w:shd w:val="clear" w:color="000000" w:fill="FFFFFF"/>
            <w:vAlign w:val="center"/>
          </w:tcPr>
          <w:p w14:paraId="628EFDAA" w14:textId="77777777" w:rsidR="00DB4043" w:rsidRDefault="00D06477">
            <w:pPr>
              <w:widowControl/>
              <w:jc w:val="center"/>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lastRenderedPageBreak/>
              <w:t>套</w:t>
            </w:r>
          </w:p>
        </w:tc>
        <w:tc>
          <w:tcPr>
            <w:tcW w:w="666" w:type="dxa"/>
            <w:tcBorders>
              <w:top w:val="nil"/>
              <w:left w:val="nil"/>
              <w:bottom w:val="single" w:sz="4" w:space="0" w:color="auto"/>
              <w:right w:val="single" w:sz="4" w:space="0" w:color="auto"/>
            </w:tcBorders>
            <w:shd w:val="clear" w:color="000000" w:fill="FFFFFF"/>
            <w:vAlign w:val="center"/>
          </w:tcPr>
          <w:p w14:paraId="3F364621" w14:textId="77777777" w:rsidR="00DB4043" w:rsidRDefault="00D06477">
            <w:pPr>
              <w:widowControl/>
              <w:jc w:val="center"/>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t>1</w:t>
            </w:r>
          </w:p>
        </w:tc>
        <w:tc>
          <w:tcPr>
            <w:tcW w:w="819" w:type="dxa"/>
            <w:tcBorders>
              <w:top w:val="nil"/>
              <w:left w:val="nil"/>
              <w:bottom w:val="single" w:sz="4" w:space="0" w:color="auto"/>
              <w:right w:val="single" w:sz="4" w:space="0" w:color="auto"/>
            </w:tcBorders>
            <w:shd w:val="clear" w:color="000000" w:fill="FFFFFF"/>
            <w:vAlign w:val="center"/>
          </w:tcPr>
          <w:p w14:paraId="78E50F66" w14:textId="77777777" w:rsidR="00DB4043" w:rsidRDefault="00D06477">
            <w:pPr>
              <w:widowControl/>
              <w:jc w:val="center"/>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t xml:space="preserve">　</w:t>
            </w:r>
          </w:p>
        </w:tc>
        <w:tc>
          <w:tcPr>
            <w:tcW w:w="819" w:type="dxa"/>
            <w:tcBorders>
              <w:top w:val="nil"/>
              <w:left w:val="nil"/>
              <w:bottom w:val="single" w:sz="4" w:space="0" w:color="auto"/>
              <w:right w:val="single" w:sz="4" w:space="0" w:color="auto"/>
            </w:tcBorders>
            <w:shd w:val="clear" w:color="000000" w:fill="FFFFFF"/>
            <w:vAlign w:val="center"/>
          </w:tcPr>
          <w:p w14:paraId="07BCFE96" w14:textId="77777777" w:rsidR="00DB4043" w:rsidRDefault="00D06477">
            <w:pPr>
              <w:widowControl/>
              <w:jc w:val="center"/>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t xml:space="preserve">　</w:t>
            </w:r>
          </w:p>
        </w:tc>
      </w:tr>
      <w:tr w:rsidR="00DB4043" w14:paraId="5B988C71" w14:textId="77777777">
        <w:trPr>
          <w:trHeight w:val="836"/>
        </w:trPr>
        <w:tc>
          <w:tcPr>
            <w:tcW w:w="424" w:type="dxa"/>
            <w:tcBorders>
              <w:top w:val="nil"/>
              <w:left w:val="single" w:sz="4" w:space="0" w:color="auto"/>
              <w:bottom w:val="single" w:sz="4" w:space="0" w:color="auto"/>
              <w:right w:val="single" w:sz="4" w:space="0" w:color="auto"/>
            </w:tcBorders>
            <w:shd w:val="clear" w:color="000000" w:fill="FFFFFF"/>
            <w:vAlign w:val="center"/>
          </w:tcPr>
          <w:p w14:paraId="18FAAD12" w14:textId="77777777" w:rsidR="00DB4043" w:rsidRDefault="00D06477">
            <w:pPr>
              <w:widowControl/>
              <w:jc w:val="center"/>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lastRenderedPageBreak/>
              <w:t>57</w:t>
            </w:r>
          </w:p>
        </w:tc>
        <w:tc>
          <w:tcPr>
            <w:tcW w:w="576" w:type="dxa"/>
            <w:tcBorders>
              <w:top w:val="nil"/>
              <w:left w:val="nil"/>
              <w:bottom w:val="single" w:sz="4" w:space="0" w:color="auto"/>
              <w:right w:val="single" w:sz="4" w:space="0" w:color="auto"/>
            </w:tcBorders>
            <w:shd w:val="clear" w:color="000000" w:fill="FFFFFF"/>
            <w:vAlign w:val="center"/>
          </w:tcPr>
          <w:p w14:paraId="03337B84" w14:textId="77777777" w:rsidR="00DB4043" w:rsidRDefault="00D06477">
            <w:pPr>
              <w:widowControl/>
              <w:jc w:val="left"/>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t>视频国标对接下级网关扩容</w:t>
            </w:r>
          </w:p>
        </w:tc>
        <w:tc>
          <w:tcPr>
            <w:tcW w:w="5912" w:type="dxa"/>
            <w:tcBorders>
              <w:top w:val="nil"/>
              <w:left w:val="nil"/>
              <w:bottom w:val="single" w:sz="4" w:space="0" w:color="auto"/>
              <w:right w:val="single" w:sz="4" w:space="0" w:color="auto"/>
            </w:tcBorders>
            <w:shd w:val="clear" w:color="000000" w:fill="FFFFFF"/>
          </w:tcPr>
          <w:p w14:paraId="556B45F3" w14:textId="77777777" w:rsidR="00DB4043" w:rsidRDefault="00D06477">
            <w:pPr>
              <w:widowControl/>
              <w:jc w:val="left"/>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t>状态通知消息：</w:t>
            </w:r>
            <w:r>
              <w:rPr>
                <w:rFonts w:ascii="仿宋" w:eastAsia="仿宋" w:hAnsi="仿宋" w:cs="宋体" w:hint="eastAsia"/>
                <w:color w:val="000000" w:themeColor="text1"/>
                <w:kern w:val="0"/>
                <w:sz w:val="18"/>
                <w:szCs w:val="18"/>
              </w:rPr>
              <w:t>1</w:t>
            </w:r>
            <w:r>
              <w:rPr>
                <w:rFonts w:ascii="仿宋" w:eastAsia="仿宋" w:hAnsi="仿宋" w:cs="宋体" w:hint="eastAsia"/>
                <w:color w:val="000000" w:themeColor="text1"/>
                <w:kern w:val="0"/>
                <w:sz w:val="18"/>
                <w:szCs w:val="18"/>
              </w:rPr>
              <w:t>、不低于</w:t>
            </w:r>
            <w:r>
              <w:rPr>
                <w:rFonts w:ascii="仿宋" w:eastAsia="仿宋" w:hAnsi="仿宋" w:cs="宋体" w:hint="eastAsia"/>
                <w:color w:val="000000" w:themeColor="text1"/>
                <w:kern w:val="0"/>
                <w:sz w:val="18"/>
                <w:szCs w:val="18"/>
              </w:rPr>
              <w:t>400</w:t>
            </w:r>
            <w:r>
              <w:rPr>
                <w:rFonts w:ascii="仿宋" w:eastAsia="仿宋" w:hAnsi="仿宋" w:cs="宋体" w:hint="eastAsia"/>
                <w:color w:val="000000" w:themeColor="text1"/>
                <w:kern w:val="0"/>
                <w:sz w:val="18"/>
                <w:szCs w:val="18"/>
              </w:rPr>
              <w:t>条</w:t>
            </w:r>
            <w:r>
              <w:rPr>
                <w:rFonts w:ascii="仿宋" w:eastAsia="仿宋" w:hAnsi="仿宋" w:cs="宋体" w:hint="eastAsia"/>
                <w:color w:val="000000" w:themeColor="text1"/>
                <w:kern w:val="0"/>
                <w:sz w:val="18"/>
                <w:szCs w:val="18"/>
              </w:rPr>
              <w:t>/s</w:t>
            </w:r>
            <w:r>
              <w:rPr>
                <w:rFonts w:ascii="仿宋" w:eastAsia="仿宋" w:hAnsi="仿宋" w:cs="宋体" w:hint="eastAsia"/>
                <w:color w:val="000000" w:themeColor="text1"/>
                <w:kern w:val="0"/>
                <w:sz w:val="18"/>
                <w:szCs w:val="18"/>
              </w:rPr>
              <w:t>。</w:t>
            </w:r>
            <w:r>
              <w:rPr>
                <w:rFonts w:ascii="仿宋" w:eastAsia="仿宋" w:hAnsi="仿宋" w:cs="宋体" w:hint="eastAsia"/>
                <w:color w:val="000000" w:themeColor="text1"/>
                <w:kern w:val="0"/>
                <w:sz w:val="18"/>
                <w:szCs w:val="18"/>
              </w:rPr>
              <w:br/>
            </w:r>
            <w:r>
              <w:rPr>
                <w:rFonts w:ascii="仿宋" w:eastAsia="仿宋" w:hAnsi="仿宋" w:cs="宋体" w:hint="eastAsia"/>
                <w:color w:val="000000" w:themeColor="text1"/>
                <w:kern w:val="0"/>
                <w:sz w:val="18"/>
                <w:szCs w:val="18"/>
              </w:rPr>
              <w:t>目录检索消息：</w:t>
            </w:r>
            <w:r>
              <w:rPr>
                <w:rFonts w:ascii="仿宋" w:eastAsia="仿宋" w:hAnsi="仿宋" w:cs="宋体" w:hint="eastAsia"/>
                <w:color w:val="000000" w:themeColor="text1"/>
                <w:kern w:val="0"/>
                <w:sz w:val="18"/>
                <w:szCs w:val="18"/>
              </w:rPr>
              <w:t>1</w:t>
            </w:r>
            <w:r>
              <w:rPr>
                <w:rFonts w:ascii="仿宋" w:eastAsia="仿宋" w:hAnsi="仿宋" w:cs="宋体" w:hint="eastAsia"/>
                <w:color w:val="000000" w:themeColor="text1"/>
                <w:kern w:val="0"/>
                <w:sz w:val="18"/>
                <w:szCs w:val="18"/>
              </w:rPr>
              <w:t>、不低于</w:t>
            </w:r>
            <w:r>
              <w:rPr>
                <w:rFonts w:ascii="仿宋" w:eastAsia="仿宋" w:hAnsi="仿宋" w:cs="宋体" w:hint="eastAsia"/>
                <w:color w:val="000000" w:themeColor="text1"/>
                <w:kern w:val="0"/>
                <w:sz w:val="18"/>
                <w:szCs w:val="18"/>
              </w:rPr>
              <w:t>900</w:t>
            </w:r>
            <w:r>
              <w:rPr>
                <w:rFonts w:ascii="仿宋" w:eastAsia="仿宋" w:hAnsi="仿宋" w:cs="宋体" w:hint="eastAsia"/>
                <w:color w:val="000000" w:themeColor="text1"/>
                <w:kern w:val="0"/>
                <w:sz w:val="18"/>
                <w:szCs w:val="18"/>
              </w:rPr>
              <w:t>条</w:t>
            </w:r>
            <w:r>
              <w:rPr>
                <w:rFonts w:ascii="仿宋" w:eastAsia="仿宋" w:hAnsi="仿宋" w:cs="宋体" w:hint="eastAsia"/>
                <w:color w:val="000000" w:themeColor="text1"/>
                <w:kern w:val="0"/>
                <w:sz w:val="18"/>
                <w:szCs w:val="18"/>
              </w:rPr>
              <w:t>/s</w:t>
            </w:r>
            <w:r>
              <w:rPr>
                <w:rFonts w:ascii="仿宋" w:eastAsia="仿宋" w:hAnsi="仿宋" w:cs="宋体" w:hint="eastAsia"/>
                <w:color w:val="000000" w:themeColor="text1"/>
                <w:kern w:val="0"/>
                <w:sz w:val="18"/>
                <w:szCs w:val="18"/>
              </w:rPr>
              <w:t>。</w:t>
            </w:r>
            <w:r>
              <w:rPr>
                <w:rFonts w:ascii="仿宋" w:eastAsia="仿宋" w:hAnsi="仿宋" w:cs="宋体" w:hint="eastAsia"/>
                <w:color w:val="000000" w:themeColor="text1"/>
                <w:kern w:val="0"/>
                <w:sz w:val="18"/>
                <w:szCs w:val="18"/>
              </w:rPr>
              <w:br/>
            </w:r>
            <w:r>
              <w:rPr>
                <w:rFonts w:ascii="仿宋" w:eastAsia="仿宋" w:hAnsi="仿宋" w:cs="宋体" w:hint="eastAsia"/>
                <w:color w:val="000000" w:themeColor="text1"/>
                <w:kern w:val="0"/>
                <w:sz w:val="18"/>
                <w:szCs w:val="18"/>
              </w:rPr>
              <w:t>外域个数：</w:t>
            </w:r>
            <w:r>
              <w:rPr>
                <w:rFonts w:ascii="仿宋" w:eastAsia="仿宋" w:hAnsi="仿宋" w:cs="宋体" w:hint="eastAsia"/>
                <w:color w:val="000000" w:themeColor="text1"/>
                <w:kern w:val="0"/>
                <w:sz w:val="18"/>
                <w:szCs w:val="18"/>
              </w:rPr>
              <w:t>1</w:t>
            </w:r>
            <w:r>
              <w:rPr>
                <w:rFonts w:ascii="仿宋" w:eastAsia="仿宋" w:hAnsi="仿宋" w:cs="宋体" w:hint="eastAsia"/>
                <w:color w:val="000000" w:themeColor="text1"/>
                <w:kern w:val="0"/>
                <w:sz w:val="18"/>
                <w:szCs w:val="18"/>
              </w:rPr>
              <w:t>、支持不低于</w:t>
            </w:r>
            <w:r>
              <w:rPr>
                <w:rFonts w:ascii="仿宋" w:eastAsia="仿宋" w:hAnsi="仿宋" w:cs="宋体" w:hint="eastAsia"/>
                <w:color w:val="000000" w:themeColor="text1"/>
                <w:kern w:val="0"/>
                <w:sz w:val="18"/>
                <w:szCs w:val="18"/>
              </w:rPr>
              <w:t>16</w:t>
            </w:r>
            <w:r>
              <w:rPr>
                <w:rFonts w:ascii="仿宋" w:eastAsia="仿宋" w:hAnsi="仿宋" w:cs="宋体" w:hint="eastAsia"/>
                <w:color w:val="000000" w:themeColor="text1"/>
                <w:kern w:val="0"/>
                <w:sz w:val="18"/>
                <w:szCs w:val="18"/>
              </w:rPr>
              <w:t>个外域的接入，如有特殊需求，可以对接入的外域个数进行定制。</w:t>
            </w:r>
            <w:r>
              <w:rPr>
                <w:rFonts w:ascii="仿宋" w:eastAsia="仿宋" w:hAnsi="仿宋" w:cs="宋体" w:hint="eastAsia"/>
                <w:color w:val="000000" w:themeColor="text1"/>
                <w:kern w:val="0"/>
                <w:sz w:val="18"/>
                <w:szCs w:val="18"/>
              </w:rPr>
              <w:t>2</w:t>
            </w:r>
            <w:r>
              <w:rPr>
                <w:rFonts w:ascii="仿宋" w:eastAsia="仿宋" w:hAnsi="仿宋" w:cs="宋体" w:hint="eastAsia"/>
                <w:color w:val="000000" w:themeColor="text1"/>
                <w:kern w:val="0"/>
                <w:sz w:val="18"/>
                <w:szCs w:val="18"/>
              </w:rPr>
              <w:t>、支持对接不少于</w:t>
            </w:r>
            <w:r>
              <w:rPr>
                <w:rFonts w:ascii="仿宋" w:eastAsia="仿宋" w:hAnsi="仿宋" w:cs="宋体" w:hint="eastAsia"/>
                <w:color w:val="000000" w:themeColor="text1"/>
                <w:kern w:val="0"/>
                <w:sz w:val="18"/>
                <w:szCs w:val="18"/>
              </w:rPr>
              <w:t>5</w:t>
            </w:r>
            <w:r>
              <w:rPr>
                <w:rFonts w:ascii="仿宋" w:eastAsia="仿宋" w:hAnsi="仿宋" w:cs="宋体" w:hint="eastAsia"/>
                <w:color w:val="000000" w:themeColor="text1"/>
                <w:kern w:val="0"/>
                <w:sz w:val="18"/>
                <w:szCs w:val="18"/>
              </w:rPr>
              <w:t>个三方上级平台（即</w:t>
            </w:r>
            <w:r>
              <w:rPr>
                <w:rFonts w:ascii="仿宋" w:eastAsia="仿宋" w:hAnsi="仿宋" w:cs="宋体" w:hint="eastAsia"/>
                <w:color w:val="000000" w:themeColor="text1"/>
                <w:kern w:val="0"/>
                <w:sz w:val="18"/>
                <w:szCs w:val="18"/>
              </w:rPr>
              <w:t>5</w:t>
            </w:r>
            <w:r>
              <w:rPr>
                <w:rFonts w:ascii="仿宋" w:eastAsia="仿宋" w:hAnsi="仿宋" w:cs="宋体" w:hint="eastAsia"/>
                <w:color w:val="000000" w:themeColor="text1"/>
                <w:kern w:val="0"/>
                <w:sz w:val="18"/>
                <w:szCs w:val="18"/>
              </w:rPr>
              <w:t>个上级域）。</w:t>
            </w:r>
            <w:r>
              <w:rPr>
                <w:rFonts w:ascii="仿宋" w:eastAsia="仿宋" w:hAnsi="仿宋" w:cs="宋体" w:hint="eastAsia"/>
                <w:color w:val="000000" w:themeColor="text1"/>
                <w:kern w:val="0"/>
                <w:sz w:val="18"/>
                <w:szCs w:val="18"/>
              </w:rPr>
              <w:t>3</w:t>
            </w:r>
            <w:r>
              <w:rPr>
                <w:rFonts w:ascii="仿宋" w:eastAsia="仿宋" w:hAnsi="仿宋" w:cs="宋体" w:hint="eastAsia"/>
                <w:color w:val="000000" w:themeColor="text1"/>
                <w:kern w:val="0"/>
                <w:sz w:val="18"/>
                <w:szCs w:val="18"/>
              </w:rPr>
              <w:t>、支持对接不低于</w:t>
            </w:r>
            <w:r>
              <w:rPr>
                <w:rFonts w:ascii="仿宋" w:eastAsia="仿宋" w:hAnsi="仿宋" w:cs="宋体" w:hint="eastAsia"/>
                <w:color w:val="000000" w:themeColor="text1"/>
                <w:kern w:val="0"/>
                <w:sz w:val="18"/>
                <w:szCs w:val="18"/>
              </w:rPr>
              <w:t>11</w:t>
            </w:r>
            <w:r>
              <w:rPr>
                <w:rFonts w:ascii="仿宋" w:eastAsia="仿宋" w:hAnsi="仿宋" w:cs="宋体" w:hint="eastAsia"/>
                <w:color w:val="000000" w:themeColor="text1"/>
                <w:kern w:val="0"/>
                <w:sz w:val="18"/>
                <w:szCs w:val="18"/>
              </w:rPr>
              <w:t>个三方下级平台（即</w:t>
            </w:r>
            <w:r>
              <w:rPr>
                <w:rFonts w:ascii="仿宋" w:eastAsia="仿宋" w:hAnsi="仿宋" w:cs="宋体" w:hint="eastAsia"/>
                <w:color w:val="000000" w:themeColor="text1"/>
                <w:kern w:val="0"/>
                <w:sz w:val="18"/>
                <w:szCs w:val="18"/>
              </w:rPr>
              <w:t>11</w:t>
            </w:r>
            <w:r>
              <w:rPr>
                <w:rFonts w:ascii="仿宋" w:eastAsia="仿宋" w:hAnsi="仿宋" w:cs="宋体" w:hint="eastAsia"/>
                <w:color w:val="000000" w:themeColor="text1"/>
                <w:kern w:val="0"/>
                <w:sz w:val="18"/>
                <w:szCs w:val="18"/>
              </w:rPr>
              <w:t>个下级域）。</w:t>
            </w:r>
            <w:r>
              <w:rPr>
                <w:rFonts w:ascii="仿宋" w:eastAsia="仿宋" w:hAnsi="仿宋" w:cs="宋体" w:hint="eastAsia"/>
                <w:color w:val="000000" w:themeColor="text1"/>
                <w:kern w:val="0"/>
                <w:sz w:val="18"/>
                <w:szCs w:val="18"/>
              </w:rPr>
              <w:br/>
            </w:r>
            <w:r>
              <w:rPr>
                <w:rFonts w:ascii="仿宋" w:eastAsia="仿宋" w:hAnsi="仿宋" w:cs="宋体" w:hint="eastAsia"/>
                <w:color w:val="000000" w:themeColor="text1"/>
                <w:kern w:val="0"/>
                <w:sz w:val="18"/>
                <w:szCs w:val="18"/>
              </w:rPr>
              <w:t>故障重启：</w:t>
            </w:r>
            <w:r>
              <w:rPr>
                <w:rFonts w:ascii="仿宋" w:eastAsia="仿宋" w:hAnsi="仿宋" w:cs="宋体" w:hint="eastAsia"/>
                <w:color w:val="000000" w:themeColor="text1"/>
                <w:kern w:val="0"/>
                <w:sz w:val="18"/>
                <w:szCs w:val="18"/>
              </w:rPr>
              <w:t>1</w:t>
            </w:r>
            <w:r>
              <w:rPr>
                <w:rFonts w:ascii="仿宋" w:eastAsia="仿宋" w:hAnsi="仿宋" w:cs="宋体" w:hint="eastAsia"/>
                <w:color w:val="000000" w:themeColor="text1"/>
                <w:kern w:val="0"/>
                <w:sz w:val="18"/>
                <w:szCs w:val="18"/>
              </w:rPr>
              <w:t>、系统支持软件故障后自动重启。</w:t>
            </w:r>
            <w:r>
              <w:rPr>
                <w:rFonts w:ascii="仿宋" w:eastAsia="仿宋" w:hAnsi="仿宋" w:cs="宋体" w:hint="eastAsia"/>
                <w:color w:val="000000" w:themeColor="text1"/>
                <w:kern w:val="0"/>
                <w:sz w:val="18"/>
                <w:szCs w:val="18"/>
              </w:rPr>
              <w:br/>
            </w:r>
            <w:r>
              <w:rPr>
                <w:rFonts w:ascii="仿宋" w:eastAsia="仿宋" w:hAnsi="仿宋" w:cs="宋体" w:hint="eastAsia"/>
                <w:color w:val="000000" w:themeColor="text1"/>
                <w:kern w:val="0"/>
                <w:sz w:val="18"/>
                <w:szCs w:val="18"/>
              </w:rPr>
              <w:t>系统安全：</w:t>
            </w:r>
            <w:r>
              <w:rPr>
                <w:rFonts w:ascii="仿宋" w:eastAsia="仿宋" w:hAnsi="仿宋" w:cs="宋体" w:hint="eastAsia"/>
                <w:color w:val="000000" w:themeColor="text1"/>
                <w:kern w:val="0"/>
                <w:sz w:val="18"/>
                <w:szCs w:val="18"/>
              </w:rPr>
              <w:t>1</w:t>
            </w:r>
            <w:r>
              <w:rPr>
                <w:rFonts w:ascii="仿宋" w:eastAsia="仿宋" w:hAnsi="仿宋" w:cs="宋体" w:hint="eastAsia"/>
                <w:color w:val="000000" w:themeColor="text1"/>
                <w:kern w:val="0"/>
                <w:sz w:val="18"/>
                <w:szCs w:val="18"/>
              </w:rPr>
              <w:t>、可配套网络安全设备在互联网、政务外网等</w:t>
            </w:r>
            <w:proofErr w:type="gramStart"/>
            <w:r>
              <w:rPr>
                <w:rFonts w:ascii="仿宋" w:eastAsia="仿宋" w:hAnsi="仿宋" w:cs="宋体" w:hint="eastAsia"/>
                <w:color w:val="000000" w:themeColor="text1"/>
                <w:kern w:val="0"/>
                <w:sz w:val="18"/>
                <w:szCs w:val="18"/>
              </w:rPr>
              <w:t>弱安全</w:t>
            </w:r>
            <w:proofErr w:type="gramEnd"/>
            <w:r>
              <w:rPr>
                <w:rFonts w:ascii="仿宋" w:eastAsia="仿宋" w:hAnsi="仿宋" w:cs="宋体" w:hint="eastAsia"/>
                <w:color w:val="000000" w:themeColor="text1"/>
                <w:kern w:val="0"/>
                <w:sz w:val="18"/>
                <w:szCs w:val="18"/>
              </w:rPr>
              <w:t>网络部署。</w:t>
            </w:r>
            <w:r>
              <w:rPr>
                <w:rFonts w:ascii="仿宋" w:eastAsia="仿宋" w:hAnsi="仿宋" w:cs="宋体" w:hint="eastAsia"/>
                <w:color w:val="000000" w:themeColor="text1"/>
                <w:kern w:val="0"/>
                <w:sz w:val="18"/>
                <w:szCs w:val="18"/>
              </w:rPr>
              <w:br/>
            </w:r>
            <w:r>
              <w:rPr>
                <w:rFonts w:ascii="仿宋" w:eastAsia="仿宋" w:hAnsi="仿宋" w:cs="宋体" w:hint="eastAsia"/>
                <w:color w:val="000000" w:themeColor="text1"/>
                <w:kern w:val="0"/>
                <w:sz w:val="18"/>
                <w:szCs w:val="18"/>
              </w:rPr>
              <w:t>云台三维定位：</w:t>
            </w:r>
            <w:r>
              <w:rPr>
                <w:rFonts w:ascii="仿宋" w:eastAsia="仿宋" w:hAnsi="仿宋" w:cs="宋体" w:hint="eastAsia"/>
                <w:color w:val="000000" w:themeColor="text1"/>
                <w:kern w:val="0"/>
                <w:sz w:val="18"/>
                <w:szCs w:val="18"/>
              </w:rPr>
              <w:t>1</w:t>
            </w:r>
            <w:r>
              <w:rPr>
                <w:rFonts w:ascii="仿宋" w:eastAsia="仿宋" w:hAnsi="仿宋" w:cs="宋体" w:hint="eastAsia"/>
                <w:color w:val="000000" w:themeColor="text1"/>
                <w:kern w:val="0"/>
                <w:sz w:val="18"/>
                <w:szCs w:val="18"/>
              </w:rPr>
              <w:t>、支持拉框放大、拉框缩小。</w:t>
            </w:r>
            <w:r>
              <w:rPr>
                <w:rFonts w:ascii="仿宋" w:eastAsia="仿宋" w:hAnsi="仿宋" w:cs="宋体" w:hint="eastAsia"/>
                <w:color w:val="000000" w:themeColor="text1"/>
                <w:kern w:val="0"/>
                <w:sz w:val="18"/>
                <w:szCs w:val="18"/>
              </w:rPr>
              <w:br/>
            </w:r>
            <w:r>
              <w:rPr>
                <w:rFonts w:ascii="仿宋" w:eastAsia="仿宋" w:hAnsi="仿宋" w:cs="宋体" w:hint="eastAsia"/>
                <w:color w:val="000000" w:themeColor="text1"/>
                <w:kern w:val="0"/>
                <w:sz w:val="18"/>
                <w:szCs w:val="18"/>
              </w:rPr>
              <w:t>云台预置位：</w:t>
            </w:r>
            <w:r>
              <w:rPr>
                <w:rFonts w:ascii="仿宋" w:eastAsia="仿宋" w:hAnsi="仿宋" w:cs="宋体" w:hint="eastAsia"/>
                <w:color w:val="000000" w:themeColor="text1"/>
                <w:kern w:val="0"/>
                <w:sz w:val="18"/>
                <w:szCs w:val="18"/>
              </w:rPr>
              <w:t>1</w:t>
            </w:r>
            <w:r>
              <w:rPr>
                <w:rFonts w:ascii="仿宋" w:eastAsia="仿宋" w:hAnsi="仿宋" w:cs="宋体" w:hint="eastAsia"/>
                <w:color w:val="000000" w:themeColor="text1"/>
                <w:kern w:val="0"/>
                <w:sz w:val="18"/>
                <w:szCs w:val="18"/>
              </w:rPr>
              <w:t>、支持</w:t>
            </w:r>
            <w:proofErr w:type="gramStart"/>
            <w:r>
              <w:rPr>
                <w:rFonts w:ascii="仿宋" w:eastAsia="仿宋" w:hAnsi="仿宋" w:cs="宋体" w:hint="eastAsia"/>
                <w:color w:val="000000" w:themeColor="text1"/>
                <w:kern w:val="0"/>
                <w:sz w:val="18"/>
                <w:szCs w:val="18"/>
              </w:rPr>
              <w:t>预置位</w:t>
            </w:r>
            <w:proofErr w:type="gramEnd"/>
            <w:r>
              <w:rPr>
                <w:rFonts w:ascii="仿宋" w:eastAsia="仿宋" w:hAnsi="仿宋" w:cs="宋体" w:hint="eastAsia"/>
                <w:color w:val="000000" w:themeColor="text1"/>
                <w:kern w:val="0"/>
                <w:sz w:val="18"/>
                <w:szCs w:val="18"/>
              </w:rPr>
              <w:t>的设置，查询，调用，删除。</w:t>
            </w:r>
            <w:r>
              <w:rPr>
                <w:rFonts w:ascii="仿宋" w:eastAsia="仿宋" w:hAnsi="仿宋" w:cs="宋体" w:hint="eastAsia"/>
                <w:color w:val="000000" w:themeColor="text1"/>
                <w:kern w:val="0"/>
                <w:sz w:val="18"/>
                <w:szCs w:val="18"/>
              </w:rPr>
              <w:br/>
            </w:r>
            <w:r>
              <w:rPr>
                <w:rFonts w:ascii="仿宋" w:eastAsia="仿宋" w:hAnsi="仿宋" w:cs="宋体" w:hint="eastAsia"/>
                <w:color w:val="000000" w:themeColor="text1"/>
                <w:kern w:val="0"/>
                <w:sz w:val="18"/>
                <w:szCs w:val="18"/>
              </w:rPr>
              <w:t>云台光圈：</w:t>
            </w:r>
            <w:r>
              <w:rPr>
                <w:rFonts w:ascii="仿宋" w:eastAsia="仿宋" w:hAnsi="仿宋" w:cs="宋体" w:hint="eastAsia"/>
                <w:color w:val="000000" w:themeColor="text1"/>
                <w:kern w:val="0"/>
                <w:sz w:val="18"/>
                <w:szCs w:val="18"/>
              </w:rPr>
              <w:t>1</w:t>
            </w:r>
            <w:r>
              <w:rPr>
                <w:rFonts w:ascii="仿宋" w:eastAsia="仿宋" w:hAnsi="仿宋" w:cs="宋体" w:hint="eastAsia"/>
                <w:color w:val="000000" w:themeColor="text1"/>
                <w:kern w:val="0"/>
                <w:sz w:val="18"/>
                <w:szCs w:val="18"/>
              </w:rPr>
              <w:t>、支持光圈调</w:t>
            </w:r>
            <w:r>
              <w:rPr>
                <w:rFonts w:ascii="仿宋" w:eastAsia="仿宋" w:hAnsi="仿宋" w:cs="宋体" w:hint="eastAsia"/>
                <w:color w:val="000000" w:themeColor="text1"/>
                <w:kern w:val="0"/>
                <w:sz w:val="18"/>
                <w:szCs w:val="18"/>
              </w:rPr>
              <w:t>整。</w:t>
            </w:r>
            <w:r>
              <w:rPr>
                <w:rFonts w:ascii="仿宋" w:eastAsia="仿宋" w:hAnsi="仿宋" w:cs="宋体" w:hint="eastAsia"/>
                <w:color w:val="000000" w:themeColor="text1"/>
                <w:kern w:val="0"/>
                <w:sz w:val="18"/>
                <w:szCs w:val="18"/>
              </w:rPr>
              <w:br/>
            </w:r>
            <w:r>
              <w:rPr>
                <w:rFonts w:ascii="仿宋" w:eastAsia="仿宋" w:hAnsi="仿宋" w:cs="宋体" w:hint="eastAsia"/>
                <w:color w:val="000000" w:themeColor="text1"/>
                <w:kern w:val="0"/>
                <w:sz w:val="18"/>
                <w:szCs w:val="18"/>
              </w:rPr>
              <w:t>云台变焦：</w:t>
            </w:r>
            <w:r>
              <w:rPr>
                <w:rFonts w:ascii="仿宋" w:eastAsia="仿宋" w:hAnsi="仿宋" w:cs="宋体" w:hint="eastAsia"/>
                <w:color w:val="000000" w:themeColor="text1"/>
                <w:kern w:val="0"/>
                <w:sz w:val="18"/>
                <w:szCs w:val="18"/>
              </w:rPr>
              <w:t>1</w:t>
            </w:r>
            <w:r>
              <w:rPr>
                <w:rFonts w:ascii="仿宋" w:eastAsia="仿宋" w:hAnsi="仿宋" w:cs="宋体" w:hint="eastAsia"/>
                <w:color w:val="000000" w:themeColor="text1"/>
                <w:kern w:val="0"/>
                <w:sz w:val="18"/>
                <w:szCs w:val="18"/>
              </w:rPr>
              <w:t>、支持云台变焦控制。</w:t>
            </w:r>
            <w:r>
              <w:rPr>
                <w:rFonts w:ascii="仿宋" w:eastAsia="仿宋" w:hAnsi="仿宋" w:cs="宋体" w:hint="eastAsia"/>
                <w:color w:val="000000" w:themeColor="text1"/>
                <w:kern w:val="0"/>
                <w:sz w:val="18"/>
                <w:szCs w:val="18"/>
              </w:rPr>
              <w:br/>
            </w:r>
            <w:r>
              <w:rPr>
                <w:rFonts w:ascii="仿宋" w:eastAsia="仿宋" w:hAnsi="仿宋" w:cs="宋体" w:hint="eastAsia"/>
                <w:color w:val="000000" w:themeColor="text1"/>
                <w:kern w:val="0"/>
                <w:sz w:val="18"/>
                <w:szCs w:val="18"/>
              </w:rPr>
              <w:t>云台变倍：</w:t>
            </w:r>
            <w:r>
              <w:rPr>
                <w:rFonts w:ascii="仿宋" w:eastAsia="仿宋" w:hAnsi="仿宋" w:cs="宋体" w:hint="eastAsia"/>
                <w:color w:val="000000" w:themeColor="text1"/>
                <w:kern w:val="0"/>
                <w:sz w:val="18"/>
                <w:szCs w:val="18"/>
              </w:rPr>
              <w:t>1</w:t>
            </w:r>
            <w:r>
              <w:rPr>
                <w:rFonts w:ascii="仿宋" w:eastAsia="仿宋" w:hAnsi="仿宋" w:cs="宋体" w:hint="eastAsia"/>
                <w:color w:val="000000" w:themeColor="text1"/>
                <w:kern w:val="0"/>
                <w:sz w:val="18"/>
                <w:szCs w:val="18"/>
              </w:rPr>
              <w:t>、支持球机设备的变倍。</w:t>
            </w:r>
            <w:r>
              <w:rPr>
                <w:rFonts w:ascii="仿宋" w:eastAsia="仿宋" w:hAnsi="仿宋" w:cs="宋体" w:hint="eastAsia"/>
                <w:color w:val="000000" w:themeColor="text1"/>
                <w:kern w:val="0"/>
                <w:sz w:val="18"/>
                <w:szCs w:val="18"/>
              </w:rPr>
              <w:br/>
            </w:r>
            <w:r>
              <w:rPr>
                <w:rFonts w:ascii="仿宋" w:eastAsia="仿宋" w:hAnsi="仿宋" w:cs="宋体" w:hint="eastAsia"/>
                <w:color w:val="000000" w:themeColor="text1"/>
                <w:kern w:val="0"/>
                <w:sz w:val="18"/>
                <w:szCs w:val="18"/>
              </w:rPr>
              <w:t>方向控制：</w:t>
            </w:r>
            <w:r>
              <w:rPr>
                <w:rFonts w:ascii="仿宋" w:eastAsia="仿宋" w:hAnsi="仿宋" w:cs="宋体" w:hint="eastAsia"/>
                <w:color w:val="000000" w:themeColor="text1"/>
                <w:kern w:val="0"/>
                <w:sz w:val="18"/>
                <w:szCs w:val="18"/>
              </w:rPr>
              <w:t>1</w:t>
            </w:r>
            <w:r>
              <w:rPr>
                <w:rFonts w:ascii="仿宋" w:eastAsia="仿宋" w:hAnsi="仿宋" w:cs="宋体" w:hint="eastAsia"/>
                <w:color w:val="000000" w:themeColor="text1"/>
                <w:kern w:val="0"/>
                <w:sz w:val="18"/>
                <w:szCs w:val="18"/>
              </w:rPr>
              <w:t>、支持云台</w:t>
            </w:r>
            <w:r>
              <w:rPr>
                <w:rFonts w:ascii="仿宋" w:eastAsia="仿宋" w:hAnsi="仿宋" w:cs="宋体" w:hint="eastAsia"/>
                <w:color w:val="000000" w:themeColor="text1"/>
                <w:kern w:val="0"/>
                <w:sz w:val="18"/>
                <w:szCs w:val="18"/>
              </w:rPr>
              <w:t>8</w:t>
            </w:r>
            <w:r>
              <w:rPr>
                <w:rFonts w:ascii="仿宋" w:eastAsia="仿宋" w:hAnsi="仿宋" w:cs="宋体" w:hint="eastAsia"/>
                <w:color w:val="000000" w:themeColor="text1"/>
                <w:kern w:val="0"/>
                <w:sz w:val="18"/>
                <w:szCs w:val="18"/>
              </w:rPr>
              <w:t>方向的转动（上，下，左，右；左上，左下，右上，右下）。</w:t>
            </w:r>
            <w:r>
              <w:rPr>
                <w:rFonts w:ascii="仿宋" w:eastAsia="仿宋" w:hAnsi="仿宋" w:cs="宋体" w:hint="eastAsia"/>
                <w:color w:val="000000" w:themeColor="text1"/>
                <w:kern w:val="0"/>
                <w:sz w:val="18"/>
                <w:szCs w:val="18"/>
              </w:rPr>
              <w:br/>
            </w:r>
            <w:r>
              <w:rPr>
                <w:rFonts w:ascii="仿宋" w:eastAsia="仿宋" w:hAnsi="仿宋" w:cs="宋体" w:hint="eastAsia"/>
                <w:color w:val="000000" w:themeColor="text1"/>
                <w:kern w:val="0"/>
                <w:sz w:val="18"/>
                <w:szCs w:val="18"/>
              </w:rPr>
              <w:t>录像回放控制：</w:t>
            </w:r>
            <w:r>
              <w:rPr>
                <w:rFonts w:ascii="仿宋" w:eastAsia="仿宋" w:hAnsi="仿宋" w:cs="宋体" w:hint="eastAsia"/>
                <w:color w:val="000000" w:themeColor="text1"/>
                <w:kern w:val="0"/>
                <w:sz w:val="18"/>
                <w:szCs w:val="18"/>
              </w:rPr>
              <w:t>1</w:t>
            </w:r>
            <w:r>
              <w:rPr>
                <w:rFonts w:ascii="仿宋" w:eastAsia="仿宋" w:hAnsi="仿宋" w:cs="宋体" w:hint="eastAsia"/>
                <w:color w:val="000000" w:themeColor="text1"/>
                <w:kern w:val="0"/>
                <w:sz w:val="18"/>
                <w:szCs w:val="18"/>
              </w:rPr>
              <w:t>、支持</w:t>
            </w:r>
            <w:proofErr w:type="gramStart"/>
            <w:r>
              <w:rPr>
                <w:rFonts w:ascii="仿宋" w:eastAsia="仿宋" w:hAnsi="仿宋" w:cs="宋体" w:hint="eastAsia"/>
                <w:color w:val="000000" w:themeColor="text1"/>
                <w:kern w:val="0"/>
                <w:sz w:val="18"/>
                <w:szCs w:val="18"/>
              </w:rPr>
              <w:t>倍</w:t>
            </w:r>
            <w:proofErr w:type="gramEnd"/>
            <w:r>
              <w:rPr>
                <w:rFonts w:ascii="仿宋" w:eastAsia="仿宋" w:hAnsi="仿宋" w:cs="宋体" w:hint="eastAsia"/>
                <w:color w:val="000000" w:themeColor="text1"/>
                <w:kern w:val="0"/>
                <w:sz w:val="18"/>
                <w:szCs w:val="18"/>
              </w:rPr>
              <w:t>速播放（快放，慢放），支持随机拖放，支持暂停与暂停恢复。</w:t>
            </w:r>
            <w:r>
              <w:rPr>
                <w:rFonts w:ascii="仿宋" w:eastAsia="仿宋" w:hAnsi="仿宋" w:cs="宋体" w:hint="eastAsia"/>
                <w:color w:val="000000" w:themeColor="text1"/>
                <w:kern w:val="0"/>
                <w:sz w:val="18"/>
                <w:szCs w:val="18"/>
              </w:rPr>
              <w:br/>
            </w:r>
            <w:r>
              <w:rPr>
                <w:rFonts w:ascii="仿宋" w:eastAsia="仿宋" w:hAnsi="仿宋" w:cs="宋体" w:hint="eastAsia"/>
                <w:color w:val="000000" w:themeColor="text1"/>
                <w:kern w:val="0"/>
                <w:sz w:val="18"/>
                <w:szCs w:val="18"/>
              </w:rPr>
              <w:t>录像回放</w:t>
            </w:r>
            <w:r>
              <w:rPr>
                <w:rFonts w:ascii="仿宋" w:eastAsia="仿宋" w:hAnsi="仿宋" w:cs="宋体" w:hint="eastAsia"/>
                <w:color w:val="000000" w:themeColor="text1"/>
                <w:kern w:val="0"/>
                <w:sz w:val="18"/>
                <w:szCs w:val="18"/>
              </w:rPr>
              <w:t>/</w:t>
            </w:r>
            <w:r>
              <w:rPr>
                <w:rFonts w:ascii="仿宋" w:eastAsia="仿宋" w:hAnsi="仿宋" w:cs="宋体" w:hint="eastAsia"/>
                <w:color w:val="000000" w:themeColor="text1"/>
                <w:kern w:val="0"/>
                <w:sz w:val="18"/>
                <w:szCs w:val="18"/>
              </w:rPr>
              <w:t>下载：</w:t>
            </w:r>
            <w:r>
              <w:rPr>
                <w:rFonts w:ascii="仿宋" w:eastAsia="仿宋" w:hAnsi="仿宋" w:cs="宋体" w:hint="eastAsia"/>
                <w:color w:val="000000" w:themeColor="text1"/>
                <w:kern w:val="0"/>
                <w:sz w:val="18"/>
                <w:szCs w:val="18"/>
              </w:rPr>
              <w:t>1</w:t>
            </w:r>
            <w:r>
              <w:rPr>
                <w:rFonts w:ascii="仿宋" w:eastAsia="仿宋" w:hAnsi="仿宋" w:cs="宋体" w:hint="eastAsia"/>
                <w:color w:val="000000" w:themeColor="text1"/>
                <w:kern w:val="0"/>
                <w:sz w:val="18"/>
                <w:szCs w:val="18"/>
              </w:rPr>
              <w:t>、支持标准国标码流协商方式。</w:t>
            </w:r>
            <w:r>
              <w:rPr>
                <w:rFonts w:ascii="仿宋" w:eastAsia="仿宋" w:hAnsi="仿宋" w:cs="宋体" w:hint="eastAsia"/>
                <w:color w:val="000000" w:themeColor="text1"/>
                <w:kern w:val="0"/>
                <w:sz w:val="18"/>
                <w:szCs w:val="18"/>
              </w:rPr>
              <w:t>2</w:t>
            </w:r>
            <w:r>
              <w:rPr>
                <w:rFonts w:ascii="仿宋" w:eastAsia="仿宋" w:hAnsi="仿宋" w:cs="宋体" w:hint="eastAsia"/>
                <w:color w:val="000000" w:themeColor="text1"/>
                <w:kern w:val="0"/>
                <w:sz w:val="18"/>
                <w:szCs w:val="18"/>
              </w:rPr>
              <w:t>、支持</w:t>
            </w:r>
            <w:r>
              <w:rPr>
                <w:rFonts w:ascii="仿宋" w:eastAsia="仿宋" w:hAnsi="仿宋" w:cs="宋体" w:hint="eastAsia"/>
                <w:color w:val="000000" w:themeColor="text1"/>
                <w:kern w:val="0"/>
                <w:sz w:val="18"/>
                <w:szCs w:val="18"/>
              </w:rPr>
              <w:t>PS</w:t>
            </w:r>
            <w:r>
              <w:rPr>
                <w:rFonts w:ascii="仿宋" w:eastAsia="仿宋" w:hAnsi="仿宋" w:cs="宋体" w:hint="eastAsia"/>
                <w:color w:val="000000" w:themeColor="text1"/>
                <w:kern w:val="0"/>
                <w:sz w:val="18"/>
                <w:szCs w:val="18"/>
              </w:rPr>
              <w:t>封装的视频码流。</w:t>
            </w:r>
            <w:r>
              <w:rPr>
                <w:rFonts w:ascii="仿宋" w:eastAsia="仿宋" w:hAnsi="仿宋" w:cs="宋体" w:hint="eastAsia"/>
                <w:color w:val="000000" w:themeColor="text1"/>
                <w:kern w:val="0"/>
                <w:sz w:val="18"/>
                <w:szCs w:val="18"/>
              </w:rPr>
              <w:t>3</w:t>
            </w:r>
            <w:r>
              <w:rPr>
                <w:rFonts w:ascii="仿宋" w:eastAsia="仿宋" w:hAnsi="仿宋" w:cs="宋体" w:hint="eastAsia"/>
                <w:color w:val="000000" w:themeColor="text1"/>
                <w:kern w:val="0"/>
                <w:sz w:val="18"/>
                <w:szCs w:val="18"/>
              </w:rPr>
              <w:t>、支持信令</w:t>
            </w:r>
            <w:r>
              <w:rPr>
                <w:rFonts w:ascii="仿宋" w:eastAsia="仿宋" w:hAnsi="仿宋" w:cs="宋体" w:hint="eastAsia"/>
                <w:color w:val="000000" w:themeColor="text1"/>
                <w:kern w:val="0"/>
                <w:sz w:val="18"/>
                <w:szCs w:val="18"/>
              </w:rPr>
              <w:t>TCP</w:t>
            </w:r>
            <w:r>
              <w:rPr>
                <w:rFonts w:ascii="仿宋" w:eastAsia="仿宋" w:hAnsi="仿宋" w:cs="宋体" w:hint="eastAsia"/>
                <w:color w:val="000000" w:themeColor="text1"/>
                <w:kern w:val="0"/>
                <w:sz w:val="18"/>
                <w:szCs w:val="18"/>
              </w:rPr>
              <w:t>或者</w:t>
            </w:r>
            <w:r>
              <w:rPr>
                <w:rFonts w:ascii="仿宋" w:eastAsia="仿宋" w:hAnsi="仿宋" w:cs="宋体" w:hint="eastAsia"/>
                <w:color w:val="000000" w:themeColor="text1"/>
                <w:kern w:val="0"/>
                <w:sz w:val="18"/>
                <w:szCs w:val="18"/>
              </w:rPr>
              <w:t>UDP</w:t>
            </w:r>
            <w:r>
              <w:rPr>
                <w:rFonts w:ascii="仿宋" w:eastAsia="仿宋" w:hAnsi="仿宋" w:cs="宋体" w:hint="eastAsia"/>
                <w:color w:val="000000" w:themeColor="text1"/>
                <w:kern w:val="0"/>
                <w:sz w:val="18"/>
                <w:szCs w:val="18"/>
              </w:rPr>
              <w:t>方式点播和下载历史视频。</w:t>
            </w:r>
            <w:r>
              <w:rPr>
                <w:rFonts w:ascii="仿宋" w:eastAsia="仿宋" w:hAnsi="仿宋" w:cs="宋体" w:hint="eastAsia"/>
                <w:color w:val="000000" w:themeColor="text1"/>
                <w:kern w:val="0"/>
                <w:sz w:val="18"/>
                <w:szCs w:val="18"/>
              </w:rPr>
              <w:t>4</w:t>
            </w:r>
            <w:r>
              <w:rPr>
                <w:rFonts w:ascii="仿宋" w:eastAsia="仿宋" w:hAnsi="仿宋" w:cs="宋体" w:hint="eastAsia"/>
                <w:color w:val="000000" w:themeColor="text1"/>
                <w:kern w:val="0"/>
                <w:sz w:val="18"/>
                <w:szCs w:val="18"/>
              </w:rPr>
              <w:t>、支持码流</w:t>
            </w:r>
            <w:r>
              <w:rPr>
                <w:rFonts w:ascii="仿宋" w:eastAsia="仿宋" w:hAnsi="仿宋" w:cs="宋体" w:hint="eastAsia"/>
                <w:color w:val="000000" w:themeColor="text1"/>
                <w:kern w:val="0"/>
                <w:sz w:val="18"/>
                <w:szCs w:val="18"/>
              </w:rPr>
              <w:t>TCP</w:t>
            </w:r>
            <w:r>
              <w:rPr>
                <w:rFonts w:ascii="仿宋" w:eastAsia="仿宋" w:hAnsi="仿宋" w:cs="宋体" w:hint="eastAsia"/>
                <w:color w:val="000000" w:themeColor="text1"/>
                <w:kern w:val="0"/>
                <w:sz w:val="18"/>
                <w:szCs w:val="18"/>
              </w:rPr>
              <w:t>或者</w:t>
            </w:r>
            <w:r>
              <w:rPr>
                <w:rFonts w:ascii="仿宋" w:eastAsia="仿宋" w:hAnsi="仿宋" w:cs="宋体" w:hint="eastAsia"/>
                <w:color w:val="000000" w:themeColor="text1"/>
                <w:kern w:val="0"/>
                <w:sz w:val="18"/>
                <w:szCs w:val="18"/>
              </w:rPr>
              <w:t>UDP</w:t>
            </w:r>
            <w:r>
              <w:rPr>
                <w:rFonts w:ascii="仿宋" w:eastAsia="仿宋" w:hAnsi="仿宋" w:cs="宋体" w:hint="eastAsia"/>
                <w:color w:val="000000" w:themeColor="text1"/>
                <w:kern w:val="0"/>
                <w:sz w:val="18"/>
                <w:szCs w:val="18"/>
              </w:rPr>
              <w:t>方式点播和下载历史视频，其中</w:t>
            </w:r>
            <w:r>
              <w:rPr>
                <w:rFonts w:ascii="仿宋" w:eastAsia="仿宋" w:hAnsi="仿宋" w:cs="宋体" w:hint="eastAsia"/>
                <w:color w:val="000000" w:themeColor="text1"/>
                <w:kern w:val="0"/>
                <w:sz w:val="18"/>
                <w:szCs w:val="18"/>
              </w:rPr>
              <w:t>TCP</w:t>
            </w:r>
            <w:r>
              <w:rPr>
                <w:rFonts w:ascii="仿宋" w:eastAsia="仿宋" w:hAnsi="仿宋" w:cs="宋体" w:hint="eastAsia"/>
                <w:color w:val="000000" w:themeColor="text1"/>
                <w:kern w:val="0"/>
                <w:sz w:val="18"/>
                <w:szCs w:val="18"/>
              </w:rPr>
              <w:t>方式支持主动（</w:t>
            </w:r>
            <w:r>
              <w:rPr>
                <w:rFonts w:ascii="仿宋" w:eastAsia="仿宋" w:hAnsi="仿宋" w:cs="宋体" w:hint="eastAsia"/>
                <w:color w:val="000000" w:themeColor="text1"/>
                <w:kern w:val="0"/>
                <w:sz w:val="18"/>
                <w:szCs w:val="18"/>
              </w:rPr>
              <w:t>active</w:t>
            </w:r>
            <w:r>
              <w:rPr>
                <w:rFonts w:ascii="仿宋" w:eastAsia="仿宋" w:hAnsi="仿宋" w:cs="宋体" w:hint="eastAsia"/>
                <w:color w:val="000000" w:themeColor="text1"/>
                <w:kern w:val="0"/>
                <w:sz w:val="18"/>
                <w:szCs w:val="18"/>
              </w:rPr>
              <w:t>）和被动（</w:t>
            </w:r>
            <w:r>
              <w:rPr>
                <w:rFonts w:ascii="仿宋" w:eastAsia="仿宋" w:hAnsi="仿宋" w:cs="宋体" w:hint="eastAsia"/>
                <w:color w:val="000000" w:themeColor="text1"/>
                <w:kern w:val="0"/>
                <w:sz w:val="18"/>
                <w:szCs w:val="18"/>
              </w:rPr>
              <w:t>passive</w:t>
            </w:r>
            <w:r>
              <w:rPr>
                <w:rFonts w:ascii="仿宋" w:eastAsia="仿宋" w:hAnsi="仿宋" w:cs="宋体" w:hint="eastAsia"/>
                <w:color w:val="000000" w:themeColor="text1"/>
                <w:kern w:val="0"/>
                <w:sz w:val="18"/>
                <w:szCs w:val="18"/>
              </w:rPr>
              <w:t>）模式。</w:t>
            </w:r>
            <w:r>
              <w:rPr>
                <w:rFonts w:ascii="仿宋" w:eastAsia="仿宋" w:hAnsi="仿宋" w:cs="宋体" w:hint="eastAsia"/>
                <w:color w:val="000000" w:themeColor="text1"/>
                <w:kern w:val="0"/>
                <w:sz w:val="18"/>
                <w:szCs w:val="18"/>
              </w:rPr>
              <w:br/>
            </w:r>
            <w:r>
              <w:rPr>
                <w:rFonts w:ascii="仿宋" w:eastAsia="仿宋" w:hAnsi="仿宋" w:cs="宋体" w:hint="eastAsia"/>
                <w:color w:val="000000" w:themeColor="text1"/>
                <w:kern w:val="0"/>
                <w:sz w:val="18"/>
                <w:szCs w:val="18"/>
              </w:rPr>
              <w:t>录像检索：</w:t>
            </w:r>
            <w:r>
              <w:rPr>
                <w:rFonts w:ascii="仿宋" w:eastAsia="仿宋" w:hAnsi="仿宋" w:cs="宋体" w:hint="eastAsia"/>
                <w:color w:val="000000" w:themeColor="text1"/>
                <w:kern w:val="0"/>
                <w:sz w:val="18"/>
                <w:szCs w:val="18"/>
              </w:rPr>
              <w:t>1</w:t>
            </w:r>
            <w:r>
              <w:rPr>
                <w:rFonts w:ascii="仿宋" w:eastAsia="仿宋" w:hAnsi="仿宋" w:cs="宋体" w:hint="eastAsia"/>
                <w:color w:val="000000" w:themeColor="text1"/>
                <w:kern w:val="0"/>
                <w:sz w:val="18"/>
                <w:szCs w:val="18"/>
              </w:rPr>
              <w:t>、支持设备录像</w:t>
            </w:r>
            <w:r>
              <w:rPr>
                <w:rFonts w:ascii="仿宋" w:eastAsia="仿宋" w:hAnsi="仿宋" w:cs="宋体" w:hint="eastAsia"/>
                <w:color w:val="000000" w:themeColor="text1"/>
                <w:kern w:val="0"/>
                <w:sz w:val="18"/>
                <w:szCs w:val="18"/>
              </w:rPr>
              <w:t>检索。</w:t>
            </w:r>
            <w:r>
              <w:rPr>
                <w:rFonts w:ascii="仿宋" w:eastAsia="仿宋" w:hAnsi="仿宋" w:cs="宋体" w:hint="eastAsia"/>
                <w:color w:val="000000" w:themeColor="text1"/>
                <w:kern w:val="0"/>
                <w:sz w:val="18"/>
                <w:szCs w:val="18"/>
              </w:rPr>
              <w:t>2</w:t>
            </w:r>
            <w:r>
              <w:rPr>
                <w:rFonts w:ascii="仿宋" w:eastAsia="仿宋" w:hAnsi="仿宋" w:cs="宋体" w:hint="eastAsia"/>
                <w:color w:val="000000" w:themeColor="text1"/>
                <w:kern w:val="0"/>
                <w:sz w:val="18"/>
                <w:szCs w:val="18"/>
              </w:rPr>
              <w:t>、支持中心录像检索。</w:t>
            </w:r>
            <w:r>
              <w:rPr>
                <w:rFonts w:ascii="仿宋" w:eastAsia="仿宋" w:hAnsi="仿宋" w:cs="宋体" w:hint="eastAsia"/>
                <w:color w:val="000000" w:themeColor="text1"/>
                <w:kern w:val="0"/>
                <w:sz w:val="18"/>
                <w:szCs w:val="18"/>
              </w:rPr>
              <w:t>3</w:t>
            </w:r>
            <w:r>
              <w:rPr>
                <w:rFonts w:ascii="仿宋" w:eastAsia="仿宋" w:hAnsi="仿宋" w:cs="宋体" w:hint="eastAsia"/>
                <w:color w:val="000000" w:themeColor="text1"/>
                <w:kern w:val="0"/>
                <w:sz w:val="18"/>
                <w:szCs w:val="18"/>
              </w:rPr>
              <w:t>、支持模糊检索方式（对设备录像和中心录像同时检索，并将结果一并返回）。</w:t>
            </w:r>
            <w:r>
              <w:rPr>
                <w:rFonts w:ascii="仿宋" w:eastAsia="仿宋" w:hAnsi="仿宋" w:cs="宋体" w:hint="eastAsia"/>
                <w:color w:val="000000" w:themeColor="text1"/>
                <w:kern w:val="0"/>
                <w:sz w:val="18"/>
                <w:szCs w:val="18"/>
              </w:rPr>
              <w:br/>
            </w:r>
            <w:r>
              <w:rPr>
                <w:rFonts w:ascii="仿宋" w:eastAsia="仿宋" w:hAnsi="仿宋" w:cs="宋体" w:hint="eastAsia"/>
                <w:color w:val="000000" w:themeColor="text1"/>
                <w:kern w:val="0"/>
                <w:sz w:val="18"/>
                <w:szCs w:val="18"/>
              </w:rPr>
              <w:t>实时预览：</w:t>
            </w:r>
            <w:r>
              <w:rPr>
                <w:rFonts w:ascii="仿宋" w:eastAsia="仿宋" w:hAnsi="仿宋" w:cs="宋体" w:hint="eastAsia"/>
                <w:color w:val="000000" w:themeColor="text1"/>
                <w:kern w:val="0"/>
                <w:sz w:val="18"/>
                <w:szCs w:val="18"/>
              </w:rPr>
              <w:t>1</w:t>
            </w:r>
            <w:r>
              <w:rPr>
                <w:rFonts w:ascii="仿宋" w:eastAsia="仿宋" w:hAnsi="仿宋" w:cs="宋体" w:hint="eastAsia"/>
                <w:color w:val="000000" w:themeColor="text1"/>
                <w:kern w:val="0"/>
                <w:sz w:val="18"/>
                <w:szCs w:val="18"/>
              </w:rPr>
              <w:t>、支持标准国标码流协商方式。</w:t>
            </w:r>
            <w:r>
              <w:rPr>
                <w:rFonts w:ascii="仿宋" w:eastAsia="仿宋" w:hAnsi="仿宋" w:cs="宋体" w:hint="eastAsia"/>
                <w:color w:val="000000" w:themeColor="text1"/>
                <w:kern w:val="0"/>
                <w:sz w:val="18"/>
                <w:szCs w:val="18"/>
              </w:rPr>
              <w:t>2</w:t>
            </w:r>
            <w:r>
              <w:rPr>
                <w:rFonts w:ascii="仿宋" w:eastAsia="仿宋" w:hAnsi="仿宋" w:cs="宋体" w:hint="eastAsia"/>
                <w:color w:val="000000" w:themeColor="text1"/>
                <w:kern w:val="0"/>
                <w:sz w:val="18"/>
                <w:szCs w:val="18"/>
              </w:rPr>
              <w:t>、支持</w:t>
            </w:r>
            <w:r>
              <w:rPr>
                <w:rFonts w:ascii="仿宋" w:eastAsia="仿宋" w:hAnsi="仿宋" w:cs="宋体" w:hint="eastAsia"/>
                <w:color w:val="000000" w:themeColor="text1"/>
                <w:kern w:val="0"/>
                <w:sz w:val="18"/>
                <w:szCs w:val="18"/>
              </w:rPr>
              <w:t>PS</w:t>
            </w:r>
            <w:r>
              <w:rPr>
                <w:rFonts w:ascii="仿宋" w:eastAsia="仿宋" w:hAnsi="仿宋" w:cs="宋体" w:hint="eastAsia"/>
                <w:color w:val="000000" w:themeColor="text1"/>
                <w:kern w:val="0"/>
                <w:sz w:val="18"/>
                <w:szCs w:val="18"/>
              </w:rPr>
              <w:t>封装的视频码流。</w:t>
            </w:r>
            <w:r>
              <w:rPr>
                <w:rFonts w:ascii="仿宋" w:eastAsia="仿宋" w:hAnsi="仿宋" w:cs="宋体" w:hint="eastAsia"/>
                <w:color w:val="000000" w:themeColor="text1"/>
                <w:kern w:val="0"/>
                <w:sz w:val="18"/>
                <w:szCs w:val="18"/>
              </w:rPr>
              <w:t>3</w:t>
            </w:r>
            <w:r>
              <w:rPr>
                <w:rFonts w:ascii="仿宋" w:eastAsia="仿宋" w:hAnsi="仿宋" w:cs="宋体" w:hint="eastAsia"/>
                <w:color w:val="000000" w:themeColor="text1"/>
                <w:kern w:val="0"/>
                <w:sz w:val="18"/>
                <w:szCs w:val="18"/>
              </w:rPr>
              <w:t>、支持信令</w:t>
            </w:r>
            <w:r>
              <w:rPr>
                <w:rFonts w:ascii="仿宋" w:eastAsia="仿宋" w:hAnsi="仿宋" w:cs="宋体" w:hint="eastAsia"/>
                <w:color w:val="000000" w:themeColor="text1"/>
                <w:kern w:val="0"/>
                <w:sz w:val="18"/>
                <w:szCs w:val="18"/>
              </w:rPr>
              <w:t>TCP</w:t>
            </w:r>
            <w:r>
              <w:rPr>
                <w:rFonts w:ascii="仿宋" w:eastAsia="仿宋" w:hAnsi="仿宋" w:cs="宋体" w:hint="eastAsia"/>
                <w:color w:val="000000" w:themeColor="text1"/>
                <w:kern w:val="0"/>
                <w:sz w:val="18"/>
                <w:szCs w:val="18"/>
              </w:rPr>
              <w:t>或者</w:t>
            </w:r>
            <w:r>
              <w:rPr>
                <w:rFonts w:ascii="仿宋" w:eastAsia="仿宋" w:hAnsi="仿宋" w:cs="宋体" w:hint="eastAsia"/>
                <w:color w:val="000000" w:themeColor="text1"/>
                <w:kern w:val="0"/>
                <w:sz w:val="18"/>
                <w:szCs w:val="18"/>
              </w:rPr>
              <w:t>UDP</w:t>
            </w:r>
            <w:r>
              <w:rPr>
                <w:rFonts w:ascii="仿宋" w:eastAsia="仿宋" w:hAnsi="仿宋" w:cs="宋体" w:hint="eastAsia"/>
                <w:color w:val="000000" w:themeColor="text1"/>
                <w:kern w:val="0"/>
                <w:sz w:val="18"/>
                <w:szCs w:val="18"/>
              </w:rPr>
              <w:t>方式点播实时视频。</w:t>
            </w:r>
            <w:r>
              <w:rPr>
                <w:rFonts w:ascii="仿宋" w:eastAsia="仿宋" w:hAnsi="仿宋" w:cs="宋体" w:hint="eastAsia"/>
                <w:color w:val="000000" w:themeColor="text1"/>
                <w:kern w:val="0"/>
                <w:sz w:val="18"/>
                <w:szCs w:val="18"/>
              </w:rPr>
              <w:t>4</w:t>
            </w:r>
            <w:r>
              <w:rPr>
                <w:rFonts w:ascii="仿宋" w:eastAsia="仿宋" w:hAnsi="仿宋" w:cs="宋体" w:hint="eastAsia"/>
                <w:color w:val="000000" w:themeColor="text1"/>
                <w:kern w:val="0"/>
                <w:sz w:val="18"/>
                <w:szCs w:val="18"/>
              </w:rPr>
              <w:t>、支持码流</w:t>
            </w:r>
            <w:r>
              <w:rPr>
                <w:rFonts w:ascii="仿宋" w:eastAsia="仿宋" w:hAnsi="仿宋" w:cs="宋体" w:hint="eastAsia"/>
                <w:color w:val="000000" w:themeColor="text1"/>
                <w:kern w:val="0"/>
                <w:sz w:val="18"/>
                <w:szCs w:val="18"/>
              </w:rPr>
              <w:t>TCP</w:t>
            </w:r>
            <w:r>
              <w:rPr>
                <w:rFonts w:ascii="仿宋" w:eastAsia="仿宋" w:hAnsi="仿宋" w:cs="宋体" w:hint="eastAsia"/>
                <w:color w:val="000000" w:themeColor="text1"/>
                <w:kern w:val="0"/>
                <w:sz w:val="18"/>
                <w:szCs w:val="18"/>
              </w:rPr>
              <w:t>或者</w:t>
            </w:r>
            <w:r>
              <w:rPr>
                <w:rFonts w:ascii="仿宋" w:eastAsia="仿宋" w:hAnsi="仿宋" w:cs="宋体" w:hint="eastAsia"/>
                <w:color w:val="000000" w:themeColor="text1"/>
                <w:kern w:val="0"/>
                <w:sz w:val="18"/>
                <w:szCs w:val="18"/>
              </w:rPr>
              <w:t>UDP</w:t>
            </w:r>
            <w:r>
              <w:rPr>
                <w:rFonts w:ascii="仿宋" w:eastAsia="仿宋" w:hAnsi="仿宋" w:cs="宋体" w:hint="eastAsia"/>
                <w:color w:val="000000" w:themeColor="text1"/>
                <w:kern w:val="0"/>
                <w:sz w:val="18"/>
                <w:szCs w:val="18"/>
              </w:rPr>
              <w:t>方式点播实时视频，其中</w:t>
            </w:r>
            <w:r>
              <w:rPr>
                <w:rFonts w:ascii="仿宋" w:eastAsia="仿宋" w:hAnsi="仿宋" w:cs="宋体" w:hint="eastAsia"/>
                <w:color w:val="000000" w:themeColor="text1"/>
                <w:kern w:val="0"/>
                <w:sz w:val="18"/>
                <w:szCs w:val="18"/>
              </w:rPr>
              <w:t>TCP</w:t>
            </w:r>
            <w:r>
              <w:rPr>
                <w:rFonts w:ascii="仿宋" w:eastAsia="仿宋" w:hAnsi="仿宋" w:cs="宋体" w:hint="eastAsia"/>
                <w:color w:val="000000" w:themeColor="text1"/>
                <w:kern w:val="0"/>
                <w:sz w:val="18"/>
                <w:szCs w:val="18"/>
              </w:rPr>
              <w:t>方式支持主动（</w:t>
            </w:r>
            <w:r>
              <w:rPr>
                <w:rFonts w:ascii="仿宋" w:eastAsia="仿宋" w:hAnsi="仿宋" w:cs="宋体" w:hint="eastAsia"/>
                <w:color w:val="000000" w:themeColor="text1"/>
                <w:kern w:val="0"/>
                <w:sz w:val="18"/>
                <w:szCs w:val="18"/>
              </w:rPr>
              <w:t>active</w:t>
            </w:r>
            <w:r>
              <w:rPr>
                <w:rFonts w:ascii="仿宋" w:eastAsia="仿宋" w:hAnsi="仿宋" w:cs="宋体" w:hint="eastAsia"/>
                <w:color w:val="000000" w:themeColor="text1"/>
                <w:kern w:val="0"/>
                <w:sz w:val="18"/>
                <w:szCs w:val="18"/>
              </w:rPr>
              <w:t>）和被动（</w:t>
            </w:r>
            <w:r>
              <w:rPr>
                <w:rFonts w:ascii="仿宋" w:eastAsia="仿宋" w:hAnsi="仿宋" w:cs="宋体" w:hint="eastAsia"/>
                <w:color w:val="000000" w:themeColor="text1"/>
                <w:kern w:val="0"/>
                <w:sz w:val="18"/>
                <w:szCs w:val="18"/>
              </w:rPr>
              <w:t>passive</w:t>
            </w:r>
            <w:r>
              <w:rPr>
                <w:rFonts w:ascii="仿宋" w:eastAsia="仿宋" w:hAnsi="仿宋" w:cs="宋体" w:hint="eastAsia"/>
                <w:color w:val="000000" w:themeColor="text1"/>
                <w:kern w:val="0"/>
                <w:sz w:val="18"/>
                <w:szCs w:val="18"/>
              </w:rPr>
              <w:t>）模式。</w:t>
            </w:r>
            <w:r>
              <w:rPr>
                <w:rFonts w:ascii="仿宋" w:eastAsia="仿宋" w:hAnsi="仿宋" w:cs="宋体" w:hint="eastAsia"/>
                <w:color w:val="000000" w:themeColor="text1"/>
                <w:kern w:val="0"/>
                <w:sz w:val="18"/>
                <w:szCs w:val="18"/>
              </w:rPr>
              <w:br/>
            </w:r>
            <w:r>
              <w:rPr>
                <w:rFonts w:ascii="仿宋" w:eastAsia="仿宋" w:hAnsi="仿宋" w:cs="宋体" w:hint="eastAsia"/>
                <w:color w:val="000000" w:themeColor="text1"/>
                <w:kern w:val="0"/>
                <w:sz w:val="18"/>
                <w:szCs w:val="18"/>
              </w:rPr>
              <w:t>目录订阅：</w:t>
            </w:r>
            <w:r>
              <w:rPr>
                <w:rFonts w:ascii="仿宋" w:eastAsia="仿宋" w:hAnsi="仿宋" w:cs="宋体" w:hint="eastAsia"/>
                <w:color w:val="000000" w:themeColor="text1"/>
                <w:kern w:val="0"/>
                <w:sz w:val="18"/>
                <w:szCs w:val="18"/>
              </w:rPr>
              <w:t>1</w:t>
            </w:r>
            <w:r>
              <w:rPr>
                <w:rFonts w:ascii="仿宋" w:eastAsia="仿宋" w:hAnsi="仿宋" w:cs="宋体" w:hint="eastAsia"/>
                <w:color w:val="000000" w:themeColor="text1"/>
                <w:kern w:val="0"/>
                <w:sz w:val="18"/>
                <w:szCs w:val="18"/>
              </w:rPr>
              <w:t>、支持目录首次订阅后推送和接收所有离线设备处理。</w:t>
            </w:r>
            <w:r>
              <w:rPr>
                <w:rFonts w:ascii="仿宋" w:eastAsia="仿宋" w:hAnsi="仿宋" w:cs="宋体" w:hint="eastAsia"/>
                <w:color w:val="000000" w:themeColor="text1"/>
                <w:kern w:val="0"/>
                <w:sz w:val="18"/>
                <w:szCs w:val="18"/>
              </w:rPr>
              <w:t>2</w:t>
            </w:r>
            <w:r>
              <w:rPr>
                <w:rFonts w:ascii="仿宋" w:eastAsia="仿宋" w:hAnsi="仿宋" w:cs="宋体" w:hint="eastAsia"/>
                <w:color w:val="000000" w:themeColor="text1"/>
                <w:kern w:val="0"/>
                <w:sz w:val="18"/>
                <w:szCs w:val="18"/>
              </w:rPr>
              <w:t>、支持目录订阅后推送和接收目录及通道增删改。</w:t>
            </w:r>
            <w:r>
              <w:rPr>
                <w:rFonts w:ascii="仿宋" w:eastAsia="仿宋" w:hAnsi="仿宋" w:cs="宋体" w:hint="eastAsia"/>
                <w:color w:val="000000" w:themeColor="text1"/>
                <w:kern w:val="0"/>
                <w:sz w:val="18"/>
                <w:szCs w:val="18"/>
              </w:rPr>
              <w:t>3</w:t>
            </w:r>
            <w:r>
              <w:rPr>
                <w:rFonts w:ascii="仿宋" w:eastAsia="仿宋" w:hAnsi="仿宋" w:cs="宋体" w:hint="eastAsia"/>
                <w:color w:val="000000" w:themeColor="text1"/>
                <w:kern w:val="0"/>
                <w:sz w:val="18"/>
                <w:szCs w:val="18"/>
              </w:rPr>
              <w:t>、支持目录订阅后级推送和接收通道状态的变更。</w:t>
            </w:r>
            <w:r>
              <w:rPr>
                <w:rFonts w:ascii="仿宋" w:eastAsia="仿宋" w:hAnsi="仿宋" w:cs="宋体" w:hint="eastAsia"/>
                <w:color w:val="000000" w:themeColor="text1"/>
                <w:kern w:val="0"/>
                <w:sz w:val="18"/>
                <w:szCs w:val="18"/>
              </w:rPr>
              <w:br/>
            </w:r>
            <w:r>
              <w:rPr>
                <w:rFonts w:ascii="仿宋" w:eastAsia="仿宋" w:hAnsi="仿宋" w:cs="宋体" w:hint="eastAsia"/>
                <w:color w:val="000000" w:themeColor="text1"/>
                <w:kern w:val="0"/>
                <w:sz w:val="18"/>
                <w:szCs w:val="18"/>
              </w:rPr>
              <w:t>目录推送和接收：</w:t>
            </w:r>
            <w:r>
              <w:rPr>
                <w:rFonts w:ascii="仿宋" w:eastAsia="仿宋" w:hAnsi="仿宋" w:cs="宋体" w:hint="eastAsia"/>
                <w:color w:val="000000" w:themeColor="text1"/>
                <w:kern w:val="0"/>
                <w:sz w:val="18"/>
                <w:szCs w:val="18"/>
              </w:rPr>
              <w:t>1</w:t>
            </w:r>
            <w:r>
              <w:rPr>
                <w:rFonts w:ascii="仿宋" w:eastAsia="仿宋" w:hAnsi="仿宋" w:cs="宋体" w:hint="eastAsia"/>
                <w:color w:val="000000" w:themeColor="text1"/>
                <w:kern w:val="0"/>
                <w:sz w:val="18"/>
                <w:szCs w:val="18"/>
              </w:rPr>
              <w:t>、支持</w:t>
            </w:r>
            <w:r>
              <w:rPr>
                <w:rFonts w:ascii="仿宋" w:eastAsia="仿宋" w:hAnsi="仿宋" w:cs="宋体" w:hint="eastAsia"/>
                <w:color w:val="000000" w:themeColor="text1"/>
                <w:kern w:val="0"/>
                <w:sz w:val="18"/>
                <w:szCs w:val="18"/>
              </w:rPr>
              <w:t>G</w:t>
            </w:r>
            <w:r>
              <w:rPr>
                <w:rFonts w:ascii="仿宋" w:eastAsia="仿宋" w:hAnsi="仿宋" w:cs="宋体" w:hint="eastAsia"/>
                <w:color w:val="000000" w:themeColor="text1"/>
                <w:kern w:val="0"/>
                <w:sz w:val="18"/>
                <w:szCs w:val="18"/>
              </w:rPr>
              <w:t>B/T28181-2011</w:t>
            </w:r>
            <w:r>
              <w:rPr>
                <w:rFonts w:ascii="仿宋" w:eastAsia="仿宋" w:hAnsi="仿宋" w:cs="宋体" w:hint="eastAsia"/>
                <w:color w:val="000000" w:themeColor="text1"/>
                <w:kern w:val="0"/>
                <w:sz w:val="18"/>
                <w:szCs w:val="18"/>
              </w:rPr>
              <w:t>（根据</w:t>
            </w:r>
            <w:r>
              <w:rPr>
                <w:rFonts w:ascii="仿宋" w:eastAsia="仿宋" w:hAnsi="仿宋" w:cs="宋体" w:hint="eastAsia"/>
                <w:color w:val="000000" w:themeColor="text1"/>
                <w:kern w:val="0"/>
                <w:sz w:val="18"/>
                <w:szCs w:val="18"/>
              </w:rPr>
              <w:t>ParentID</w:t>
            </w:r>
            <w:r>
              <w:rPr>
                <w:rFonts w:ascii="仿宋" w:eastAsia="仿宋" w:hAnsi="仿宋" w:cs="宋体" w:hint="eastAsia"/>
                <w:color w:val="000000" w:themeColor="text1"/>
                <w:kern w:val="0"/>
                <w:sz w:val="18"/>
                <w:szCs w:val="18"/>
              </w:rPr>
              <w:t>挂载父子关系）及</w:t>
            </w:r>
            <w:r>
              <w:rPr>
                <w:rFonts w:ascii="仿宋" w:eastAsia="仿宋" w:hAnsi="仿宋" w:cs="宋体" w:hint="eastAsia"/>
                <w:color w:val="000000" w:themeColor="text1"/>
                <w:kern w:val="0"/>
                <w:sz w:val="18"/>
                <w:szCs w:val="18"/>
              </w:rPr>
              <w:t>GB/T28181-2016</w:t>
            </w:r>
            <w:r>
              <w:rPr>
                <w:rFonts w:ascii="仿宋" w:eastAsia="仿宋" w:hAnsi="仿宋" w:cs="宋体" w:hint="eastAsia"/>
                <w:color w:val="000000" w:themeColor="text1"/>
                <w:kern w:val="0"/>
                <w:sz w:val="18"/>
                <w:szCs w:val="18"/>
              </w:rPr>
              <w:t>（根据行政区划挂载父子关系）方式的目录推送和接收。</w:t>
            </w:r>
            <w:r>
              <w:rPr>
                <w:rFonts w:ascii="仿宋" w:eastAsia="仿宋" w:hAnsi="仿宋" w:cs="宋体" w:hint="eastAsia"/>
                <w:color w:val="000000" w:themeColor="text1"/>
                <w:kern w:val="0"/>
                <w:sz w:val="18"/>
                <w:szCs w:val="18"/>
              </w:rPr>
              <w:t>2</w:t>
            </w:r>
            <w:r>
              <w:rPr>
                <w:rFonts w:ascii="仿宋" w:eastAsia="仿宋" w:hAnsi="仿宋" w:cs="宋体" w:hint="eastAsia"/>
                <w:color w:val="000000" w:themeColor="text1"/>
                <w:kern w:val="0"/>
                <w:sz w:val="18"/>
                <w:szCs w:val="18"/>
              </w:rPr>
              <w:t>、支持</w:t>
            </w:r>
            <w:r>
              <w:rPr>
                <w:rFonts w:ascii="仿宋" w:eastAsia="仿宋" w:hAnsi="仿宋" w:cs="宋体" w:hint="eastAsia"/>
                <w:color w:val="000000" w:themeColor="text1"/>
                <w:kern w:val="0"/>
                <w:sz w:val="18"/>
                <w:szCs w:val="18"/>
              </w:rPr>
              <w:t>GB/T28181-2016</w:t>
            </w:r>
            <w:r>
              <w:rPr>
                <w:rFonts w:ascii="仿宋" w:eastAsia="仿宋" w:hAnsi="仿宋" w:cs="宋体" w:hint="eastAsia"/>
                <w:color w:val="000000" w:themeColor="text1"/>
                <w:kern w:val="0"/>
                <w:sz w:val="18"/>
                <w:szCs w:val="18"/>
              </w:rPr>
              <w:t>方式的业务分组、虚拟组织方式推送和</w:t>
            </w:r>
            <w:r>
              <w:rPr>
                <w:rFonts w:ascii="仿宋" w:eastAsia="仿宋" w:hAnsi="仿宋" w:cs="宋体" w:hint="eastAsia"/>
                <w:color w:val="000000" w:themeColor="text1"/>
                <w:kern w:val="0"/>
                <w:sz w:val="18"/>
                <w:szCs w:val="18"/>
              </w:rPr>
              <w:lastRenderedPageBreak/>
              <w:t>接收。</w:t>
            </w:r>
            <w:r>
              <w:rPr>
                <w:rFonts w:ascii="仿宋" w:eastAsia="仿宋" w:hAnsi="仿宋" w:cs="宋体" w:hint="eastAsia"/>
                <w:color w:val="000000" w:themeColor="text1"/>
                <w:kern w:val="0"/>
                <w:sz w:val="18"/>
                <w:szCs w:val="18"/>
              </w:rPr>
              <w:br/>
            </w:r>
            <w:r>
              <w:rPr>
                <w:rFonts w:ascii="仿宋" w:eastAsia="仿宋" w:hAnsi="仿宋" w:cs="宋体" w:hint="eastAsia"/>
                <w:color w:val="000000" w:themeColor="text1"/>
                <w:kern w:val="0"/>
                <w:sz w:val="18"/>
                <w:szCs w:val="18"/>
              </w:rPr>
              <w:t>心跳：</w:t>
            </w:r>
            <w:r>
              <w:rPr>
                <w:rFonts w:ascii="仿宋" w:eastAsia="仿宋" w:hAnsi="仿宋" w:cs="宋体" w:hint="eastAsia"/>
                <w:color w:val="000000" w:themeColor="text1"/>
                <w:kern w:val="0"/>
                <w:sz w:val="18"/>
                <w:szCs w:val="18"/>
              </w:rPr>
              <w:t>1</w:t>
            </w:r>
            <w:r>
              <w:rPr>
                <w:rFonts w:ascii="仿宋" w:eastAsia="仿宋" w:hAnsi="仿宋" w:cs="宋体" w:hint="eastAsia"/>
                <w:color w:val="000000" w:themeColor="text1"/>
                <w:kern w:val="0"/>
                <w:sz w:val="18"/>
                <w:szCs w:val="18"/>
              </w:rPr>
              <w:t>、支持心跳保活功能，心跳发送时间间隔可动态配置。</w:t>
            </w:r>
          </w:p>
        </w:tc>
        <w:tc>
          <w:tcPr>
            <w:tcW w:w="424" w:type="dxa"/>
            <w:tcBorders>
              <w:top w:val="nil"/>
              <w:left w:val="nil"/>
              <w:bottom w:val="single" w:sz="4" w:space="0" w:color="auto"/>
              <w:right w:val="single" w:sz="4" w:space="0" w:color="auto"/>
            </w:tcBorders>
            <w:shd w:val="clear" w:color="000000" w:fill="FFFFFF"/>
            <w:vAlign w:val="center"/>
          </w:tcPr>
          <w:p w14:paraId="63FEB661" w14:textId="77777777" w:rsidR="00DB4043" w:rsidRDefault="00D06477">
            <w:pPr>
              <w:widowControl/>
              <w:jc w:val="center"/>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lastRenderedPageBreak/>
              <w:t>套</w:t>
            </w:r>
          </w:p>
        </w:tc>
        <w:tc>
          <w:tcPr>
            <w:tcW w:w="666" w:type="dxa"/>
            <w:tcBorders>
              <w:top w:val="nil"/>
              <w:left w:val="nil"/>
              <w:bottom w:val="single" w:sz="4" w:space="0" w:color="auto"/>
              <w:right w:val="single" w:sz="4" w:space="0" w:color="auto"/>
            </w:tcBorders>
            <w:shd w:val="clear" w:color="000000" w:fill="FFFFFF"/>
            <w:vAlign w:val="center"/>
          </w:tcPr>
          <w:p w14:paraId="0A2E1F55" w14:textId="77777777" w:rsidR="00DB4043" w:rsidRDefault="00D06477">
            <w:pPr>
              <w:widowControl/>
              <w:jc w:val="center"/>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t>200</w:t>
            </w:r>
          </w:p>
        </w:tc>
        <w:tc>
          <w:tcPr>
            <w:tcW w:w="819" w:type="dxa"/>
            <w:tcBorders>
              <w:top w:val="nil"/>
              <w:left w:val="nil"/>
              <w:bottom w:val="single" w:sz="4" w:space="0" w:color="auto"/>
              <w:right w:val="single" w:sz="4" w:space="0" w:color="auto"/>
            </w:tcBorders>
            <w:shd w:val="clear" w:color="000000" w:fill="FFFFFF"/>
            <w:vAlign w:val="center"/>
          </w:tcPr>
          <w:p w14:paraId="3C26F74E" w14:textId="77777777" w:rsidR="00DB4043" w:rsidRDefault="00D06477">
            <w:pPr>
              <w:widowControl/>
              <w:jc w:val="center"/>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t xml:space="preserve">　</w:t>
            </w:r>
          </w:p>
        </w:tc>
        <w:tc>
          <w:tcPr>
            <w:tcW w:w="819" w:type="dxa"/>
            <w:tcBorders>
              <w:top w:val="nil"/>
              <w:left w:val="nil"/>
              <w:bottom w:val="single" w:sz="4" w:space="0" w:color="auto"/>
              <w:right w:val="single" w:sz="4" w:space="0" w:color="auto"/>
            </w:tcBorders>
            <w:shd w:val="clear" w:color="000000" w:fill="FFFFFF"/>
            <w:vAlign w:val="center"/>
          </w:tcPr>
          <w:p w14:paraId="1C8801E4" w14:textId="77777777" w:rsidR="00DB4043" w:rsidRDefault="00D06477">
            <w:pPr>
              <w:widowControl/>
              <w:jc w:val="center"/>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t xml:space="preserve">　</w:t>
            </w:r>
          </w:p>
        </w:tc>
      </w:tr>
      <w:tr w:rsidR="00DB4043" w14:paraId="33F817EC" w14:textId="77777777">
        <w:trPr>
          <w:trHeight w:val="1350"/>
        </w:trPr>
        <w:tc>
          <w:tcPr>
            <w:tcW w:w="424" w:type="dxa"/>
            <w:tcBorders>
              <w:top w:val="nil"/>
              <w:left w:val="single" w:sz="4" w:space="0" w:color="auto"/>
              <w:bottom w:val="single" w:sz="4" w:space="0" w:color="auto"/>
              <w:right w:val="single" w:sz="4" w:space="0" w:color="auto"/>
            </w:tcBorders>
            <w:shd w:val="clear" w:color="000000" w:fill="FFFFFF"/>
            <w:vAlign w:val="center"/>
          </w:tcPr>
          <w:p w14:paraId="6FCE9C1E" w14:textId="77777777" w:rsidR="00DB4043" w:rsidRDefault="00D06477">
            <w:pPr>
              <w:widowControl/>
              <w:jc w:val="center"/>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lastRenderedPageBreak/>
              <w:t>58</w:t>
            </w:r>
          </w:p>
        </w:tc>
        <w:tc>
          <w:tcPr>
            <w:tcW w:w="576" w:type="dxa"/>
            <w:tcBorders>
              <w:top w:val="nil"/>
              <w:left w:val="nil"/>
              <w:bottom w:val="single" w:sz="4" w:space="0" w:color="auto"/>
              <w:right w:val="single" w:sz="4" w:space="0" w:color="auto"/>
            </w:tcBorders>
            <w:shd w:val="clear" w:color="000000" w:fill="FFFFFF"/>
            <w:vAlign w:val="center"/>
          </w:tcPr>
          <w:p w14:paraId="27B14B72" w14:textId="77777777" w:rsidR="00DB4043" w:rsidRDefault="00D06477">
            <w:pPr>
              <w:widowControl/>
              <w:jc w:val="left"/>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t>视频云通用服务器企业版</w:t>
            </w:r>
          </w:p>
        </w:tc>
        <w:tc>
          <w:tcPr>
            <w:tcW w:w="5912" w:type="dxa"/>
            <w:tcBorders>
              <w:top w:val="nil"/>
              <w:left w:val="nil"/>
              <w:bottom w:val="single" w:sz="4" w:space="0" w:color="auto"/>
              <w:right w:val="single" w:sz="4" w:space="0" w:color="auto"/>
            </w:tcBorders>
            <w:shd w:val="clear" w:color="000000" w:fill="FFFFFF"/>
          </w:tcPr>
          <w:p w14:paraId="10C73F66" w14:textId="77777777" w:rsidR="00DB4043" w:rsidRDefault="00D06477">
            <w:pPr>
              <w:widowControl/>
              <w:jc w:val="left"/>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t>CPU</w:t>
            </w:r>
            <w:r>
              <w:rPr>
                <w:rFonts w:ascii="仿宋" w:eastAsia="仿宋" w:hAnsi="仿宋" w:cs="宋体" w:hint="eastAsia"/>
                <w:color w:val="000000" w:themeColor="text1"/>
                <w:kern w:val="0"/>
                <w:sz w:val="18"/>
                <w:szCs w:val="18"/>
              </w:rPr>
              <w:t>：≥</w:t>
            </w:r>
            <w:r>
              <w:rPr>
                <w:rFonts w:ascii="仿宋" w:eastAsia="仿宋" w:hAnsi="仿宋" w:cs="宋体" w:hint="eastAsia"/>
                <w:color w:val="000000" w:themeColor="text1"/>
                <w:kern w:val="0"/>
                <w:sz w:val="18"/>
                <w:szCs w:val="18"/>
              </w:rPr>
              <w:t>1</w:t>
            </w:r>
            <w:r>
              <w:rPr>
                <w:rFonts w:ascii="仿宋" w:eastAsia="仿宋" w:hAnsi="仿宋" w:cs="宋体" w:hint="eastAsia"/>
                <w:color w:val="000000" w:themeColor="text1"/>
                <w:kern w:val="0"/>
                <w:sz w:val="18"/>
                <w:szCs w:val="18"/>
              </w:rPr>
              <w:t>颗</w:t>
            </w:r>
            <w:r>
              <w:rPr>
                <w:rFonts w:ascii="仿宋" w:eastAsia="仿宋" w:hAnsi="仿宋" w:cs="宋体" w:hint="eastAsia"/>
                <w:color w:val="000000" w:themeColor="text1"/>
                <w:kern w:val="0"/>
                <w:sz w:val="18"/>
                <w:szCs w:val="18"/>
              </w:rPr>
              <w:t>Hygon16C</w:t>
            </w:r>
            <w:r>
              <w:rPr>
                <w:rFonts w:ascii="仿宋" w:eastAsia="仿宋" w:hAnsi="仿宋" w:cs="宋体" w:hint="eastAsia"/>
                <w:color w:val="000000" w:themeColor="text1"/>
                <w:kern w:val="0"/>
                <w:sz w:val="18"/>
                <w:szCs w:val="18"/>
              </w:rPr>
              <w:br/>
            </w:r>
            <w:r>
              <w:rPr>
                <w:rFonts w:ascii="仿宋" w:eastAsia="仿宋" w:hAnsi="仿宋" w:cs="宋体" w:hint="eastAsia"/>
                <w:color w:val="000000" w:themeColor="text1"/>
                <w:kern w:val="0"/>
                <w:sz w:val="18"/>
                <w:szCs w:val="18"/>
              </w:rPr>
              <w:t>内存：≥</w:t>
            </w:r>
            <w:r>
              <w:rPr>
                <w:rFonts w:ascii="仿宋" w:eastAsia="仿宋" w:hAnsi="仿宋" w:cs="宋体" w:hint="eastAsia"/>
                <w:color w:val="000000" w:themeColor="text1"/>
                <w:kern w:val="0"/>
                <w:sz w:val="18"/>
                <w:szCs w:val="18"/>
              </w:rPr>
              <w:t>64GB</w:t>
            </w:r>
            <w:r>
              <w:rPr>
                <w:rFonts w:ascii="仿宋" w:eastAsia="仿宋" w:hAnsi="仿宋" w:cs="宋体" w:hint="eastAsia"/>
                <w:color w:val="000000" w:themeColor="text1"/>
                <w:kern w:val="0"/>
                <w:sz w:val="18"/>
                <w:szCs w:val="18"/>
              </w:rPr>
              <w:br/>
            </w:r>
            <w:r>
              <w:rPr>
                <w:rFonts w:ascii="仿宋" w:eastAsia="仿宋" w:hAnsi="仿宋" w:cs="宋体" w:hint="eastAsia"/>
                <w:color w:val="000000" w:themeColor="text1"/>
                <w:kern w:val="0"/>
                <w:sz w:val="18"/>
                <w:szCs w:val="18"/>
              </w:rPr>
              <w:t>网卡：≥</w:t>
            </w:r>
            <w:r>
              <w:rPr>
                <w:rFonts w:ascii="仿宋" w:eastAsia="仿宋" w:hAnsi="仿宋" w:cs="宋体" w:hint="eastAsia"/>
                <w:color w:val="000000" w:themeColor="text1"/>
                <w:kern w:val="0"/>
                <w:sz w:val="18"/>
                <w:szCs w:val="18"/>
              </w:rPr>
              <w:t>8</w:t>
            </w:r>
            <w:r>
              <w:rPr>
                <w:rFonts w:ascii="仿宋" w:eastAsia="仿宋" w:hAnsi="仿宋" w:cs="宋体" w:hint="eastAsia"/>
                <w:color w:val="000000" w:themeColor="text1"/>
                <w:kern w:val="0"/>
                <w:sz w:val="18"/>
                <w:szCs w:val="18"/>
              </w:rPr>
              <w:t>个千兆网卡</w:t>
            </w:r>
            <w:r>
              <w:rPr>
                <w:rFonts w:ascii="仿宋" w:eastAsia="仿宋" w:hAnsi="仿宋" w:cs="宋体" w:hint="eastAsia"/>
                <w:color w:val="000000" w:themeColor="text1"/>
                <w:kern w:val="0"/>
                <w:sz w:val="18"/>
                <w:szCs w:val="18"/>
              </w:rPr>
              <w:br/>
            </w:r>
            <w:r>
              <w:rPr>
                <w:rFonts w:ascii="仿宋" w:eastAsia="仿宋" w:hAnsi="仿宋" w:cs="宋体" w:hint="eastAsia"/>
                <w:color w:val="000000" w:themeColor="text1"/>
                <w:kern w:val="0"/>
                <w:sz w:val="18"/>
                <w:szCs w:val="18"/>
              </w:rPr>
              <w:t>硬盘：≥</w:t>
            </w:r>
            <w:r>
              <w:rPr>
                <w:rFonts w:ascii="仿宋" w:eastAsia="仿宋" w:hAnsi="仿宋" w:cs="宋体" w:hint="eastAsia"/>
                <w:color w:val="000000" w:themeColor="text1"/>
                <w:kern w:val="0"/>
                <w:sz w:val="18"/>
                <w:szCs w:val="18"/>
              </w:rPr>
              <w:t>2</w:t>
            </w:r>
            <w:r>
              <w:rPr>
                <w:rFonts w:ascii="仿宋" w:eastAsia="仿宋" w:hAnsi="仿宋" w:cs="宋体" w:hint="eastAsia"/>
                <w:color w:val="000000" w:themeColor="text1"/>
                <w:kern w:val="0"/>
                <w:sz w:val="18"/>
                <w:szCs w:val="18"/>
              </w:rPr>
              <w:t>块</w:t>
            </w:r>
            <w:r>
              <w:rPr>
                <w:rFonts w:ascii="仿宋" w:eastAsia="仿宋" w:hAnsi="仿宋" w:cs="宋体" w:hint="eastAsia"/>
                <w:color w:val="000000" w:themeColor="text1"/>
                <w:kern w:val="0"/>
                <w:sz w:val="18"/>
                <w:szCs w:val="18"/>
              </w:rPr>
              <w:t>2T3.5</w:t>
            </w:r>
            <w:r>
              <w:rPr>
                <w:rFonts w:ascii="仿宋" w:eastAsia="仿宋" w:hAnsi="仿宋" w:cs="宋体" w:hint="eastAsia"/>
                <w:color w:val="000000" w:themeColor="text1"/>
                <w:kern w:val="0"/>
                <w:sz w:val="18"/>
                <w:szCs w:val="18"/>
              </w:rPr>
              <w:t>吋，</w:t>
            </w:r>
            <w:r>
              <w:rPr>
                <w:rFonts w:ascii="仿宋" w:eastAsia="仿宋" w:hAnsi="仿宋" w:cs="宋体" w:hint="eastAsia"/>
                <w:color w:val="000000" w:themeColor="text1"/>
                <w:kern w:val="0"/>
                <w:sz w:val="18"/>
                <w:szCs w:val="18"/>
              </w:rPr>
              <w:t>6GbSATA</w:t>
            </w:r>
            <w:r>
              <w:rPr>
                <w:rFonts w:ascii="仿宋" w:eastAsia="仿宋" w:hAnsi="仿宋" w:cs="宋体" w:hint="eastAsia"/>
                <w:color w:val="000000" w:themeColor="text1"/>
                <w:kern w:val="0"/>
                <w:sz w:val="18"/>
                <w:szCs w:val="18"/>
              </w:rPr>
              <w:t>热插拔硬盘</w:t>
            </w:r>
            <w:r>
              <w:rPr>
                <w:rFonts w:ascii="仿宋" w:eastAsia="仿宋" w:hAnsi="仿宋" w:cs="宋体" w:hint="eastAsia"/>
                <w:color w:val="000000" w:themeColor="text1"/>
                <w:kern w:val="0"/>
                <w:sz w:val="18"/>
                <w:szCs w:val="18"/>
              </w:rPr>
              <w:br/>
              <w:t>SSD</w:t>
            </w:r>
            <w:r>
              <w:rPr>
                <w:rFonts w:ascii="仿宋" w:eastAsia="仿宋" w:hAnsi="仿宋" w:cs="宋体" w:hint="eastAsia"/>
                <w:color w:val="000000" w:themeColor="text1"/>
                <w:kern w:val="0"/>
                <w:sz w:val="18"/>
                <w:szCs w:val="18"/>
              </w:rPr>
              <w:t>：≥</w:t>
            </w:r>
            <w:r>
              <w:rPr>
                <w:rFonts w:ascii="仿宋" w:eastAsia="仿宋" w:hAnsi="仿宋" w:cs="宋体" w:hint="eastAsia"/>
                <w:color w:val="000000" w:themeColor="text1"/>
                <w:kern w:val="0"/>
                <w:sz w:val="18"/>
                <w:szCs w:val="18"/>
              </w:rPr>
              <w:t>2</w:t>
            </w:r>
            <w:r>
              <w:rPr>
                <w:rFonts w:ascii="仿宋" w:eastAsia="仿宋" w:hAnsi="仿宋" w:cs="宋体" w:hint="eastAsia"/>
                <w:color w:val="000000" w:themeColor="text1"/>
                <w:kern w:val="0"/>
                <w:sz w:val="18"/>
                <w:szCs w:val="18"/>
              </w:rPr>
              <w:t>块</w:t>
            </w:r>
            <w:r>
              <w:rPr>
                <w:rFonts w:ascii="仿宋" w:eastAsia="仿宋" w:hAnsi="仿宋" w:cs="宋体" w:hint="eastAsia"/>
                <w:color w:val="000000" w:themeColor="text1"/>
                <w:kern w:val="0"/>
                <w:sz w:val="18"/>
                <w:szCs w:val="18"/>
              </w:rPr>
              <w:t xml:space="preserve">480G </w:t>
            </w:r>
            <w:r>
              <w:rPr>
                <w:rFonts w:ascii="仿宋" w:eastAsia="仿宋" w:hAnsi="仿宋" w:cs="宋体" w:hint="eastAsia"/>
                <w:color w:val="000000" w:themeColor="text1"/>
                <w:kern w:val="0"/>
                <w:sz w:val="18"/>
                <w:szCs w:val="18"/>
              </w:rPr>
              <w:t>固态盘</w:t>
            </w:r>
          </w:p>
        </w:tc>
        <w:tc>
          <w:tcPr>
            <w:tcW w:w="424" w:type="dxa"/>
            <w:tcBorders>
              <w:top w:val="nil"/>
              <w:left w:val="nil"/>
              <w:bottom w:val="single" w:sz="4" w:space="0" w:color="auto"/>
              <w:right w:val="single" w:sz="4" w:space="0" w:color="auto"/>
            </w:tcBorders>
            <w:shd w:val="clear" w:color="000000" w:fill="FFFFFF"/>
            <w:vAlign w:val="center"/>
          </w:tcPr>
          <w:p w14:paraId="123A9388" w14:textId="77777777" w:rsidR="00DB4043" w:rsidRDefault="00D06477">
            <w:pPr>
              <w:widowControl/>
              <w:jc w:val="center"/>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t>套</w:t>
            </w:r>
          </w:p>
        </w:tc>
        <w:tc>
          <w:tcPr>
            <w:tcW w:w="666" w:type="dxa"/>
            <w:tcBorders>
              <w:top w:val="nil"/>
              <w:left w:val="nil"/>
              <w:bottom w:val="single" w:sz="4" w:space="0" w:color="auto"/>
              <w:right w:val="single" w:sz="4" w:space="0" w:color="auto"/>
            </w:tcBorders>
            <w:shd w:val="clear" w:color="000000" w:fill="FFFFFF"/>
            <w:vAlign w:val="center"/>
          </w:tcPr>
          <w:p w14:paraId="3F6CAA91" w14:textId="77777777" w:rsidR="00DB4043" w:rsidRDefault="00D06477">
            <w:pPr>
              <w:widowControl/>
              <w:jc w:val="center"/>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t>2</w:t>
            </w:r>
          </w:p>
        </w:tc>
        <w:tc>
          <w:tcPr>
            <w:tcW w:w="819" w:type="dxa"/>
            <w:tcBorders>
              <w:top w:val="nil"/>
              <w:left w:val="nil"/>
              <w:bottom w:val="single" w:sz="4" w:space="0" w:color="auto"/>
              <w:right w:val="single" w:sz="4" w:space="0" w:color="auto"/>
            </w:tcBorders>
            <w:shd w:val="clear" w:color="000000" w:fill="FFFFFF"/>
            <w:vAlign w:val="center"/>
          </w:tcPr>
          <w:p w14:paraId="0AB190C9" w14:textId="77777777" w:rsidR="00DB4043" w:rsidRDefault="00D06477">
            <w:pPr>
              <w:widowControl/>
              <w:jc w:val="center"/>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t xml:space="preserve">　</w:t>
            </w:r>
          </w:p>
        </w:tc>
        <w:tc>
          <w:tcPr>
            <w:tcW w:w="819" w:type="dxa"/>
            <w:tcBorders>
              <w:top w:val="nil"/>
              <w:left w:val="nil"/>
              <w:bottom w:val="single" w:sz="4" w:space="0" w:color="auto"/>
              <w:right w:val="single" w:sz="4" w:space="0" w:color="auto"/>
            </w:tcBorders>
            <w:shd w:val="clear" w:color="000000" w:fill="FFFFFF"/>
            <w:vAlign w:val="center"/>
          </w:tcPr>
          <w:p w14:paraId="3DECDD1E" w14:textId="77777777" w:rsidR="00DB4043" w:rsidRDefault="00D06477">
            <w:pPr>
              <w:widowControl/>
              <w:jc w:val="center"/>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t xml:space="preserve">　</w:t>
            </w:r>
          </w:p>
        </w:tc>
      </w:tr>
      <w:tr w:rsidR="00DB4043" w14:paraId="645E5F56" w14:textId="77777777">
        <w:trPr>
          <w:trHeight w:val="8190"/>
        </w:trPr>
        <w:tc>
          <w:tcPr>
            <w:tcW w:w="424" w:type="dxa"/>
            <w:tcBorders>
              <w:top w:val="nil"/>
              <w:left w:val="single" w:sz="4" w:space="0" w:color="auto"/>
              <w:bottom w:val="single" w:sz="4" w:space="0" w:color="auto"/>
              <w:right w:val="single" w:sz="4" w:space="0" w:color="auto"/>
            </w:tcBorders>
            <w:shd w:val="clear" w:color="000000" w:fill="FFFFFF"/>
            <w:vAlign w:val="center"/>
          </w:tcPr>
          <w:p w14:paraId="238B6EA6" w14:textId="77777777" w:rsidR="00DB4043" w:rsidRDefault="00D06477">
            <w:pPr>
              <w:widowControl/>
              <w:jc w:val="center"/>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t>59</w:t>
            </w:r>
          </w:p>
        </w:tc>
        <w:tc>
          <w:tcPr>
            <w:tcW w:w="576" w:type="dxa"/>
            <w:tcBorders>
              <w:top w:val="nil"/>
              <w:left w:val="nil"/>
              <w:bottom w:val="single" w:sz="4" w:space="0" w:color="auto"/>
              <w:right w:val="single" w:sz="4" w:space="0" w:color="auto"/>
            </w:tcBorders>
            <w:shd w:val="clear" w:color="000000" w:fill="FFFFFF"/>
            <w:vAlign w:val="center"/>
          </w:tcPr>
          <w:p w14:paraId="284C2AE4" w14:textId="77777777" w:rsidR="00DB4043" w:rsidRDefault="00D06477">
            <w:pPr>
              <w:widowControl/>
              <w:jc w:val="left"/>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t>上</w:t>
            </w:r>
            <w:proofErr w:type="gramStart"/>
            <w:r>
              <w:rPr>
                <w:rFonts w:ascii="仿宋" w:eastAsia="仿宋" w:hAnsi="仿宋" w:cs="宋体" w:hint="eastAsia"/>
                <w:color w:val="000000" w:themeColor="text1"/>
                <w:kern w:val="0"/>
                <w:sz w:val="18"/>
                <w:szCs w:val="18"/>
              </w:rPr>
              <w:t>联运维区边界</w:t>
            </w:r>
            <w:proofErr w:type="gramEnd"/>
            <w:r>
              <w:rPr>
                <w:rFonts w:ascii="仿宋" w:eastAsia="仿宋" w:hAnsi="仿宋" w:cs="宋体" w:hint="eastAsia"/>
                <w:color w:val="000000" w:themeColor="text1"/>
                <w:kern w:val="0"/>
                <w:sz w:val="18"/>
                <w:szCs w:val="18"/>
              </w:rPr>
              <w:t>防火墙</w:t>
            </w:r>
          </w:p>
        </w:tc>
        <w:tc>
          <w:tcPr>
            <w:tcW w:w="5912" w:type="dxa"/>
            <w:tcBorders>
              <w:top w:val="nil"/>
              <w:left w:val="nil"/>
              <w:bottom w:val="single" w:sz="4" w:space="0" w:color="auto"/>
              <w:right w:val="single" w:sz="4" w:space="0" w:color="auto"/>
            </w:tcBorders>
            <w:shd w:val="clear" w:color="000000" w:fill="FFFFFF"/>
          </w:tcPr>
          <w:p w14:paraId="306CA4BF" w14:textId="77777777" w:rsidR="00DB4043" w:rsidRDefault="00D06477">
            <w:pPr>
              <w:widowControl/>
              <w:jc w:val="left"/>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t>采用国产化软硬件平台，</w:t>
            </w:r>
            <w:proofErr w:type="gramStart"/>
            <w:r>
              <w:rPr>
                <w:rFonts w:ascii="仿宋" w:eastAsia="仿宋" w:hAnsi="仿宋" w:cs="宋体" w:hint="eastAsia"/>
                <w:color w:val="000000" w:themeColor="text1"/>
                <w:kern w:val="0"/>
                <w:sz w:val="18"/>
                <w:szCs w:val="18"/>
              </w:rPr>
              <w:t>信创目录</w:t>
            </w:r>
            <w:proofErr w:type="gramEnd"/>
            <w:r>
              <w:rPr>
                <w:rFonts w:ascii="仿宋" w:eastAsia="仿宋" w:hAnsi="仿宋" w:cs="宋体" w:hint="eastAsia"/>
                <w:color w:val="000000" w:themeColor="text1"/>
                <w:kern w:val="0"/>
                <w:sz w:val="18"/>
                <w:szCs w:val="18"/>
              </w:rPr>
              <w:t>产品；</w:t>
            </w:r>
            <w:r>
              <w:rPr>
                <w:rFonts w:ascii="仿宋" w:eastAsia="仿宋" w:hAnsi="仿宋" w:cs="宋体" w:hint="eastAsia"/>
                <w:color w:val="000000" w:themeColor="text1"/>
                <w:kern w:val="0"/>
                <w:sz w:val="18"/>
                <w:szCs w:val="18"/>
              </w:rPr>
              <w:br/>
            </w:r>
            <w:r>
              <w:rPr>
                <w:rFonts w:ascii="仿宋" w:eastAsia="仿宋" w:hAnsi="仿宋" w:cs="宋体" w:hint="eastAsia"/>
                <w:color w:val="000000" w:themeColor="text1"/>
                <w:kern w:val="0"/>
                <w:sz w:val="18"/>
                <w:szCs w:val="18"/>
              </w:rPr>
              <w:t>标准</w:t>
            </w:r>
            <w:r>
              <w:rPr>
                <w:rFonts w:ascii="仿宋" w:eastAsia="仿宋" w:hAnsi="仿宋" w:cs="宋体" w:hint="eastAsia"/>
                <w:color w:val="000000" w:themeColor="text1"/>
                <w:kern w:val="0"/>
                <w:sz w:val="18"/>
                <w:szCs w:val="18"/>
              </w:rPr>
              <w:t>2U</w:t>
            </w:r>
            <w:r>
              <w:rPr>
                <w:rFonts w:ascii="仿宋" w:eastAsia="仿宋" w:hAnsi="仿宋" w:cs="宋体" w:hint="eastAsia"/>
                <w:color w:val="000000" w:themeColor="text1"/>
                <w:kern w:val="0"/>
                <w:sz w:val="18"/>
                <w:szCs w:val="18"/>
              </w:rPr>
              <w:t>设备，冗余电源；</w:t>
            </w:r>
            <w:proofErr w:type="gramStart"/>
            <w:r>
              <w:rPr>
                <w:rFonts w:ascii="仿宋" w:eastAsia="仿宋" w:hAnsi="仿宋" w:cs="宋体" w:hint="eastAsia"/>
                <w:color w:val="000000" w:themeColor="text1"/>
                <w:kern w:val="0"/>
                <w:sz w:val="18"/>
                <w:szCs w:val="18"/>
              </w:rPr>
              <w:t>标配不</w:t>
            </w:r>
            <w:proofErr w:type="gramEnd"/>
            <w:r>
              <w:rPr>
                <w:rFonts w:ascii="仿宋" w:eastAsia="仿宋" w:hAnsi="仿宋" w:cs="宋体" w:hint="eastAsia"/>
                <w:color w:val="000000" w:themeColor="text1"/>
                <w:kern w:val="0"/>
                <w:sz w:val="18"/>
                <w:szCs w:val="18"/>
              </w:rPr>
              <w:t>少于</w:t>
            </w:r>
            <w:r>
              <w:rPr>
                <w:rFonts w:ascii="仿宋" w:eastAsia="仿宋" w:hAnsi="仿宋" w:cs="宋体" w:hint="eastAsia"/>
                <w:color w:val="000000" w:themeColor="text1"/>
                <w:kern w:val="0"/>
                <w:sz w:val="18"/>
                <w:szCs w:val="18"/>
              </w:rPr>
              <w:t>10</w:t>
            </w:r>
            <w:r>
              <w:rPr>
                <w:rFonts w:ascii="仿宋" w:eastAsia="仿宋" w:hAnsi="仿宋" w:cs="宋体" w:hint="eastAsia"/>
                <w:color w:val="000000" w:themeColor="text1"/>
                <w:kern w:val="0"/>
                <w:sz w:val="18"/>
                <w:szCs w:val="18"/>
              </w:rPr>
              <w:t>个</w:t>
            </w:r>
            <w:r>
              <w:rPr>
                <w:rFonts w:ascii="仿宋" w:eastAsia="仿宋" w:hAnsi="仿宋" w:cs="宋体" w:hint="eastAsia"/>
                <w:color w:val="000000" w:themeColor="text1"/>
                <w:kern w:val="0"/>
                <w:sz w:val="18"/>
                <w:szCs w:val="18"/>
              </w:rPr>
              <w:t>10/100/1000M Base-TX</w:t>
            </w:r>
            <w:r>
              <w:rPr>
                <w:rFonts w:ascii="仿宋" w:eastAsia="仿宋" w:hAnsi="仿宋" w:cs="宋体" w:hint="eastAsia"/>
                <w:color w:val="000000" w:themeColor="text1"/>
                <w:kern w:val="0"/>
                <w:sz w:val="18"/>
                <w:szCs w:val="18"/>
              </w:rPr>
              <w:t>，</w:t>
            </w:r>
            <w:r>
              <w:rPr>
                <w:rFonts w:ascii="仿宋" w:eastAsia="仿宋" w:hAnsi="仿宋" w:cs="宋体" w:hint="eastAsia"/>
                <w:color w:val="000000" w:themeColor="text1"/>
                <w:kern w:val="0"/>
                <w:sz w:val="18"/>
                <w:szCs w:val="18"/>
              </w:rPr>
              <w:t>4</w:t>
            </w:r>
            <w:r>
              <w:rPr>
                <w:rFonts w:ascii="仿宋" w:eastAsia="仿宋" w:hAnsi="仿宋" w:cs="宋体" w:hint="eastAsia"/>
                <w:color w:val="000000" w:themeColor="text1"/>
                <w:kern w:val="0"/>
                <w:sz w:val="18"/>
                <w:szCs w:val="18"/>
              </w:rPr>
              <w:t>个千兆</w:t>
            </w:r>
            <w:r>
              <w:rPr>
                <w:rFonts w:ascii="仿宋" w:eastAsia="仿宋" w:hAnsi="仿宋" w:cs="宋体" w:hint="eastAsia"/>
                <w:color w:val="000000" w:themeColor="text1"/>
                <w:kern w:val="0"/>
                <w:sz w:val="18"/>
                <w:szCs w:val="18"/>
              </w:rPr>
              <w:t>SFP</w:t>
            </w:r>
            <w:r>
              <w:rPr>
                <w:rFonts w:ascii="仿宋" w:eastAsia="仿宋" w:hAnsi="仿宋" w:cs="宋体" w:hint="eastAsia"/>
                <w:color w:val="000000" w:themeColor="text1"/>
                <w:kern w:val="0"/>
                <w:sz w:val="18"/>
                <w:szCs w:val="18"/>
              </w:rPr>
              <w:t>光口，</w:t>
            </w:r>
            <w:r>
              <w:rPr>
                <w:rFonts w:ascii="仿宋" w:eastAsia="仿宋" w:hAnsi="仿宋" w:cs="宋体" w:hint="eastAsia"/>
                <w:color w:val="000000" w:themeColor="text1"/>
                <w:kern w:val="0"/>
                <w:sz w:val="18"/>
                <w:szCs w:val="18"/>
              </w:rPr>
              <w:t>4</w:t>
            </w:r>
            <w:r>
              <w:rPr>
                <w:rFonts w:ascii="仿宋" w:eastAsia="仿宋" w:hAnsi="仿宋" w:cs="宋体" w:hint="eastAsia"/>
                <w:color w:val="000000" w:themeColor="text1"/>
                <w:kern w:val="0"/>
                <w:sz w:val="18"/>
                <w:szCs w:val="18"/>
              </w:rPr>
              <w:t>个万兆</w:t>
            </w:r>
            <w:r>
              <w:rPr>
                <w:rFonts w:ascii="仿宋" w:eastAsia="仿宋" w:hAnsi="仿宋" w:cs="宋体" w:hint="eastAsia"/>
                <w:color w:val="000000" w:themeColor="text1"/>
                <w:kern w:val="0"/>
                <w:sz w:val="18"/>
                <w:szCs w:val="18"/>
              </w:rPr>
              <w:t>SFP+</w:t>
            </w:r>
            <w:r>
              <w:rPr>
                <w:rFonts w:ascii="仿宋" w:eastAsia="仿宋" w:hAnsi="仿宋" w:cs="宋体" w:hint="eastAsia"/>
                <w:color w:val="000000" w:themeColor="text1"/>
                <w:kern w:val="0"/>
                <w:sz w:val="18"/>
                <w:szCs w:val="18"/>
              </w:rPr>
              <w:t>光口；内置不少于</w:t>
            </w:r>
            <w:r>
              <w:rPr>
                <w:rFonts w:ascii="仿宋" w:eastAsia="仿宋" w:hAnsi="仿宋" w:cs="宋体" w:hint="eastAsia"/>
                <w:color w:val="000000" w:themeColor="text1"/>
                <w:kern w:val="0"/>
                <w:sz w:val="18"/>
                <w:szCs w:val="18"/>
              </w:rPr>
              <w:t>256G SSD</w:t>
            </w:r>
            <w:r>
              <w:rPr>
                <w:rFonts w:ascii="仿宋" w:eastAsia="仿宋" w:hAnsi="仿宋" w:cs="宋体" w:hint="eastAsia"/>
                <w:color w:val="000000" w:themeColor="text1"/>
                <w:kern w:val="0"/>
                <w:sz w:val="18"/>
                <w:szCs w:val="18"/>
              </w:rPr>
              <w:t>硬盘</w:t>
            </w:r>
            <w:r>
              <w:rPr>
                <w:rFonts w:ascii="仿宋" w:eastAsia="仿宋" w:hAnsi="仿宋" w:cs="宋体" w:hint="eastAsia"/>
                <w:color w:val="000000" w:themeColor="text1"/>
                <w:kern w:val="0"/>
                <w:sz w:val="18"/>
                <w:szCs w:val="18"/>
              </w:rPr>
              <w:t>+4TB HDD</w:t>
            </w:r>
            <w:r>
              <w:rPr>
                <w:rFonts w:ascii="仿宋" w:eastAsia="仿宋" w:hAnsi="仿宋" w:cs="宋体" w:hint="eastAsia"/>
                <w:color w:val="000000" w:themeColor="text1"/>
                <w:kern w:val="0"/>
                <w:sz w:val="18"/>
                <w:szCs w:val="18"/>
              </w:rPr>
              <w:t>硬盘；</w:t>
            </w:r>
            <w:r>
              <w:rPr>
                <w:rFonts w:ascii="仿宋" w:eastAsia="仿宋" w:hAnsi="仿宋" w:cs="宋体" w:hint="eastAsia"/>
                <w:color w:val="000000" w:themeColor="text1"/>
                <w:kern w:val="0"/>
                <w:sz w:val="18"/>
                <w:szCs w:val="18"/>
              </w:rPr>
              <w:br/>
            </w:r>
            <w:r>
              <w:rPr>
                <w:rFonts w:ascii="仿宋" w:eastAsia="仿宋" w:hAnsi="仿宋" w:cs="宋体" w:hint="eastAsia"/>
                <w:color w:val="000000" w:themeColor="text1"/>
                <w:kern w:val="0"/>
                <w:sz w:val="18"/>
                <w:szCs w:val="18"/>
              </w:rPr>
              <w:t>整机网络层吞吐量不小于</w:t>
            </w:r>
            <w:r>
              <w:rPr>
                <w:rFonts w:ascii="仿宋" w:eastAsia="仿宋" w:hAnsi="仿宋" w:cs="宋体" w:hint="eastAsia"/>
                <w:color w:val="000000" w:themeColor="text1"/>
                <w:kern w:val="0"/>
                <w:sz w:val="18"/>
                <w:szCs w:val="18"/>
              </w:rPr>
              <w:t>47Gbps</w:t>
            </w:r>
            <w:r>
              <w:rPr>
                <w:rFonts w:ascii="仿宋" w:eastAsia="仿宋" w:hAnsi="仿宋" w:cs="宋体" w:hint="eastAsia"/>
                <w:color w:val="000000" w:themeColor="text1"/>
                <w:kern w:val="0"/>
                <w:sz w:val="18"/>
                <w:szCs w:val="18"/>
              </w:rPr>
              <w:t>，应用层吞吐量不少于</w:t>
            </w:r>
            <w:r>
              <w:rPr>
                <w:rFonts w:ascii="仿宋" w:eastAsia="仿宋" w:hAnsi="仿宋" w:cs="宋体" w:hint="eastAsia"/>
                <w:color w:val="000000" w:themeColor="text1"/>
                <w:kern w:val="0"/>
                <w:sz w:val="18"/>
                <w:szCs w:val="18"/>
              </w:rPr>
              <w:t>10Gbps</w:t>
            </w:r>
            <w:r>
              <w:rPr>
                <w:rFonts w:ascii="仿宋" w:eastAsia="仿宋" w:hAnsi="仿宋" w:cs="宋体" w:hint="eastAsia"/>
                <w:color w:val="000000" w:themeColor="text1"/>
                <w:kern w:val="0"/>
                <w:sz w:val="18"/>
                <w:szCs w:val="18"/>
              </w:rPr>
              <w:t>；最大并发连接数不少于</w:t>
            </w:r>
            <w:r>
              <w:rPr>
                <w:rFonts w:ascii="仿宋" w:eastAsia="仿宋" w:hAnsi="仿宋" w:cs="宋体" w:hint="eastAsia"/>
                <w:color w:val="000000" w:themeColor="text1"/>
                <w:kern w:val="0"/>
                <w:sz w:val="18"/>
                <w:szCs w:val="18"/>
              </w:rPr>
              <w:t>2900</w:t>
            </w:r>
            <w:r>
              <w:rPr>
                <w:rFonts w:ascii="仿宋" w:eastAsia="仿宋" w:hAnsi="仿宋" w:cs="宋体" w:hint="eastAsia"/>
                <w:color w:val="000000" w:themeColor="text1"/>
                <w:kern w:val="0"/>
                <w:sz w:val="18"/>
                <w:szCs w:val="18"/>
              </w:rPr>
              <w:t>万，新建连接数不少于</w:t>
            </w:r>
            <w:r>
              <w:rPr>
                <w:rFonts w:ascii="仿宋" w:eastAsia="仿宋" w:hAnsi="仿宋" w:cs="宋体" w:hint="eastAsia"/>
                <w:color w:val="000000" w:themeColor="text1"/>
                <w:kern w:val="0"/>
                <w:sz w:val="18"/>
                <w:szCs w:val="18"/>
              </w:rPr>
              <w:t>25</w:t>
            </w:r>
            <w:r>
              <w:rPr>
                <w:rFonts w:ascii="仿宋" w:eastAsia="仿宋" w:hAnsi="仿宋" w:cs="宋体" w:hint="eastAsia"/>
                <w:color w:val="000000" w:themeColor="text1"/>
                <w:kern w:val="0"/>
                <w:sz w:val="18"/>
                <w:szCs w:val="18"/>
              </w:rPr>
              <w:t>万</w:t>
            </w:r>
            <w:r>
              <w:rPr>
                <w:rFonts w:ascii="仿宋" w:eastAsia="仿宋" w:hAnsi="仿宋" w:cs="宋体" w:hint="eastAsia"/>
                <w:color w:val="000000" w:themeColor="text1"/>
                <w:kern w:val="0"/>
                <w:sz w:val="18"/>
                <w:szCs w:val="18"/>
              </w:rPr>
              <w:t>/</w:t>
            </w:r>
            <w:r>
              <w:rPr>
                <w:rFonts w:ascii="仿宋" w:eastAsia="仿宋" w:hAnsi="仿宋" w:cs="宋体" w:hint="eastAsia"/>
                <w:color w:val="000000" w:themeColor="text1"/>
                <w:kern w:val="0"/>
                <w:sz w:val="18"/>
                <w:szCs w:val="18"/>
              </w:rPr>
              <w:t>秒；</w:t>
            </w:r>
            <w:r>
              <w:rPr>
                <w:rFonts w:ascii="仿宋" w:eastAsia="仿宋" w:hAnsi="仿宋" w:cs="宋体" w:hint="eastAsia"/>
                <w:color w:val="000000" w:themeColor="text1"/>
                <w:kern w:val="0"/>
                <w:sz w:val="18"/>
                <w:szCs w:val="18"/>
              </w:rPr>
              <w:br/>
            </w:r>
            <w:r>
              <w:rPr>
                <w:rFonts w:ascii="仿宋" w:eastAsia="仿宋" w:hAnsi="仿宋" w:cs="宋体" w:hint="eastAsia"/>
                <w:color w:val="000000" w:themeColor="text1"/>
                <w:kern w:val="0"/>
                <w:sz w:val="18"/>
                <w:szCs w:val="18"/>
              </w:rPr>
              <w:t>支持静态路由，动态路由（</w:t>
            </w:r>
            <w:r>
              <w:rPr>
                <w:rFonts w:ascii="仿宋" w:eastAsia="仿宋" w:hAnsi="仿宋" w:cs="宋体" w:hint="eastAsia"/>
                <w:color w:val="000000" w:themeColor="text1"/>
                <w:kern w:val="0"/>
                <w:sz w:val="18"/>
                <w:szCs w:val="18"/>
              </w:rPr>
              <w:t>OSPF</w:t>
            </w:r>
            <w:r>
              <w:rPr>
                <w:rFonts w:ascii="仿宋" w:eastAsia="仿宋" w:hAnsi="仿宋" w:cs="宋体" w:hint="eastAsia"/>
                <w:color w:val="000000" w:themeColor="text1"/>
                <w:kern w:val="0"/>
                <w:sz w:val="18"/>
                <w:szCs w:val="18"/>
              </w:rPr>
              <w:t>、</w:t>
            </w:r>
            <w:r>
              <w:rPr>
                <w:rFonts w:ascii="仿宋" w:eastAsia="仿宋" w:hAnsi="仿宋" w:cs="宋体" w:hint="eastAsia"/>
                <w:color w:val="000000" w:themeColor="text1"/>
                <w:kern w:val="0"/>
                <w:sz w:val="18"/>
                <w:szCs w:val="18"/>
              </w:rPr>
              <w:t>RIP</w:t>
            </w:r>
            <w:r>
              <w:rPr>
                <w:rFonts w:ascii="仿宋" w:eastAsia="仿宋" w:hAnsi="仿宋" w:cs="宋体" w:hint="eastAsia"/>
                <w:color w:val="000000" w:themeColor="text1"/>
                <w:kern w:val="0"/>
                <w:sz w:val="18"/>
                <w:szCs w:val="18"/>
              </w:rPr>
              <w:t>、</w:t>
            </w:r>
            <w:r>
              <w:rPr>
                <w:rFonts w:ascii="仿宋" w:eastAsia="仿宋" w:hAnsi="仿宋" w:cs="宋体" w:hint="eastAsia"/>
                <w:color w:val="000000" w:themeColor="text1"/>
                <w:kern w:val="0"/>
                <w:sz w:val="18"/>
                <w:szCs w:val="18"/>
              </w:rPr>
              <w:t>BGP</w:t>
            </w:r>
            <w:r>
              <w:rPr>
                <w:rFonts w:ascii="仿宋" w:eastAsia="仿宋" w:hAnsi="仿宋" w:cs="宋体" w:hint="eastAsia"/>
                <w:color w:val="000000" w:themeColor="text1"/>
                <w:kern w:val="0"/>
                <w:sz w:val="18"/>
                <w:szCs w:val="18"/>
              </w:rPr>
              <w:t>、</w:t>
            </w:r>
            <w:r>
              <w:rPr>
                <w:rFonts w:ascii="仿宋" w:eastAsia="仿宋" w:hAnsi="仿宋" w:cs="宋体" w:hint="eastAsia"/>
                <w:color w:val="000000" w:themeColor="text1"/>
                <w:kern w:val="0"/>
                <w:sz w:val="18"/>
                <w:szCs w:val="18"/>
              </w:rPr>
              <w:t>ISIS</w:t>
            </w:r>
            <w:r>
              <w:rPr>
                <w:rFonts w:ascii="仿宋" w:eastAsia="仿宋" w:hAnsi="仿宋" w:cs="宋体" w:hint="eastAsia"/>
                <w:color w:val="000000" w:themeColor="text1"/>
                <w:kern w:val="0"/>
                <w:sz w:val="18"/>
                <w:szCs w:val="18"/>
              </w:rPr>
              <w:t>等），</w:t>
            </w:r>
            <w:r>
              <w:rPr>
                <w:rFonts w:ascii="仿宋" w:eastAsia="仿宋" w:hAnsi="仿宋" w:cs="宋体" w:hint="eastAsia"/>
                <w:color w:val="000000" w:themeColor="text1"/>
                <w:kern w:val="0"/>
                <w:sz w:val="18"/>
                <w:szCs w:val="18"/>
              </w:rPr>
              <w:t>VLAN</w:t>
            </w:r>
            <w:r>
              <w:rPr>
                <w:rFonts w:ascii="仿宋" w:eastAsia="仿宋" w:hAnsi="仿宋" w:cs="宋体" w:hint="eastAsia"/>
                <w:color w:val="000000" w:themeColor="text1"/>
                <w:kern w:val="0"/>
                <w:sz w:val="18"/>
                <w:szCs w:val="18"/>
              </w:rPr>
              <w:t>间路由，单臂路由，组播路由等。</w:t>
            </w:r>
            <w:r>
              <w:rPr>
                <w:rFonts w:ascii="仿宋" w:eastAsia="仿宋" w:hAnsi="仿宋" w:cs="宋体" w:hint="eastAsia"/>
                <w:color w:val="000000" w:themeColor="text1"/>
                <w:kern w:val="0"/>
                <w:sz w:val="18"/>
                <w:szCs w:val="18"/>
              </w:rPr>
              <w:br/>
            </w:r>
            <w:r>
              <w:rPr>
                <w:rFonts w:ascii="仿宋" w:eastAsia="仿宋" w:hAnsi="仿宋" w:cs="宋体" w:hint="eastAsia"/>
                <w:color w:val="000000" w:themeColor="text1"/>
                <w:kern w:val="0"/>
                <w:sz w:val="18"/>
                <w:szCs w:val="18"/>
              </w:rPr>
              <w:t>必须支持基于文件类型的策略路由，可实现将</w:t>
            </w:r>
            <w:r>
              <w:rPr>
                <w:rFonts w:ascii="仿宋" w:eastAsia="仿宋" w:hAnsi="仿宋" w:cs="宋体" w:hint="eastAsia"/>
                <w:color w:val="000000" w:themeColor="text1"/>
                <w:kern w:val="0"/>
                <w:sz w:val="18"/>
                <w:szCs w:val="18"/>
              </w:rPr>
              <w:t>预定</w:t>
            </w:r>
            <w:proofErr w:type="gramStart"/>
            <w:r>
              <w:rPr>
                <w:rFonts w:ascii="仿宋" w:eastAsia="仿宋" w:hAnsi="仿宋" w:cs="宋体" w:hint="eastAsia"/>
                <w:color w:val="000000" w:themeColor="text1"/>
                <w:kern w:val="0"/>
                <w:sz w:val="18"/>
                <w:szCs w:val="18"/>
              </w:rPr>
              <w:t>义或者</w:t>
            </w:r>
            <w:proofErr w:type="gramEnd"/>
            <w:r>
              <w:rPr>
                <w:rFonts w:ascii="仿宋" w:eastAsia="仿宋" w:hAnsi="仿宋" w:cs="宋体" w:hint="eastAsia"/>
                <w:color w:val="000000" w:themeColor="text1"/>
                <w:kern w:val="0"/>
                <w:sz w:val="18"/>
                <w:szCs w:val="18"/>
              </w:rPr>
              <w:t>自定义的文件按照不同的分类进行智能选路（截图证明）。</w:t>
            </w:r>
            <w:r>
              <w:rPr>
                <w:rFonts w:ascii="仿宋" w:eastAsia="仿宋" w:hAnsi="仿宋" w:cs="宋体" w:hint="eastAsia"/>
                <w:color w:val="000000" w:themeColor="text1"/>
                <w:kern w:val="0"/>
                <w:sz w:val="18"/>
                <w:szCs w:val="18"/>
              </w:rPr>
              <w:br/>
            </w:r>
            <w:r>
              <w:rPr>
                <w:rFonts w:ascii="仿宋" w:eastAsia="仿宋" w:hAnsi="仿宋" w:cs="宋体" w:hint="eastAsia"/>
                <w:color w:val="000000" w:themeColor="text1"/>
                <w:kern w:val="0"/>
                <w:sz w:val="18"/>
                <w:szCs w:val="18"/>
              </w:rPr>
              <w:t>支持针对策略中的源、目的地址进行新建、并发限制，可以针对单</w:t>
            </w:r>
            <w:r>
              <w:rPr>
                <w:rFonts w:ascii="仿宋" w:eastAsia="仿宋" w:hAnsi="仿宋" w:cs="宋体" w:hint="eastAsia"/>
                <w:color w:val="000000" w:themeColor="text1"/>
                <w:kern w:val="0"/>
                <w:sz w:val="18"/>
                <w:szCs w:val="18"/>
              </w:rPr>
              <w:t>IP(</w:t>
            </w:r>
            <w:r>
              <w:rPr>
                <w:rFonts w:ascii="仿宋" w:eastAsia="仿宋" w:hAnsi="仿宋" w:cs="宋体" w:hint="eastAsia"/>
                <w:color w:val="000000" w:themeColor="text1"/>
                <w:kern w:val="0"/>
                <w:sz w:val="18"/>
                <w:szCs w:val="18"/>
              </w:rPr>
              <w:t>或地址范围</w:t>
            </w:r>
            <w:r>
              <w:rPr>
                <w:rFonts w:ascii="仿宋" w:eastAsia="仿宋" w:hAnsi="仿宋" w:cs="宋体" w:hint="eastAsia"/>
                <w:color w:val="000000" w:themeColor="text1"/>
                <w:kern w:val="0"/>
                <w:sz w:val="18"/>
                <w:szCs w:val="18"/>
              </w:rPr>
              <w:t>)</w:t>
            </w:r>
            <w:r>
              <w:rPr>
                <w:rFonts w:ascii="仿宋" w:eastAsia="仿宋" w:hAnsi="仿宋" w:cs="宋体" w:hint="eastAsia"/>
                <w:color w:val="000000" w:themeColor="text1"/>
                <w:kern w:val="0"/>
                <w:sz w:val="18"/>
                <w:szCs w:val="18"/>
              </w:rPr>
              <w:t>进行新建、并发控制（截图证明）。</w:t>
            </w:r>
            <w:r>
              <w:rPr>
                <w:rFonts w:ascii="仿宋" w:eastAsia="仿宋" w:hAnsi="仿宋" w:cs="宋体" w:hint="eastAsia"/>
                <w:color w:val="000000" w:themeColor="text1"/>
                <w:kern w:val="0"/>
                <w:sz w:val="18"/>
                <w:szCs w:val="18"/>
              </w:rPr>
              <w:br/>
            </w:r>
            <w:r>
              <w:rPr>
                <w:rFonts w:ascii="仿宋" w:eastAsia="仿宋" w:hAnsi="仿宋" w:cs="宋体" w:hint="eastAsia"/>
                <w:color w:val="000000" w:themeColor="text1"/>
                <w:kern w:val="0"/>
                <w:sz w:val="18"/>
                <w:szCs w:val="18"/>
              </w:rPr>
              <w:t>支持数据防泄密功能，可针对</w:t>
            </w:r>
            <w:r>
              <w:rPr>
                <w:rFonts w:ascii="仿宋" w:eastAsia="仿宋" w:hAnsi="仿宋" w:cs="宋体" w:hint="eastAsia"/>
                <w:color w:val="000000" w:themeColor="text1"/>
                <w:kern w:val="0"/>
                <w:sz w:val="18"/>
                <w:szCs w:val="18"/>
              </w:rPr>
              <w:t>SMTP</w:t>
            </w:r>
            <w:r>
              <w:rPr>
                <w:rFonts w:ascii="仿宋" w:eastAsia="仿宋" w:hAnsi="仿宋" w:cs="宋体" w:hint="eastAsia"/>
                <w:color w:val="000000" w:themeColor="text1"/>
                <w:kern w:val="0"/>
                <w:sz w:val="18"/>
                <w:szCs w:val="18"/>
              </w:rPr>
              <w:t>协议主题、正文的敏感信息检测，支持对</w:t>
            </w:r>
            <w:r>
              <w:rPr>
                <w:rFonts w:ascii="仿宋" w:eastAsia="仿宋" w:hAnsi="仿宋" w:cs="宋体" w:hint="eastAsia"/>
                <w:color w:val="000000" w:themeColor="text1"/>
                <w:kern w:val="0"/>
                <w:sz w:val="18"/>
                <w:szCs w:val="18"/>
              </w:rPr>
              <w:t>HTTP</w:t>
            </w:r>
            <w:r>
              <w:rPr>
                <w:rFonts w:ascii="仿宋" w:eastAsia="仿宋" w:hAnsi="仿宋" w:cs="宋体" w:hint="eastAsia"/>
                <w:color w:val="000000" w:themeColor="text1"/>
                <w:kern w:val="0"/>
                <w:sz w:val="18"/>
                <w:szCs w:val="18"/>
              </w:rPr>
              <w:t>协议</w:t>
            </w:r>
            <w:r>
              <w:rPr>
                <w:rFonts w:ascii="仿宋" w:eastAsia="仿宋" w:hAnsi="仿宋" w:cs="宋体" w:hint="eastAsia"/>
                <w:color w:val="000000" w:themeColor="text1"/>
                <w:kern w:val="0"/>
                <w:sz w:val="18"/>
                <w:szCs w:val="18"/>
              </w:rPr>
              <w:t>POST</w:t>
            </w:r>
            <w:r>
              <w:rPr>
                <w:rFonts w:ascii="仿宋" w:eastAsia="仿宋" w:hAnsi="仿宋" w:cs="宋体" w:hint="eastAsia"/>
                <w:color w:val="000000" w:themeColor="text1"/>
                <w:kern w:val="0"/>
                <w:sz w:val="18"/>
                <w:szCs w:val="18"/>
              </w:rPr>
              <w:t>数据的消息体的敏感信息检测，支持对</w:t>
            </w:r>
            <w:r>
              <w:rPr>
                <w:rFonts w:ascii="仿宋" w:eastAsia="仿宋" w:hAnsi="仿宋" w:cs="宋体" w:hint="eastAsia"/>
                <w:color w:val="000000" w:themeColor="text1"/>
                <w:kern w:val="0"/>
                <w:sz w:val="18"/>
                <w:szCs w:val="18"/>
              </w:rPr>
              <w:t>FTP</w:t>
            </w:r>
            <w:r>
              <w:rPr>
                <w:rFonts w:ascii="仿宋" w:eastAsia="仿宋" w:hAnsi="仿宋" w:cs="宋体" w:hint="eastAsia"/>
                <w:color w:val="000000" w:themeColor="text1"/>
                <w:kern w:val="0"/>
                <w:sz w:val="18"/>
                <w:szCs w:val="18"/>
              </w:rPr>
              <w:t>协议上传下载文件内容的敏感信息检测（截图证明）</w:t>
            </w:r>
            <w:r>
              <w:rPr>
                <w:rFonts w:ascii="仿宋" w:eastAsia="仿宋" w:hAnsi="仿宋" w:cs="宋体" w:hint="eastAsia"/>
                <w:color w:val="000000" w:themeColor="text1"/>
                <w:kern w:val="0"/>
                <w:sz w:val="18"/>
                <w:szCs w:val="18"/>
              </w:rPr>
              <w:br/>
            </w:r>
            <w:r>
              <w:rPr>
                <w:rFonts w:ascii="仿宋" w:eastAsia="仿宋" w:hAnsi="仿宋" w:cs="宋体" w:hint="eastAsia"/>
                <w:color w:val="000000" w:themeColor="text1"/>
                <w:kern w:val="0"/>
                <w:sz w:val="18"/>
                <w:szCs w:val="18"/>
              </w:rPr>
              <w:t>支持对预定义的类型（身份证号（包含港澳台），银行卡号，手机号，护照号，邮箱</w:t>
            </w:r>
            <w:r>
              <w:rPr>
                <w:rFonts w:ascii="仿宋" w:eastAsia="仿宋" w:hAnsi="仿宋" w:cs="宋体" w:hint="eastAsia"/>
                <w:color w:val="000000" w:themeColor="text1"/>
                <w:kern w:val="0"/>
                <w:sz w:val="18"/>
                <w:szCs w:val="18"/>
              </w:rPr>
              <w:t>,MD5</w:t>
            </w:r>
            <w:r>
              <w:rPr>
                <w:rFonts w:ascii="仿宋" w:eastAsia="仿宋" w:hAnsi="仿宋" w:cs="宋体" w:hint="eastAsia"/>
                <w:color w:val="000000" w:themeColor="text1"/>
                <w:kern w:val="0"/>
                <w:sz w:val="18"/>
                <w:szCs w:val="18"/>
              </w:rPr>
              <w:t>码）等敏感信息进行安全防护功能（截图证明）</w:t>
            </w:r>
            <w:r>
              <w:rPr>
                <w:rFonts w:ascii="仿宋" w:eastAsia="仿宋" w:hAnsi="仿宋" w:cs="宋体" w:hint="eastAsia"/>
                <w:color w:val="000000" w:themeColor="text1"/>
                <w:kern w:val="0"/>
                <w:sz w:val="18"/>
                <w:szCs w:val="18"/>
              </w:rPr>
              <w:br/>
            </w:r>
            <w:r>
              <w:rPr>
                <w:rFonts w:ascii="仿宋" w:eastAsia="仿宋" w:hAnsi="仿宋" w:cs="宋体" w:hint="eastAsia"/>
                <w:color w:val="000000" w:themeColor="text1"/>
                <w:kern w:val="0"/>
                <w:sz w:val="18"/>
                <w:szCs w:val="18"/>
              </w:rPr>
              <w:t>支持共享接入检测功能，可防止共享上</w:t>
            </w:r>
            <w:r>
              <w:rPr>
                <w:rFonts w:ascii="仿宋" w:eastAsia="仿宋" w:hAnsi="仿宋" w:cs="宋体" w:hint="eastAsia"/>
                <w:color w:val="000000" w:themeColor="text1"/>
                <w:kern w:val="0"/>
                <w:sz w:val="18"/>
                <w:szCs w:val="18"/>
              </w:rPr>
              <w:t>网行为，（截图证明）</w:t>
            </w:r>
            <w:r>
              <w:rPr>
                <w:rFonts w:ascii="仿宋" w:eastAsia="仿宋" w:hAnsi="仿宋" w:cs="宋体" w:hint="eastAsia"/>
                <w:color w:val="000000" w:themeColor="text1"/>
                <w:kern w:val="0"/>
                <w:sz w:val="18"/>
                <w:szCs w:val="18"/>
              </w:rPr>
              <w:br/>
            </w:r>
            <w:r>
              <w:rPr>
                <w:rFonts w:ascii="仿宋" w:eastAsia="仿宋" w:hAnsi="仿宋" w:cs="宋体" w:hint="eastAsia"/>
                <w:color w:val="000000" w:themeColor="text1"/>
                <w:kern w:val="0"/>
                <w:sz w:val="18"/>
                <w:szCs w:val="18"/>
              </w:rPr>
              <w:t>服务器负载均衡支持不少于</w:t>
            </w:r>
            <w:r>
              <w:rPr>
                <w:rFonts w:ascii="仿宋" w:eastAsia="仿宋" w:hAnsi="仿宋" w:cs="宋体" w:hint="eastAsia"/>
                <w:color w:val="000000" w:themeColor="text1"/>
                <w:kern w:val="0"/>
                <w:sz w:val="18"/>
                <w:szCs w:val="18"/>
              </w:rPr>
              <w:t>10</w:t>
            </w:r>
            <w:r>
              <w:rPr>
                <w:rFonts w:ascii="仿宋" w:eastAsia="仿宋" w:hAnsi="仿宋" w:cs="宋体" w:hint="eastAsia"/>
                <w:color w:val="000000" w:themeColor="text1"/>
                <w:kern w:val="0"/>
                <w:sz w:val="18"/>
                <w:szCs w:val="18"/>
              </w:rPr>
              <w:t>种算法</w:t>
            </w:r>
            <w:r>
              <w:rPr>
                <w:rFonts w:ascii="仿宋" w:eastAsia="仿宋" w:hAnsi="仿宋" w:cs="宋体" w:hint="eastAsia"/>
                <w:color w:val="000000" w:themeColor="text1"/>
                <w:kern w:val="0"/>
                <w:sz w:val="18"/>
                <w:szCs w:val="18"/>
              </w:rPr>
              <w:t>(</w:t>
            </w:r>
            <w:r>
              <w:rPr>
                <w:rFonts w:ascii="仿宋" w:eastAsia="仿宋" w:hAnsi="仿宋" w:cs="宋体" w:hint="eastAsia"/>
                <w:color w:val="000000" w:themeColor="text1"/>
                <w:kern w:val="0"/>
                <w:sz w:val="18"/>
                <w:szCs w:val="18"/>
              </w:rPr>
              <w:t>截</w:t>
            </w:r>
            <w:proofErr w:type="gramStart"/>
            <w:r>
              <w:rPr>
                <w:rFonts w:ascii="仿宋" w:eastAsia="仿宋" w:hAnsi="仿宋" w:cs="宋体" w:hint="eastAsia"/>
                <w:color w:val="000000" w:themeColor="text1"/>
                <w:kern w:val="0"/>
                <w:sz w:val="18"/>
                <w:szCs w:val="18"/>
              </w:rPr>
              <w:t>图证明</w:t>
            </w:r>
            <w:proofErr w:type="gramEnd"/>
            <w:r>
              <w:rPr>
                <w:rFonts w:ascii="仿宋" w:eastAsia="仿宋" w:hAnsi="仿宋" w:cs="宋体" w:hint="eastAsia"/>
                <w:color w:val="000000" w:themeColor="text1"/>
                <w:kern w:val="0"/>
                <w:sz w:val="18"/>
                <w:szCs w:val="18"/>
              </w:rPr>
              <w:t>)</w:t>
            </w:r>
            <w:r>
              <w:rPr>
                <w:rFonts w:ascii="仿宋" w:eastAsia="仿宋" w:hAnsi="仿宋" w:cs="宋体" w:hint="eastAsia"/>
                <w:color w:val="000000" w:themeColor="text1"/>
                <w:kern w:val="0"/>
                <w:sz w:val="18"/>
                <w:szCs w:val="18"/>
              </w:rPr>
              <w:t>。</w:t>
            </w:r>
            <w:r>
              <w:rPr>
                <w:rFonts w:ascii="仿宋" w:eastAsia="仿宋" w:hAnsi="仿宋" w:cs="宋体" w:hint="eastAsia"/>
                <w:color w:val="000000" w:themeColor="text1"/>
                <w:kern w:val="0"/>
                <w:sz w:val="18"/>
                <w:szCs w:val="18"/>
              </w:rPr>
              <w:br/>
              <w:t>IPSec VPN</w:t>
            </w:r>
            <w:r>
              <w:rPr>
                <w:rFonts w:ascii="仿宋" w:eastAsia="仿宋" w:hAnsi="仿宋" w:cs="宋体" w:hint="eastAsia"/>
                <w:color w:val="000000" w:themeColor="text1"/>
                <w:kern w:val="0"/>
                <w:sz w:val="18"/>
                <w:szCs w:val="18"/>
              </w:rPr>
              <w:t>支持网关、单臂部署模式</w:t>
            </w:r>
            <w:r>
              <w:rPr>
                <w:rFonts w:ascii="仿宋" w:eastAsia="仿宋" w:hAnsi="仿宋" w:cs="宋体" w:hint="eastAsia"/>
                <w:color w:val="000000" w:themeColor="text1"/>
                <w:kern w:val="0"/>
                <w:sz w:val="18"/>
                <w:szCs w:val="18"/>
              </w:rPr>
              <w:br/>
              <w:t>SSL VPN</w:t>
            </w:r>
            <w:r>
              <w:rPr>
                <w:rFonts w:ascii="仿宋" w:eastAsia="仿宋" w:hAnsi="仿宋" w:cs="宋体" w:hint="eastAsia"/>
                <w:color w:val="000000" w:themeColor="text1"/>
                <w:kern w:val="0"/>
                <w:sz w:val="18"/>
                <w:szCs w:val="18"/>
              </w:rPr>
              <w:t>默认支持不少于</w:t>
            </w:r>
            <w:r>
              <w:rPr>
                <w:rFonts w:ascii="仿宋" w:eastAsia="仿宋" w:hAnsi="仿宋" w:cs="宋体" w:hint="eastAsia"/>
                <w:color w:val="000000" w:themeColor="text1"/>
                <w:kern w:val="0"/>
                <w:sz w:val="18"/>
                <w:szCs w:val="18"/>
              </w:rPr>
              <w:t>30</w:t>
            </w:r>
            <w:r>
              <w:rPr>
                <w:rFonts w:ascii="仿宋" w:eastAsia="仿宋" w:hAnsi="仿宋" w:cs="宋体" w:hint="eastAsia"/>
                <w:color w:val="000000" w:themeColor="text1"/>
                <w:kern w:val="0"/>
                <w:sz w:val="18"/>
                <w:szCs w:val="18"/>
              </w:rPr>
              <w:t>个并发用户授权，不需要单独付费（截图证明，现场可验证）。</w:t>
            </w:r>
            <w:r>
              <w:rPr>
                <w:rFonts w:ascii="仿宋" w:eastAsia="仿宋" w:hAnsi="仿宋" w:cs="宋体" w:hint="eastAsia"/>
                <w:color w:val="000000" w:themeColor="text1"/>
                <w:kern w:val="0"/>
                <w:sz w:val="18"/>
                <w:szCs w:val="18"/>
              </w:rPr>
              <w:br/>
            </w:r>
            <w:r>
              <w:rPr>
                <w:rFonts w:ascii="仿宋" w:eastAsia="仿宋" w:hAnsi="仿宋" w:cs="宋体" w:hint="eastAsia"/>
                <w:color w:val="000000" w:themeColor="text1"/>
                <w:kern w:val="0"/>
                <w:sz w:val="18"/>
                <w:szCs w:val="18"/>
              </w:rPr>
              <w:t>支持入侵场景保留，可记录入侵行为相关的网络数据报文，报文可保存至</w:t>
            </w:r>
            <w:r>
              <w:rPr>
                <w:rFonts w:ascii="仿宋" w:eastAsia="仿宋" w:hAnsi="仿宋" w:cs="宋体" w:hint="eastAsia"/>
                <w:color w:val="000000" w:themeColor="text1"/>
                <w:kern w:val="0"/>
                <w:sz w:val="18"/>
                <w:szCs w:val="18"/>
              </w:rPr>
              <w:t>U</w:t>
            </w:r>
            <w:r>
              <w:rPr>
                <w:rFonts w:ascii="仿宋" w:eastAsia="仿宋" w:hAnsi="仿宋" w:cs="宋体" w:hint="eastAsia"/>
                <w:color w:val="000000" w:themeColor="text1"/>
                <w:kern w:val="0"/>
                <w:sz w:val="18"/>
                <w:szCs w:val="18"/>
              </w:rPr>
              <w:t>盘或某台内网服务器（截图证明）。</w:t>
            </w:r>
            <w:r>
              <w:rPr>
                <w:rFonts w:ascii="仿宋" w:eastAsia="仿宋" w:hAnsi="仿宋" w:cs="宋体" w:hint="eastAsia"/>
                <w:color w:val="000000" w:themeColor="text1"/>
                <w:kern w:val="0"/>
                <w:sz w:val="18"/>
                <w:szCs w:val="18"/>
              </w:rPr>
              <w:br/>
            </w:r>
            <w:r>
              <w:rPr>
                <w:rFonts w:ascii="仿宋" w:eastAsia="仿宋" w:hAnsi="仿宋" w:cs="宋体" w:hint="eastAsia"/>
                <w:color w:val="000000" w:themeColor="text1"/>
                <w:kern w:val="0"/>
                <w:sz w:val="18"/>
                <w:szCs w:val="18"/>
              </w:rPr>
              <w:t>支持</w:t>
            </w:r>
            <w:r>
              <w:rPr>
                <w:rFonts w:ascii="仿宋" w:eastAsia="仿宋" w:hAnsi="仿宋" w:cs="宋体" w:hint="eastAsia"/>
                <w:color w:val="000000" w:themeColor="text1"/>
                <w:kern w:val="0"/>
                <w:sz w:val="18"/>
                <w:szCs w:val="18"/>
              </w:rPr>
              <w:t>HTTP</w:t>
            </w:r>
            <w:r>
              <w:rPr>
                <w:rFonts w:ascii="仿宋" w:eastAsia="仿宋" w:hAnsi="仿宋" w:cs="宋体" w:hint="eastAsia"/>
                <w:color w:val="000000" w:themeColor="text1"/>
                <w:kern w:val="0"/>
                <w:sz w:val="18"/>
                <w:szCs w:val="18"/>
              </w:rPr>
              <w:t>类攻击重定向功能，能够把</w:t>
            </w:r>
            <w:r>
              <w:rPr>
                <w:rFonts w:ascii="仿宋" w:eastAsia="仿宋" w:hAnsi="仿宋" w:cs="宋体" w:hint="eastAsia"/>
                <w:color w:val="000000" w:themeColor="text1"/>
                <w:kern w:val="0"/>
                <w:sz w:val="18"/>
                <w:szCs w:val="18"/>
              </w:rPr>
              <w:t>HTTP</w:t>
            </w:r>
            <w:r>
              <w:rPr>
                <w:rFonts w:ascii="仿宋" w:eastAsia="仿宋" w:hAnsi="仿宋" w:cs="宋体" w:hint="eastAsia"/>
                <w:color w:val="000000" w:themeColor="text1"/>
                <w:kern w:val="0"/>
                <w:sz w:val="18"/>
                <w:szCs w:val="18"/>
              </w:rPr>
              <w:t>协议的攻击类型重定向到指定蜜罐系统，便于对攻击进行审计与分析（提供界面截图）。</w:t>
            </w:r>
            <w:r>
              <w:rPr>
                <w:rFonts w:ascii="仿宋" w:eastAsia="仿宋" w:hAnsi="仿宋" w:cs="宋体" w:hint="eastAsia"/>
                <w:color w:val="000000" w:themeColor="text1"/>
                <w:kern w:val="0"/>
                <w:sz w:val="18"/>
                <w:szCs w:val="18"/>
              </w:rPr>
              <w:br/>
            </w:r>
            <w:r>
              <w:rPr>
                <w:rFonts w:ascii="仿宋" w:eastAsia="仿宋" w:hAnsi="仿宋" w:cs="宋体" w:hint="eastAsia"/>
                <w:color w:val="000000" w:themeColor="text1"/>
                <w:kern w:val="0"/>
                <w:sz w:val="18"/>
                <w:szCs w:val="18"/>
              </w:rPr>
              <w:t>要求产品支持具有</w:t>
            </w:r>
            <w:proofErr w:type="gramStart"/>
            <w:r>
              <w:rPr>
                <w:rFonts w:ascii="仿宋" w:eastAsia="仿宋" w:hAnsi="仿宋" w:cs="宋体" w:hint="eastAsia"/>
                <w:color w:val="000000" w:themeColor="text1"/>
                <w:kern w:val="0"/>
                <w:sz w:val="18"/>
                <w:szCs w:val="18"/>
              </w:rPr>
              <w:t>云计算</w:t>
            </w:r>
            <w:proofErr w:type="gramEnd"/>
            <w:r>
              <w:rPr>
                <w:rFonts w:ascii="仿宋" w:eastAsia="仿宋" w:hAnsi="仿宋" w:cs="宋体" w:hint="eastAsia"/>
                <w:color w:val="000000" w:themeColor="text1"/>
                <w:kern w:val="0"/>
                <w:sz w:val="18"/>
                <w:szCs w:val="18"/>
              </w:rPr>
              <w:t>相关专利技术的主动云防御功能，实现全网计算</w:t>
            </w:r>
            <w:r>
              <w:rPr>
                <w:rFonts w:ascii="仿宋" w:eastAsia="仿宋" w:hAnsi="仿宋" w:cs="宋体" w:hint="eastAsia"/>
                <w:color w:val="000000" w:themeColor="text1"/>
                <w:kern w:val="0"/>
                <w:sz w:val="18"/>
                <w:szCs w:val="18"/>
              </w:rPr>
              <w:lastRenderedPageBreak/>
              <w:t>资源、特征资源的共享</w:t>
            </w:r>
            <w:r>
              <w:rPr>
                <w:rFonts w:ascii="仿宋" w:eastAsia="仿宋" w:hAnsi="仿宋" w:cs="宋体" w:hint="eastAsia"/>
                <w:color w:val="000000" w:themeColor="text1"/>
                <w:kern w:val="0"/>
                <w:sz w:val="18"/>
                <w:szCs w:val="18"/>
              </w:rPr>
              <w:t>（提供专利证明材料）。</w:t>
            </w:r>
            <w:r>
              <w:rPr>
                <w:rFonts w:ascii="仿宋" w:eastAsia="仿宋" w:hAnsi="仿宋" w:cs="宋体" w:hint="eastAsia"/>
                <w:color w:val="000000" w:themeColor="text1"/>
                <w:kern w:val="0"/>
                <w:sz w:val="18"/>
                <w:szCs w:val="18"/>
              </w:rPr>
              <w:br/>
            </w:r>
            <w:r>
              <w:rPr>
                <w:rFonts w:ascii="仿宋" w:eastAsia="仿宋" w:hAnsi="仿宋" w:cs="宋体" w:hint="eastAsia"/>
                <w:color w:val="000000" w:themeColor="text1"/>
                <w:kern w:val="0"/>
                <w:sz w:val="18"/>
                <w:szCs w:val="18"/>
              </w:rPr>
              <w:t>支持日志告警的方式定位到存在弱口令的账户，提示用户提高口令复杂度，保障数据安全。（截图证明）</w:t>
            </w:r>
            <w:r>
              <w:rPr>
                <w:rFonts w:ascii="仿宋" w:eastAsia="仿宋" w:hAnsi="仿宋" w:cs="宋体" w:hint="eastAsia"/>
                <w:color w:val="000000" w:themeColor="text1"/>
                <w:kern w:val="0"/>
                <w:sz w:val="18"/>
                <w:szCs w:val="18"/>
              </w:rPr>
              <w:br/>
            </w:r>
            <w:r>
              <w:rPr>
                <w:rFonts w:ascii="仿宋" w:eastAsia="仿宋" w:hAnsi="仿宋" w:cs="宋体" w:hint="eastAsia"/>
                <w:color w:val="000000" w:themeColor="text1"/>
                <w:kern w:val="0"/>
                <w:sz w:val="18"/>
                <w:szCs w:val="18"/>
              </w:rPr>
              <w:t>支持对</w:t>
            </w:r>
            <w:r>
              <w:rPr>
                <w:rFonts w:ascii="仿宋" w:eastAsia="仿宋" w:hAnsi="仿宋" w:cs="宋体" w:hint="eastAsia"/>
                <w:color w:val="000000" w:themeColor="text1"/>
                <w:kern w:val="0"/>
                <w:sz w:val="18"/>
                <w:szCs w:val="18"/>
              </w:rPr>
              <w:t>FTP</w:t>
            </w:r>
            <w:r>
              <w:rPr>
                <w:rFonts w:ascii="仿宋" w:eastAsia="仿宋" w:hAnsi="仿宋" w:cs="宋体" w:hint="eastAsia"/>
                <w:color w:val="000000" w:themeColor="text1"/>
                <w:kern w:val="0"/>
                <w:sz w:val="18"/>
                <w:szCs w:val="18"/>
              </w:rPr>
              <w:t>，</w:t>
            </w:r>
            <w:r>
              <w:rPr>
                <w:rFonts w:ascii="仿宋" w:eastAsia="仿宋" w:hAnsi="仿宋" w:cs="宋体" w:hint="eastAsia"/>
                <w:color w:val="000000" w:themeColor="text1"/>
                <w:kern w:val="0"/>
                <w:sz w:val="18"/>
                <w:szCs w:val="18"/>
              </w:rPr>
              <w:t>SMTP</w:t>
            </w:r>
            <w:r>
              <w:rPr>
                <w:rFonts w:ascii="仿宋" w:eastAsia="仿宋" w:hAnsi="仿宋" w:cs="宋体" w:hint="eastAsia"/>
                <w:color w:val="000000" w:themeColor="text1"/>
                <w:kern w:val="0"/>
                <w:sz w:val="18"/>
                <w:szCs w:val="18"/>
              </w:rPr>
              <w:t>，</w:t>
            </w:r>
            <w:r>
              <w:rPr>
                <w:rFonts w:ascii="仿宋" w:eastAsia="仿宋" w:hAnsi="仿宋" w:cs="宋体" w:hint="eastAsia"/>
                <w:color w:val="000000" w:themeColor="text1"/>
                <w:kern w:val="0"/>
                <w:sz w:val="18"/>
                <w:szCs w:val="18"/>
              </w:rPr>
              <w:t>POP3</w:t>
            </w:r>
            <w:r>
              <w:rPr>
                <w:rFonts w:ascii="仿宋" w:eastAsia="仿宋" w:hAnsi="仿宋" w:cs="宋体" w:hint="eastAsia"/>
                <w:color w:val="000000" w:themeColor="text1"/>
                <w:kern w:val="0"/>
                <w:sz w:val="18"/>
                <w:szCs w:val="18"/>
              </w:rPr>
              <w:t>，</w:t>
            </w:r>
            <w:r>
              <w:rPr>
                <w:rFonts w:ascii="仿宋" w:eastAsia="仿宋" w:hAnsi="仿宋" w:cs="宋体" w:hint="eastAsia"/>
                <w:color w:val="000000" w:themeColor="text1"/>
                <w:kern w:val="0"/>
                <w:sz w:val="18"/>
                <w:szCs w:val="18"/>
              </w:rPr>
              <w:t>IMAP</w:t>
            </w:r>
            <w:r>
              <w:rPr>
                <w:rFonts w:ascii="仿宋" w:eastAsia="仿宋" w:hAnsi="仿宋" w:cs="宋体" w:hint="eastAsia"/>
                <w:color w:val="000000" w:themeColor="text1"/>
                <w:kern w:val="0"/>
                <w:sz w:val="18"/>
                <w:szCs w:val="18"/>
              </w:rPr>
              <w:t>，</w:t>
            </w:r>
            <w:r>
              <w:rPr>
                <w:rFonts w:ascii="仿宋" w:eastAsia="仿宋" w:hAnsi="仿宋" w:cs="宋体" w:hint="eastAsia"/>
                <w:color w:val="000000" w:themeColor="text1"/>
                <w:kern w:val="0"/>
                <w:sz w:val="18"/>
                <w:szCs w:val="18"/>
              </w:rPr>
              <w:t>TELNET</w:t>
            </w:r>
            <w:r>
              <w:rPr>
                <w:rFonts w:ascii="仿宋" w:eastAsia="仿宋" w:hAnsi="仿宋" w:cs="宋体" w:hint="eastAsia"/>
                <w:color w:val="000000" w:themeColor="text1"/>
                <w:kern w:val="0"/>
                <w:sz w:val="18"/>
                <w:szCs w:val="18"/>
              </w:rPr>
              <w:t>，</w:t>
            </w:r>
            <w:r>
              <w:rPr>
                <w:rFonts w:ascii="仿宋" w:eastAsia="仿宋" w:hAnsi="仿宋" w:cs="宋体" w:hint="eastAsia"/>
                <w:color w:val="000000" w:themeColor="text1"/>
                <w:kern w:val="0"/>
                <w:sz w:val="18"/>
                <w:szCs w:val="18"/>
              </w:rPr>
              <w:t>TDS</w:t>
            </w:r>
            <w:r>
              <w:rPr>
                <w:rFonts w:ascii="仿宋" w:eastAsia="仿宋" w:hAnsi="仿宋" w:cs="宋体" w:hint="eastAsia"/>
                <w:color w:val="000000" w:themeColor="text1"/>
                <w:kern w:val="0"/>
                <w:sz w:val="18"/>
                <w:szCs w:val="18"/>
              </w:rPr>
              <w:t>，</w:t>
            </w:r>
            <w:r>
              <w:rPr>
                <w:rFonts w:ascii="仿宋" w:eastAsia="仿宋" w:hAnsi="仿宋" w:cs="宋体" w:hint="eastAsia"/>
                <w:color w:val="000000" w:themeColor="text1"/>
                <w:kern w:val="0"/>
                <w:sz w:val="18"/>
                <w:szCs w:val="18"/>
              </w:rPr>
              <w:t>NNTP</w:t>
            </w:r>
            <w:r>
              <w:rPr>
                <w:rFonts w:ascii="仿宋" w:eastAsia="仿宋" w:hAnsi="仿宋" w:cs="宋体" w:hint="eastAsia"/>
                <w:color w:val="000000" w:themeColor="text1"/>
                <w:kern w:val="0"/>
                <w:sz w:val="18"/>
                <w:szCs w:val="18"/>
              </w:rPr>
              <w:t>，</w:t>
            </w:r>
            <w:r>
              <w:rPr>
                <w:rFonts w:ascii="仿宋" w:eastAsia="仿宋" w:hAnsi="仿宋" w:cs="宋体" w:hint="eastAsia"/>
                <w:color w:val="000000" w:themeColor="text1"/>
                <w:kern w:val="0"/>
                <w:sz w:val="18"/>
                <w:szCs w:val="18"/>
              </w:rPr>
              <w:t>RLOGIN</w:t>
            </w:r>
            <w:r>
              <w:rPr>
                <w:rFonts w:ascii="仿宋" w:eastAsia="仿宋" w:hAnsi="仿宋" w:cs="宋体" w:hint="eastAsia"/>
                <w:color w:val="000000" w:themeColor="text1"/>
                <w:kern w:val="0"/>
                <w:sz w:val="18"/>
                <w:szCs w:val="18"/>
              </w:rPr>
              <w:t>共</w:t>
            </w:r>
            <w:r>
              <w:rPr>
                <w:rFonts w:ascii="仿宋" w:eastAsia="仿宋" w:hAnsi="仿宋" w:cs="宋体" w:hint="eastAsia"/>
                <w:color w:val="000000" w:themeColor="text1"/>
                <w:kern w:val="0"/>
                <w:sz w:val="18"/>
                <w:szCs w:val="18"/>
              </w:rPr>
              <w:t>8</w:t>
            </w:r>
            <w:r>
              <w:rPr>
                <w:rFonts w:ascii="仿宋" w:eastAsia="仿宋" w:hAnsi="仿宋" w:cs="宋体" w:hint="eastAsia"/>
                <w:color w:val="000000" w:themeColor="text1"/>
                <w:kern w:val="0"/>
                <w:sz w:val="18"/>
                <w:szCs w:val="18"/>
              </w:rPr>
              <w:t>种协议的暴力破解检测。（截图证明）</w:t>
            </w:r>
            <w:r>
              <w:rPr>
                <w:rFonts w:ascii="仿宋" w:eastAsia="仿宋" w:hAnsi="仿宋" w:cs="宋体" w:hint="eastAsia"/>
                <w:color w:val="000000" w:themeColor="text1"/>
                <w:kern w:val="0"/>
                <w:sz w:val="18"/>
                <w:szCs w:val="18"/>
              </w:rPr>
              <w:br/>
            </w:r>
            <w:r>
              <w:rPr>
                <w:rFonts w:ascii="仿宋" w:eastAsia="仿宋" w:hAnsi="仿宋" w:cs="宋体" w:hint="eastAsia"/>
                <w:color w:val="000000" w:themeColor="text1"/>
                <w:kern w:val="0"/>
                <w:sz w:val="18"/>
                <w:szCs w:val="18"/>
              </w:rPr>
              <w:t>支持检测用户登录的状态，</w:t>
            </w:r>
            <w:proofErr w:type="gramStart"/>
            <w:r>
              <w:rPr>
                <w:rFonts w:ascii="仿宋" w:eastAsia="仿宋" w:hAnsi="仿宋" w:cs="宋体" w:hint="eastAsia"/>
                <w:color w:val="000000" w:themeColor="text1"/>
                <w:kern w:val="0"/>
                <w:sz w:val="18"/>
                <w:szCs w:val="18"/>
              </w:rPr>
              <w:t>可按源</w:t>
            </w:r>
            <w:proofErr w:type="gramEnd"/>
            <w:r>
              <w:rPr>
                <w:rFonts w:ascii="仿宋" w:eastAsia="仿宋" w:hAnsi="仿宋" w:cs="宋体" w:hint="eastAsia"/>
                <w:color w:val="000000" w:themeColor="text1"/>
                <w:kern w:val="0"/>
                <w:sz w:val="18"/>
                <w:szCs w:val="18"/>
              </w:rPr>
              <w:t>/</w:t>
            </w:r>
            <w:r>
              <w:rPr>
                <w:rFonts w:ascii="仿宋" w:eastAsia="仿宋" w:hAnsi="仿宋" w:cs="宋体" w:hint="eastAsia"/>
                <w:color w:val="000000" w:themeColor="text1"/>
                <w:kern w:val="0"/>
                <w:sz w:val="18"/>
                <w:szCs w:val="18"/>
              </w:rPr>
              <w:t>目的</w:t>
            </w:r>
            <w:r>
              <w:rPr>
                <w:rFonts w:ascii="仿宋" w:eastAsia="仿宋" w:hAnsi="仿宋" w:cs="宋体" w:hint="eastAsia"/>
                <w:color w:val="000000" w:themeColor="text1"/>
                <w:kern w:val="0"/>
                <w:sz w:val="18"/>
                <w:szCs w:val="18"/>
              </w:rPr>
              <w:t>IP</w:t>
            </w:r>
            <w:r>
              <w:rPr>
                <w:rFonts w:ascii="仿宋" w:eastAsia="仿宋" w:hAnsi="仿宋" w:cs="宋体" w:hint="eastAsia"/>
                <w:color w:val="000000" w:themeColor="text1"/>
                <w:kern w:val="0"/>
                <w:sz w:val="18"/>
                <w:szCs w:val="18"/>
              </w:rPr>
              <w:t>和协议对用户登录失败的次数进行统计。</w:t>
            </w:r>
            <w:r>
              <w:rPr>
                <w:rFonts w:ascii="仿宋" w:eastAsia="仿宋" w:hAnsi="仿宋" w:cs="宋体" w:hint="eastAsia"/>
                <w:color w:val="000000" w:themeColor="text1"/>
                <w:kern w:val="0"/>
                <w:sz w:val="18"/>
                <w:szCs w:val="18"/>
              </w:rPr>
              <w:t xml:space="preserve"> </w:t>
            </w:r>
            <w:r>
              <w:rPr>
                <w:rFonts w:ascii="仿宋" w:eastAsia="仿宋" w:hAnsi="仿宋" w:cs="宋体" w:hint="eastAsia"/>
                <w:color w:val="000000" w:themeColor="text1"/>
                <w:kern w:val="0"/>
                <w:sz w:val="18"/>
                <w:szCs w:val="18"/>
              </w:rPr>
              <w:t>（截图证明）</w:t>
            </w:r>
            <w:r>
              <w:rPr>
                <w:rFonts w:ascii="仿宋" w:eastAsia="仿宋" w:hAnsi="仿宋" w:cs="宋体" w:hint="eastAsia"/>
                <w:color w:val="000000" w:themeColor="text1"/>
                <w:kern w:val="0"/>
                <w:sz w:val="18"/>
                <w:szCs w:val="18"/>
              </w:rPr>
              <w:br/>
            </w:r>
            <w:r>
              <w:rPr>
                <w:rFonts w:ascii="仿宋" w:eastAsia="仿宋" w:hAnsi="仿宋" w:cs="宋体" w:hint="eastAsia"/>
                <w:color w:val="000000" w:themeColor="text1"/>
                <w:kern w:val="0"/>
                <w:sz w:val="18"/>
                <w:szCs w:val="18"/>
              </w:rPr>
              <w:t>防</w:t>
            </w:r>
            <w:proofErr w:type="gramStart"/>
            <w:r>
              <w:rPr>
                <w:rFonts w:ascii="仿宋" w:eastAsia="仿宋" w:hAnsi="仿宋" w:cs="宋体" w:hint="eastAsia"/>
                <w:color w:val="000000" w:themeColor="text1"/>
                <w:kern w:val="0"/>
                <w:sz w:val="18"/>
                <w:szCs w:val="18"/>
              </w:rPr>
              <w:t>挖矿黑产识别</w:t>
            </w:r>
            <w:proofErr w:type="gramEnd"/>
            <w:r>
              <w:rPr>
                <w:rFonts w:ascii="仿宋" w:eastAsia="仿宋" w:hAnsi="仿宋" w:cs="宋体" w:hint="eastAsia"/>
                <w:color w:val="000000" w:themeColor="text1"/>
                <w:kern w:val="0"/>
                <w:sz w:val="18"/>
                <w:szCs w:val="18"/>
              </w:rPr>
              <w:t>防护，避免内网主机被挖矿木马控制。</w:t>
            </w:r>
            <w:r>
              <w:rPr>
                <w:rFonts w:ascii="仿宋" w:eastAsia="仿宋" w:hAnsi="仿宋" w:cs="宋体" w:hint="eastAsia"/>
                <w:color w:val="000000" w:themeColor="text1"/>
                <w:kern w:val="0"/>
                <w:sz w:val="18"/>
                <w:szCs w:val="18"/>
              </w:rPr>
              <w:br/>
            </w:r>
            <w:r>
              <w:rPr>
                <w:rFonts w:ascii="仿宋" w:eastAsia="仿宋" w:hAnsi="仿宋" w:cs="宋体" w:hint="eastAsia"/>
                <w:color w:val="000000" w:themeColor="text1"/>
                <w:kern w:val="0"/>
                <w:sz w:val="18"/>
                <w:szCs w:val="18"/>
              </w:rPr>
              <w:t>支持主流</w:t>
            </w:r>
            <w:r>
              <w:rPr>
                <w:rFonts w:ascii="仿宋" w:eastAsia="仿宋" w:hAnsi="仿宋" w:cs="宋体" w:hint="eastAsia"/>
                <w:color w:val="000000" w:themeColor="text1"/>
                <w:kern w:val="0"/>
                <w:sz w:val="18"/>
                <w:szCs w:val="18"/>
              </w:rPr>
              <w:t>ICMPFLOOD\SYNFLOOD\ACKFLOOD\SYNACKFLOOD\UDPFLOOD</w:t>
            </w:r>
            <w:r>
              <w:rPr>
                <w:rFonts w:ascii="仿宋" w:eastAsia="仿宋" w:hAnsi="仿宋" w:cs="宋体" w:hint="eastAsia"/>
                <w:color w:val="000000" w:themeColor="text1"/>
                <w:kern w:val="0"/>
                <w:sz w:val="18"/>
                <w:szCs w:val="18"/>
              </w:rPr>
              <w:t>攻击防护，采用专业高</w:t>
            </w:r>
            <w:r>
              <w:rPr>
                <w:rFonts w:ascii="仿宋" w:eastAsia="仿宋" w:hAnsi="仿宋" w:cs="宋体" w:hint="eastAsia"/>
                <w:color w:val="000000" w:themeColor="text1"/>
                <w:kern w:val="0"/>
                <w:sz w:val="18"/>
                <w:szCs w:val="18"/>
              </w:rPr>
              <w:t>效攻击防护算法，非采用简单的阈值进行攻击防护（截图证明）。</w:t>
            </w:r>
            <w:r>
              <w:rPr>
                <w:rFonts w:ascii="仿宋" w:eastAsia="仿宋" w:hAnsi="仿宋" w:cs="宋体" w:hint="eastAsia"/>
                <w:color w:val="000000" w:themeColor="text1"/>
                <w:kern w:val="0"/>
                <w:sz w:val="18"/>
                <w:szCs w:val="18"/>
              </w:rPr>
              <w:br/>
            </w:r>
            <w:r>
              <w:rPr>
                <w:rFonts w:ascii="仿宋" w:eastAsia="仿宋" w:hAnsi="仿宋" w:cs="宋体" w:hint="eastAsia"/>
                <w:color w:val="000000" w:themeColor="text1"/>
                <w:kern w:val="0"/>
                <w:sz w:val="18"/>
                <w:szCs w:val="18"/>
              </w:rPr>
              <w:t>支持专业的</w:t>
            </w:r>
            <w:r>
              <w:rPr>
                <w:rFonts w:ascii="仿宋" w:eastAsia="仿宋" w:hAnsi="仿宋" w:cs="宋体" w:hint="eastAsia"/>
                <w:color w:val="000000" w:themeColor="text1"/>
                <w:kern w:val="0"/>
                <w:sz w:val="18"/>
                <w:szCs w:val="18"/>
              </w:rPr>
              <w:t>DNSflood</w:t>
            </w:r>
            <w:r>
              <w:rPr>
                <w:rFonts w:ascii="仿宋" w:eastAsia="仿宋" w:hAnsi="仿宋" w:cs="宋体" w:hint="eastAsia"/>
                <w:color w:val="000000" w:themeColor="text1"/>
                <w:kern w:val="0"/>
                <w:sz w:val="18"/>
                <w:szCs w:val="18"/>
              </w:rPr>
              <w:t>攻击防护，具有高级的基于聚类限速、聚类分析、重传检测等多种高级防护算法（截图证明）。</w:t>
            </w:r>
            <w:r>
              <w:rPr>
                <w:rFonts w:ascii="仿宋" w:eastAsia="仿宋" w:hAnsi="仿宋" w:cs="宋体" w:hint="eastAsia"/>
                <w:color w:val="000000" w:themeColor="text1"/>
                <w:kern w:val="0"/>
                <w:sz w:val="18"/>
                <w:szCs w:val="18"/>
              </w:rPr>
              <w:br/>
            </w:r>
            <w:r>
              <w:rPr>
                <w:rFonts w:ascii="仿宋" w:eastAsia="仿宋" w:hAnsi="仿宋" w:cs="宋体" w:hint="eastAsia"/>
                <w:color w:val="000000" w:themeColor="text1"/>
                <w:kern w:val="0"/>
                <w:sz w:val="18"/>
                <w:szCs w:val="18"/>
              </w:rPr>
              <w:t>支持专业的</w:t>
            </w:r>
            <w:r>
              <w:rPr>
                <w:rFonts w:ascii="仿宋" w:eastAsia="仿宋" w:hAnsi="仿宋" w:cs="宋体" w:hint="eastAsia"/>
                <w:color w:val="000000" w:themeColor="text1"/>
                <w:kern w:val="0"/>
                <w:sz w:val="18"/>
                <w:szCs w:val="18"/>
              </w:rPr>
              <w:t>HTTP Flood</w:t>
            </w:r>
            <w:r>
              <w:rPr>
                <w:rFonts w:ascii="仿宋" w:eastAsia="仿宋" w:hAnsi="仿宋" w:cs="宋体" w:hint="eastAsia"/>
                <w:color w:val="000000" w:themeColor="text1"/>
                <w:kern w:val="0"/>
                <w:sz w:val="18"/>
                <w:szCs w:val="18"/>
              </w:rPr>
              <w:t>攻击防护；可以实现</w:t>
            </w:r>
            <w:r>
              <w:rPr>
                <w:rFonts w:ascii="仿宋" w:eastAsia="仿宋" w:hAnsi="仿宋" w:cs="宋体" w:hint="eastAsia"/>
                <w:color w:val="000000" w:themeColor="text1"/>
                <w:kern w:val="0"/>
                <w:sz w:val="18"/>
                <w:szCs w:val="18"/>
              </w:rPr>
              <w:t>get</w:t>
            </w:r>
            <w:r>
              <w:rPr>
                <w:rFonts w:ascii="仿宋" w:eastAsia="仿宋" w:hAnsi="仿宋" w:cs="宋体" w:hint="eastAsia"/>
                <w:color w:val="000000" w:themeColor="text1"/>
                <w:kern w:val="0"/>
                <w:sz w:val="18"/>
                <w:szCs w:val="18"/>
              </w:rPr>
              <w:t>和</w:t>
            </w:r>
            <w:r>
              <w:rPr>
                <w:rFonts w:ascii="仿宋" w:eastAsia="仿宋" w:hAnsi="仿宋" w:cs="宋体" w:hint="eastAsia"/>
                <w:color w:val="000000" w:themeColor="text1"/>
                <w:kern w:val="0"/>
                <w:sz w:val="18"/>
                <w:szCs w:val="18"/>
              </w:rPr>
              <w:t>post</w:t>
            </w:r>
            <w:r>
              <w:rPr>
                <w:rFonts w:ascii="仿宋" w:eastAsia="仿宋" w:hAnsi="仿宋" w:cs="宋体" w:hint="eastAsia"/>
                <w:color w:val="000000" w:themeColor="text1"/>
                <w:kern w:val="0"/>
                <w:sz w:val="18"/>
                <w:szCs w:val="18"/>
              </w:rPr>
              <w:t>的攻击防护，且</w:t>
            </w:r>
            <w:r>
              <w:rPr>
                <w:rFonts w:ascii="仿宋" w:eastAsia="仿宋" w:hAnsi="仿宋" w:cs="宋体" w:hint="eastAsia"/>
                <w:color w:val="000000" w:themeColor="text1"/>
                <w:kern w:val="0"/>
                <w:sz w:val="18"/>
                <w:szCs w:val="18"/>
              </w:rPr>
              <w:t>get</w:t>
            </w:r>
            <w:r>
              <w:rPr>
                <w:rFonts w:ascii="仿宋" w:eastAsia="仿宋" w:hAnsi="仿宋" w:cs="宋体" w:hint="eastAsia"/>
                <w:color w:val="000000" w:themeColor="text1"/>
                <w:kern w:val="0"/>
                <w:sz w:val="18"/>
                <w:szCs w:val="18"/>
              </w:rPr>
              <w:t>防护算法支持</w:t>
            </w:r>
            <w:r>
              <w:rPr>
                <w:rFonts w:ascii="仿宋" w:eastAsia="仿宋" w:hAnsi="仿宋" w:cs="宋体" w:hint="eastAsia"/>
                <w:color w:val="000000" w:themeColor="text1"/>
                <w:kern w:val="0"/>
                <w:sz w:val="18"/>
                <w:szCs w:val="18"/>
              </w:rPr>
              <w:t>4</w:t>
            </w:r>
            <w:r>
              <w:rPr>
                <w:rFonts w:ascii="仿宋" w:eastAsia="仿宋" w:hAnsi="仿宋" w:cs="宋体" w:hint="eastAsia"/>
                <w:color w:val="000000" w:themeColor="text1"/>
                <w:kern w:val="0"/>
                <w:sz w:val="18"/>
                <w:szCs w:val="18"/>
              </w:rPr>
              <w:t>类；支持独立</w:t>
            </w:r>
            <w:r>
              <w:rPr>
                <w:rFonts w:ascii="仿宋" w:eastAsia="仿宋" w:hAnsi="仿宋" w:cs="宋体" w:hint="eastAsia"/>
                <w:color w:val="000000" w:themeColor="text1"/>
                <w:kern w:val="0"/>
                <w:sz w:val="18"/>
                <w:szCs w:val="18"/>
              </w:rPr>
              <w:t>url</w:t>
            </w:r>
            <w:r>
              <w:rPr>
                <w:rFonts w:ascii="仿宋" w:eastAsia="仿宋" w:hAnsi="仿宋" w:cs="宋体" w:hint="eastAsia"/>
                <w:color w:val="000000" w:themeColor="text1"/>
                <w:kern w:val="0"/>
                <w:sz w:val="18"/>
                <w:szCs w:val="18"/>
              </w:rPr>
              <w:t>处理动作；以上防护功能均可以基于聚类分析、可信度、回探等多种防御机制（截图证明）。</w:t>
            </w:r>
            <w:r>
              <w:rPr>
                <w:rFonts w:ascii="仿宋" w:eastAsia="仿宋" w:hAnsi="仿宋" w:cs="宋体" w:hint="eastAsia"/>
                <w:color w:val="000000" w:themeColor="text1"/>
                <w:kern w:val="0"/>
                <w:sz w:val="18"/>
                <w:szCs w:val="18"/>
              </w:rPr>
              <w:br/>
            </w:r>
            <w:r>
              <w:rPr>
                <w:rFonts w:ascii="仿宋" w:eastAsia="仿宋" w:hAnsi="仿宋" w:cs="宋体" w:hint="eastAsia"/>
                <w:color w:val="000000" w:themeColor="text1"/>
                <w:kern w:val="0"/>
                <w:sz w:val="18"/>
                <w:szCs w:val="18"/>
              </w:rPr>
              <w:t>支持</w:t>
            </w:r>
            <w:r>
              <w:rPr>
                <w:rFonts w:ascii="仿宋" w:eastAsia="仿宋" w:hAnsi="仿宋" w:cs="宋体" w:hint="eastAsia"/>
                <w:color w:val="000000" w:themeColor="text1"/>
                <w:kern w:val="0"/>
                <w:sz w:val="18"/>
                <w:szCs w:val="18"/>
              </w:rPr>
              <w:t>web</w:t>
            </w:r>
            <w:r>
              <w:rPr>
                <w:rFonts w:ascii="仿宋" w:eastAsia="仿宋" w:hAnsi="仿宋" w:cs="宋体" w:hint="eastAsia"/>
                <w:color w:val="000000" w:themeColor="text1"/>
                <w:kern w:val="0"/>
                <w:sz w:val="18"/>
                <w:szCs w:val="18"/>
              </w:rPr>
              <w:t>界面下对攻击流量进行抓包分析，支持自定义抓包参数，至少包括数据报文长度、报文数量、抓</w:t>
            </w:r>
            <w:proofErr w:type="gramStart"/>
            <w:r>
              <w:rPr>
                <w:rFonts w:ascii="仿宋" w:eastAsia="仿宋" w:hAnsi="仿宋" w:cs="宋体" w:hint="eastAsia"/>
                <w:color w:val="000000" w:themeColor="text1"/>
                <w:kern w:val="0"/>
                <w:sz w:val="18"/>
                <w:szCs w:val="18"/>
              </w:rPr>
              <w:t>包时间</w:t>
            </w:r>
            <w:proofErr w:type="gramEnd"/>
            <w:r>
              <w:rPr>
                <w:rFonts w:ascii="仿宋" w:eastAsia="仿宋" w:hAnsi="仿宋" w:cs="宋体" w:hint="eastAsia"/>
                <w:color w:val="000000" w:themeColor="text1"/>
                <w:kern w:val="0"/>
                <w:sz w:val="18"/>
                <w:szCs w:val="18"/>
              </w:rPr>
              <w:t>及采样频率等基本参数；支持根据协议、</w:t>
            </w:r>
            <w:proofErr w:type="gramStart"/>
            <w:r>
              <w:rPr>
                <w:rFonts w:ascii="仿宋" w:eastAsia="仿宋" w:hAnsi="仿宋" w:cs="宋体" w:hint="eastAsia"/>
                <w:color w:val="000000" w:themeColor="text1"/>
                <w:kern w:val="0"/>
                <w:sz w:val="18"/>
                <w:szCs w:val="18"/>
              </w:rPr>
              <w:t>源目</w:t>
            </w:r>
            <w:r>
              <w:rPr>
                <w:rFonts w:ascii="仿宋" w:eastAsia="仿宋" w:hAnsi="仿宋" w:cs="宋体" w:hint="eastAsia"/>
                <w:color w:val="000000" w:themeColor="text1"/>
                <w:kern w:val="0"/>
                <w:sz w:val="18"/>
                <w:szCs w:val="18"/>
              </w:rPr>
              <w:t>的</w:t>
            </w:r>
            <w:proofErr w:type="gramEnd"/>
            <w:r>
              <w:rPr>
                <w:rFonts w:ascii="仿宋" w:eastAsia="仿宋" w:hAnsi="仿宋" w:cs="宋体" w:hint="eastAsia"/>
                <w:color w:val="000000" w:themeColor="text1"/>
                <w:kern w:val="0"/>
                <w:sz w:val="18"/>
                <w:szCs w:val="18"/>
              </w:rPr>
              <w:t>IP</w:t>
            </w:r>
            <w:r>
              <w:rPr>
                <w:rFonts w:ascii="仿宋" w:eastAsia="仿宋" w:hAnsi="仿宋" w:cs="宋体" w:hint="eastAsia"/>
                <w:color w:val="000000" w:themeColor="text1"/>
                <w:kern w:val="0"/>
                <w:sz w:val="18"/>
                <w:szCs w:val="18"/>
              </w:rPr>
              <w:t>、端口等参数进行数据报文过滤（截图证明）。支持对本地抓</w:t>
            </w:r>
            <w:proofErr w:type="gramStart"/>
            <w:r>
              <w:rPr>
                <w:rFonts w:ascii="仿宋" w:eastAsia="仿宋" w:hAnsi="仿宋" w:cs="宋体" w:hint="eastAsia"/>
                <w:color w:val="000000" w:themeColor="text1"/>
                <w:kern w:val="0"/>
                <w:sz w:val="18"/>
                <w:szCs w:val="18"/>
              </w:rPr>
              <w:t>包文件</w:t>
            </w:r>
            <w:proofErr w:type="gramEnd"/>
            <w:r>
              <w:rPr>
                <w:rFonts w:ascii="仿宋" w:eastAsia="仿宋" w:hAnsi="仿宋" w:cs="宋体" w:hint="eastAsia"/>
                <w:color w:val="000000" w:themeColor="text1"/>
                <w:kern w:val="0"/>
                <w:sz w:val="18"/>
                <w:szCs w:val="18"/>
              </w:rPr>
              <w:t>的管理，包括下载、删除等操作，同时支持</w:t>
            </w:r>
            <w:r>
              <w:rPr>
                <w:rFonts w:ascii="仿宋" w:eastAsia="仿宋" w:hAnsi="仿宋" w:cs="宋体" w:hint="eastAsia"/>
                <w:color w:val="000000" w:themeColor="text1"/>
                <w:kern w:val="0"/>
                <w:sz w:val="18"/>
                <w:szCs w:val="18"/>
              </w:rPr>
              <w:t>FTP</w:t>
            </w:r>
            <w:r>
              <w:rPr>
                <w:rFonts w:ascii="仿宋" w:eastAsia="仿宋" w:hAnsi="仿宋" w:cs="宋体" w:hint="eastAsia"/>
                <w:color w:val="000000" w:themeColor="text1"/>
                <w:kern w:val="0"/>
                <w:sz w:val="18"/>
                <w:szCs w:val="18"/>
              </w:rPr>
              <w:t>方式将抓</w:t>
            </w:r>
            <w:proofErr w:type="gramStart"/>
            <w:r>
              <w:rPr>
                <w:rFonts w:ascii="仿宋" w:eastAsia="仿宋" w:hAnsi="仿宋" w:cs="宋体" w:hint="eastAsia"/>
                <w:color w:val="000000" w:themeColor="text1"/>
                <w:kern w:val="0"/>
                <w:sz w:val="18"/>
                <w:szCs w:val="18"/>
              </w:rPr>
              <w:t>包文件</w:t>
            </w:r>
            <w:proofErr w:type="gramEnd"/>
            <w:r>
              <w:rPr>
                <w:rFonts w:ascii="仿宋" w:eastAsia="仿宋" w:hAnsi="仿宋" w:cs="宋体" w:hint="eastAsia"/>
                <w:color w:val="000000" w:themeColor="text1"/>
                <w:kern w:val="0"/>
                <w:sz w:val="18"/>
                <w:szCs w:val="18"/>
              </w:rPr>
              <w:t>上传至指定的</w:t>
            </w:r>
            <w:r>
              <w:rPr>
                <w:rFonts w:ascii="仿宋" w:eastAsia="仿宋" w:hAnsi="仿宋" w:cs="宋体" w:hint="eastAsia"/>
                <w:color w:val="000000" w:themeColor="text1"/>
                <w:kern w:val="0"/>
                <w:sz w:val="18"/>
                <w:szCs w:val="18"/>
              </w:rPr>
              <w:t>FTP</w:t>
            </w:r>
            <w:r>
              <w:rPr>
                <w:rFonts w:ascii="仿宋" w:eastAsia="仿宋" w:hAnsi="仿宋" w:cs="宋体" w:hint="eastAsia"/>
                <w:color w:val="000000" w:themeColor="text1"/>
                <w:kern w:val="0"/>
                <w:sz w:val="18"/>
                <w:szCs w:val="18"/>
              </w:rPr>
              <w:t>服务器中。</w:t>
            </w:r>
            <w:r>
              <w:rPr>
                <w:rFonts w:ascii="仿宋" w:eastAsia="仿宋" w:hAnsi="仿宋" w:cs="宋体" w:hint="eastAsia"/>
                <w:color w:val="000000" w:themeColor="text1"/>
                <w:kern w:val="0"/>
                <w:sz w:val="18"/>
                <w:szCs w:val="18"/>
              </w:rPr>
              <w:br/>
            </w:r>
            <w:r>
              <w:rPr>
                <w:rFonts w:ascii="仿宋" w:eastAsia="仿宋" w:hAnsi="仿宋" w:cs="宋体" w:hint="eastAsia"/>
                <w:color w:val="000000" w:themeColor="text1"/>
                <w:kern w:val="0"/>
                <w:sz w:val="18"/>
                <w:szCs w:val="18"/>
              </w:rPr>
              <w:t>支持工业协议控制，包含</w:t>
            </w:r>
            <w:r>
              <w:rPr>
                <w:rFonts w:ascii="仿宋" w:eastAsia="仿宋" w:hAnsi="仿宋" w:cs="宋体" w:hint="eastAsia"/>
                <w:color w:val="000000" w:themeColor="text1"/>
                <w:kern w:val="0"/>
                <w:sz w:val="18"/>
                <w:szCs w:val="18"/>
              </w:rPr>
              <w:t>modbus</w:t>
            </w:r>
            <w:r>
              <w:rPr>
                <w:rFonts w:ascii="仿宋" w:eastAsia="仿宋" w:hAnsi="仿宋" w:cs="宋体" w:hint="eastAsia"/>
                <w:color w:val="000000" w:themeColor="text1"/>
                <w:kern w:val="0"/>
                <w:sz w:val="18"/>
                <w:szCs w:val="18"/>
              </w:rPr>
              <w:t>、</w:t>
            </w:r>
            <w:r>
              <w:rPr>
                <w:rFonts w:ascii="仿宋" w:eastAsia="仿宋" w:hAnsi="仿宋" w:cs="宋体" w:hint="eastAsia"/>
                <w:color w:val="000000" w:themeColor="text1"/>
                <w:kern w:val="0"/>
                <w:sz w:val="18"/>
                <w:szCs w:val="18"/>
              </w:rPr>
              <w:t>opc</w:t>
            </w:r>
            <w:r>
              <w:rPr>
                <w:rFonts w:ascii="仿宋" w:eastAsia="仿宋" w:hAnsi="仿宋" w:cs="宋体" w:hint="eastAsia"/>
                <w:color w:val="000000" w:themeColor="text1"/>
                <w:kern w:val="0"/>
                <w:sz w:val="18"/>
                <w:szCs w:val="18"/>
              </w:rPr>
              <w:t>等，支持协议的完整性检查，支持协议分片的控制（截图证明）。支持工业动态协议的</w:t>
            </w:r>
            <w:r>
              <w:rPr>
                <w:rFonts w:ascii="仿宋" w:eastAsia="仿宋" w:hAnsi="仿宋" w:cs="宋体" w:hint="eastAsia"/>
                <w:color w:val="000000" w:themeColor="text1"/>
                <w:kern w:val="0"/>
                <w:sz w:val="18"/>
                <w:szCs w:val="18"/>
              </w:rPr>
              <w:t>NAT</w:t>
            </w:r>
            <w:r>
              <w:rPr>
                <w:rFonts w:ascii="仿宋" w:eastAsia="仿宋" w:hAnsi="仿宋" w:cs="宋体" w:hint="eastAsia"/>
                <w:color w:val="000000" w:themeColor="text1"/>
                <w:kern w:val="0"/>
                <w:sz w:val="18"/>
                <w:szCs w:val="18"/>
              </w:rPr>
              <w:t>和访问控制（截图证明）。</w:t>
            </w:r>
            <w:r>
              <w:rPr>
                <w:rFonts w:ascii="仿宋" w:eastAsia="仿宋" w:hAnsi="仿宋" w:cs="宋体" w:hint="eastAsia"/>
                <w:color w:val="000000" w:themeColor="text1"/>
                <w:kern w:val="0"/>
                <w:sz w:val="18"/>
                <w:szCs w:val="18"/>
              </w:rPr>
              <w:br/>
            </w:r>
            <w:r>
              <w:rPr>
                <w:rFonts w:ascii="仿宋" w:eastAsia="仿宋" w:hAnsi="仿宋" w:cs="宋体" w:hint="eastAsia"/>
                <w:color w:val="000000" w:themeColor="text1"/>
                <w:kern w:val="0"/>
                <w:sz w:val="18"/>
                <w:szCs w:val="18"/>
              </w:rPr>
              <w:t>支持对主流数据库基于用户的细粒度权限控制，实现对数据库服务器的保护（截图证明）</w:t>
            </w:r>
            <w:r>
              <w:rPr>
                <w:rFonts w:ascii="仿宋" w:eastAsia="仿宋" w:hAnsi="仿宋" w:cs="宋体" w:hint="eastAsia"/>
                <w:color w:val="000000" w:themeColor="text1"/>
                <w:kern w:val="0"/>
                <w:sz w:val="18"/>
                <w:szCs w:val="18"/>
              </w:rPr>
              <w:br/>
            </w:r>
            <w:r>
              <w:rPr>
                <w:rFonts w:ascii="仿宋" w:eastAsia="仿宋" w:hAnsi="仿宋" w:cs="宋体" w:hint="eastAsia"/>
                <w:color w:val="000000" w:themeColor="text1"/>
                <w:kern w:val="0"/>
                <w:sz w:val="18"/>
                <w:szCs w:val="18"/>
              </w:rPr>
              <w:t>支持包括后门、服务探测、文件共享、</w:t>
            </w:r>
            <w:r>
              <w:rPr>
                <w:rFonts w:ascii="仿宋" w:eastAsia="仿宋" w:hAnsi="仿宋" w:cs="宋体" w:hint="eastAsia"/>
                <w:color w:val="000000" w:themeColor="text1"/>
                <w:kern w:val="0"/>
                <w:sz w:val="18"/>
                <w:szCs w:val="18"/>
              </w:rPr>
              <w:t>Windows</w:t>
            </w:r>
            <w:r>
              <w:rPr>
                <w:rFonts w:ascii="仿宋" w:eastAsia="仿宋" w:hAnsi="仿宋" w:cs="宋体" w:hint="eastAsia"/>
                <w:color w:val="000000" w:themeColor="text1"/>
                <w:kern w:val="0"/>
                <w:sz w:val="18"/>
                <w:szCs w:val="18"/>
              </w:rPr>
              <w:t>系统补丁、认证等主动式扫描（截图证明）。</w:t>
            </w:r>
            <w:r>
              <w:rPr>
                <w:rFonts w:ascii="仿宋" w:eastAsia="仿宋" w:hAnsi="仿宋" w:cs="宋体" w:hint="eastAsia"/>
                <w:color w:val="000000" w:themeColor="text1"/>
                <w:kern w:val="0"/>
                <w:sz w:val="18"/>
                <w:szCs w:val="18"/>
              </w:rPr>
              <w:br/>
            </w:r>
            <w:r>
              <w:rPr>
                <w:rFonts w:ascii="仿宋" w:eastAsia="仿宋" w:hAnsi="仿宋" w:cs="宋体" w:hint="eastAsia"/>
                <w:color w:val="000000" w:themeColor="text1"/>
                <w:kern w:val="0"/>
                <w:sz w:val="18"/>
                <w:szCs w:val="18"/>
              </w:rPr>
              <w:t>支持周，月定时漏洞扫描设置</w:t>
            </w:r>
            <w:r>
              <w:rPr>
                <w:rFonts w:ascii="仿宋" w:eastAsia="仿宋" w:hAnsi="仿宋" w:cs="宋体" w:hint="eastAsia"/>
                <w:color w:val="000000" w:themeColor="text1"/>
                <w:kern w:val="0"/>
                <w:sz w:val="18"/>
                <w:szCs w:val="18"/>
              </w:rPr>
              <w:t>,</w:t>
            </w:r>
            <w:r>
              <w:rPr>
                <w:rFonts w:ascii="仿宋" w:eastAsia="仿宋" w:hAnsi="仿宋" w:cs="宋体" w:hint="eastAsia"/>
                <w:color w:val="000000" w:themeColor="text1"/>
                <w:kern w:val="0"/>
                <w:sz w:val="18"/>
                <w:szCs w:val="18"/>
              </w:rPr>
              <w:t>及一次性漏</w:t>
            </w:r>
            <w:r>
              <w:rPr>
                <w:rFonts w:ascii="仿宋" w:eastAsia="仿宋" w:hAnsi="仿宋" w:cs="宋体" w:hint="eastAsia"/>
                <w:color w:val="000000" w:themeColor="text1"/>
                <w:kern w:val="0"/>
                <w:sz w:val="18"/>
                <w:szCs w:val="18"/>
              </w:rPr>
              <w:t>洞扫描设置（截图证明）。</w:t>
            </w:r>
            <w:r>
              <w:rPr>
                <w:rFonts w:ascii="仿宋" w:eastAsia="仿宋" w:hAnsi="仿宋" w:cs="宋体" w:hint="eastAsia"/>
                <w:color w:val="000000" w:themeColor="text1"/>
                <w:kern w:val="0"/>
                <w:sz w:val="18"/>
                <w:szCs w:val="18"/>
              </w:rPr>
              <w:br/>
            </w:r>
            <w:r>
              <w:rPr>
                <w:rFonts w:ascii="仿宋" w:eastAsia="仿宋" w:hAnsi="仿宋" w:cs="宋体" w:hint="eastAsia"/>
                <w:color w:val="000000" w:themeColor="text1"/>
                <w:kern w:val="0"/>
                <w:sz w:val="18"/>
                <w:szCs w:val="18"/>
              </w:rPr>
              <w:t>支持至少</w:t>
            </w:r>
            <w:r>
              <w:rPr>
                <w:rFonts w:ascii="仿宋" w:eastAsia="仿宋" w:hAnsi="仿宋" w:cs="宋体" w:hint="eastAsia"/>
                <w:color w:val="000000" w:themeColor="text1"/>
                <w:kern w:val="0"/>
                <w:sz w:val="18"/>
                <w:szCs w:val="18"/>
              </w:rPr>
              <w:t>3</w:t>
            </w:r>
            <w:r>
              <w:rPr>
                <w:rFonts w:ascii="仿宋" w:eastAsia="仿宋" w:hAnsi="仿宋" w:cs="宋体" w:hint="eastAsia"/>
                <w:color w:val="000000" w:themeColor="text1"/>
                <w:kern w:val="0"/>
                <w:sz w:val="18"/>
                <w:szCs w:val="18"/>
              </w:rPr>
              <w:t>个</w:t>
            </w:r>
            <w:r>
              <w:rPr>
                <w:rFonts w:ascii="仿宋" w:eastAsia="仿宋" w:hAnsi="仿宋" w:cs="宋体" w:hint="eastAsia"/>
                <w:color w:val="000000" w:themeColor="text1"/>
                <w:kern w:val="0"/>
                <w:sz w:val="18"/>
                <w:szCs w:val="18"/>
              </w:rPr>
              <w:t>Syslog</w:t>
            </w:r>
            <w:r>
              <w:rPr>
                <w:rFonts w:ascii="仿宋" w:eastAsia="仿宋" w:hAnsi="仿宋" w:cs="宋体" w:hint="eastAsia"/>
                <w:color w:val="000000" w:themeColor="text1"/>
                <w:kern w:val="0"/>
                <w:sz w:val="18"/>
                <w:szCs w:val="18"/>
              </w:rPr>
              <w:t>服务器，发送流量、系统或默认</w:t>
            </w:r>
            <w:r>
              <w:rPr>
                <w:rFonts w:ascii="仿宋" w:eastAsia="仿宋" w:hAnsi="仿宋" w:cs="宋体" w:hint="eastAsia"/>
                <w:color w:val="000000" w:themeColor="text1"/>
                <w:kern w:val="0"/>
                <w:sz w:val="18"/>
                <w:szCs w:val="18"/>
              </w:rPr>
              <w:t>3</w:t>
            </w:r>
            <w:r>
              <w:rPr>
                <w:rFonts w:ascii="仿宋" w:eastAsia="仿宋" w:hAnsi="仿宋" w:cs="宋体" w:hint="eastAsia"/>
                <w:color w:val="000000" w:themeColor="text1"/>
                <w:kern w:val="0"/>
                <w:sz w:val="18"/>
                <w:szCs w:val="18"/>
              </w:rPr>
              <w:t>类型日志到不同服务器（截图证明）。</w:t>
            </w:r>
            <w:r>
              <w:rPr>
                <w:rFonts w:ascii="仿宋" w:eastAsia="仿宋" w:hAnsi="仿宋" w:cs="宋体" w:hint="eastAsia"/>
                <w:color w:val="000000" w:themeColor="text1"/>
                <w:kern w:val="0"/>
                <w:sz w:val="18"/>
                <w:szCs w:val="18"/>
              </w:rPr>
              <w:br/>
            </w:r>
            <w:r>
              <w:rPr>
                <w:rFonts w:ascii="仿宋" w:eastAsia="仿宋" w:hAnsi="仿宋" w:cs="宋体" w:hint="eastAsia"/>
                <w:color w:val="000000" w:themeColor="text1"/>
                <w:kern w:val="0"/>
                <w:sz w:val="18"/>
                <w:szCs w:val="18"/>
              </w:rPr>
              <w:t>支持</w:t>
            </w:r>
            <w:r>
              <w:rPr>
                <w:rFonts w:ascii="仿宋" w:eastAsia="仿宋" w:hAnsi="仿宋" w:cs="宋体" w:hint="eastAsia"/>
                <w:color w:val="000000" w:themeColor="text1"/>
                <w:kern w:val="0"/>
                <w:sz w:val="18"/>
                <w:szCs w:val="18"/>
              </w:rPr>
              <w:t>U</w:t>
            </w:r>
            <w:r>
              <w:rPr>
                <w:rFonts w:ascii="仿宋" w:eastAsia="仿宋" w:hAnsi="仿宋" w:cs="宋体" w:hint="eastAsia"/>
                <w:color w:val="000000" w:themeColor="text1"/>
                <w:kern w:val="0"/>
                <w:sz w:val="18"/>
                <w:szCs w:val="18"/>
              </w:rPr>
              <w:t>盘定时导出日志文件（截图证明）。防火墙可主动申请升级，同时保留原来的人工集中下发的升级功能。（截图证明）</w:t>
            </w:r>
            <w:r>
              <w:rPr>
                <w:rFonts w:ascii="仿宋" w:eastAsia="仿宋" w:hAnsi="仿宋" w:cs="宋体" w:hint="eastAsia"/>
                <w:color w:val="000000" w:themeColor="text1"/>
                <w:kern w:val="0"/>
                <w:sz w:val="18"/>
                <w:szCs w:val="18"/>
              </w:rPr>
              <w:br/>
            </w:r>
            <w:r>
              <w:rPr>
                <w:rFonts w:ascii="仿宋" w:eastAsia="仿宋" w:hAnsi="仿宋" w:cs="宋体" w:hint="eastAsia"/>
                <w:color w:val="000000" w:themeColor="text1"/>
                <w:kern w:val="0"/>
                <w:sz w:val="18"/>
                <w:szCs w:val="18"/>
              </w:rPr>
              <w:t>支持对升级文件进行备份配置管理，当配置好备份服务器后，主升级服务器可以将本地升级文件备份到备服务器。为满足高可用性，主备角色可随</w:t>
            </w:r>
            <w:r>
              <w:rPr>
                <w:rFonts w:ascii="仿宋" w:eastAsia="仿宋" w:hAnsi="仿宋" w:cs="宋体" w:hint="eastAsia"/>
                <w:color w:val="000000" w:themeColor="text1"/>
                <w:kern w:val="0"/>
                <w:sz w:val="18"/>
                <w:szCs w:val="18"/>
              </w:rPr>
              <w:lastRenderedPageBreak/>
              <w:t>时互换。（截图证明）</w:t>
            </w:r>
            <w:r>
              <w:rPr>
                <w:rFonts w:ascii="仿宋" w:eastAsia="仿宋" w:hAnsi="仿宋" w:cs="宋体" w:hint="eastAsia"/>
                <w:color w:val="000000" w:themeColor="text1"/>
                <w:kern w:val="0"/>
                <w:sz w:val="18"/>
                <w:szCs w:val="18"/>
              </w:rPr>
              <w:br/>
            </w:r>
            <w:r>
              <w:rPr>
                <w:rFonts w:ascii="仿宋" w:eastAsia="仿宋" w:hAnsi="仿宋" w:cs="宋体" w:hint="eastAsia"/>
                <w:color w:val="000000" w:themeColor="text1"/>
                <w:kern w:val="0"/>
                <w:sz w:val="18"/>
                <w:szCs w:val="18"/>
              </w:rPr>
              <w:t>支持端口联动，支持上下行端口组的联动，可以实现单端口决定同组中的任意接口失效启动链路切换（截图证明）。自动同步、心跳接口多级（≥</w:t>
            </w:r>
            <w:r>
              <w:rPr>
                <w:rFonts w:ascii="仿宋" w:eastAsia="仿宋" w:hAnsi="仿宋" w:cs="宋体" w:hint="eastAsia"/>
                <w:color w:val="000000" w:themeColor="text1"/>
                <w:kern w:val="0"/>
                <w:sz w:val="18"/>
                <w:szCs w:val="18"/>
              </w:rPr>
              <w:t>2</w:t>
            </w:r>
            <w:r>
              <w:rPr>
                <w:rFonts w:ascii="仿宋" w:eastAsia="仿宋" w:hAnsi="仿宋" w:cs="宋体" w:hint="eastAsia"/>
                <w:color w:val="000000" w:themeColor="text1"/>
                <w:kern w:val="0"/>
                <w:sz w:val="18"/>
                <w:szCs w:val="18"/>
              </w:rPr>
              <w:t>级）</w:t>
            </w:r>
            <w:r>
              <w:rPr>
                <w:rFonts w:ascii="仿宋" w:eastAsia="仿宋" w:hAnsi="仿宋" w:cs="宋体" w:hint="eastAsia"/>
                <w:color w:val="000000" w:themeColor="text1"/>
                <w:kern w:val="0"/>
                <w:sz w:val="18"/>
                <w:szCs w:val="18"/>
              </w:rPr>
              <w:t>物理备份（截图证明）。（</w:t>
            </w:r>
            <w:r>
              <w:rPr>
                <w:rFonts w:ascii="仿宋" w:eastAsia="仿宋" w:hAnsi="仿宋" w:cs="宋体" w:hint="eastAsia"/>
                <w:color w:val="000000" w:themeColor="text1"/>
                <w:kern w:val="0"/>
                <w:sz w:val="18"/>
                <w:szCs w:val="18"/>
              </w:rPr>
              <w:t>IPS</w:t>
            </w:r>
            <w:r>
              <w:rPr>
                <w:rFonts w:ascii="仿宋" w:eastAsia="仿宋" w:hAnsi="仿宋" w:cs="宋体" w:hint="eastAsia"/>
                <w:color w:val="000000" w:themeColor="text1"/>
                <w:kern w:val="0"/>
                <w:sz w:val="18"/>
                <w:szCs w:val="18"/>
              </w:rPr>
              <w:t>模块、</w:t>
            </w:r>
            <w:r>
              <w:rPr>
                <w:rFonts w:ascii="仿宋" w:eastAsia="仿宋" w:hAnsi="仿宋" w:cs="宋体" w:hint="eastAsia"/>
                <w:color w:val="000000" w:themeColor="text1"/>
                <w:kern w:val="0"/>
                <w:sz w:val="18"/>
                <w:szCs w:val="18"/>
              </w:rPr>
              <w:t>IPS</w:t>
            </w:r>
            <w:r>
              <w:rPr>
                <w:rFonts w:ascii="仿宋" w:eastAsia="仿宋" w:hAnsi="仿宋" w:cs="宋体" w:hint="eastAsia"/>
                <w:color w:val="000000" w:themeColor="text1"/>
                <w:kern w:val="0"/>
                <w:sz w:val="18"/>
                <w:szCs w:val="18"/>
              </w:rPr>
              <w:t>特征库</w:t>
            </w:r>
            <w:proofErr w:type="gramStart"/>
            <w:r>
              <w:rPr>
                <w:rFonts w:ascii="仿宋" w:eastAsia="仿宋" w:hAnsi="仿宋" w:cs="宋体" w:hint="eastAsia"/>
                <w:color w:val="000000" w:themeColor="text1"/>
                <w:kern w:val="0"/>
                <w:sz w:val="18"/>
                <w:szCs w:val="18"/>
              </w:rPr>
              <w:t>库</w:t>
            </w:r>
            <w:proofErr w:type="gramEnd"/>
            <w:r>
              <w:rPr>
                <w:rFonts w:ascii="仿宋" w:eastAsia="仿宋" w:hAnsi="仿宋" w:cs="宋体" w:hint="eastAsia"/>
                <w:color w:val="000000" w:themeColor="text1"/>
                <w:kern w:val="0"/>
                <w:sz w:val="18"/>
                <w:szCs w:val="18"/>
              </w:rPr>
              <w:t>五年免费升级，防病毒模块及病毒库五年免费升级）</w:t>
            </w:r>
          </w:p>
        </w:tc>
        <w:tc>
          <w:tcPr>
            <w:tcW w:w="424" w:type="dxa"/>
            <w:tcBorders>
              <w:top w:val="nil"/>
              <w:left w:val="nil"/>
              <w:bottom w:val="single" w:sz="4" w:space="0" w:color="auto"/>
              <w:right w:val="single" w:sz="4" w:space="0" w:color="auto"/>
            </w:tcBorders>
            <w:shd w:val="clear" w:color="000000" w:fill="FFFFFF"/>
            <w:vAlign w:val="center"/>
          </w:tcPr>
          <w:p w14:paraId="294D4E3D" w14:textId="77777777" w:rsidR="00DB4043" w:rsidRDefault="00D06477">
            <w:pPr>
              <w:widowControl/>
              <w:jc w:val="center"/>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lastRenderedPageBreak/>
              <w:t>台</w:t>
            </w:r>
          </w:p>
        </w:tc>
        <w:tc>
          <w:tcPr>
            <w:tcW w:w="666" w:type="dxa"/>
            <w:tcBorders>
              <w:top w:val="nil"/>
              <w:left w:val="nil"/>
              <w:bottom w:val="single" w:sz="4" w:space="0" w:color="auto"/>
              <w:right w:val="single" w:sz="4" w:space="0" w:color="auto"/>
            </w:tcBorders>
            <w:shd w:val="clear" w:color="000000" w:fill="FFFFFF"/>
            <w:vAlign w:val="center"/>
          </w:tcPr>
          <w:p w14:paraId="2833A9FF" w14:textId="77777777" w:rsidR="00DB4043" w:rsidRDefault="00D06477">
            <w:pPr>
              <w:widowControl/>
              <w:jc w:val="center"/>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t>1</w:t>
            </w:r>
          </w:p>
        </w:tc>
        <w:tc>
          <w:tcPr>
            <w:tcW w:w="819" w:type="dxa"/>
            <w:tcBorders>
              <w:top w:val="nil"/>
              <w:left w:val="nil"/>
              <w:bottom w:val="single" w:sz="4" w:space="0" w:color="auto"/>
              <w:right w:val="single" w:sz="4" w:space="0" w:color="auto"/>
            </w:tcBorders>
            <w:shd w:val="clear" w:color="000000" w:fill="FFFFFF"/>
            <w:vAlign w:val="center"/>
          </w:tcPr>
          <w:p w14:paraId="5655532C" w14:textId="77777777" w:rsidR="00DB4043" w:rsidRDefault="00D06477">
            <w:pPr>
              <w:widowControl/>
              <w:jc w:val="center"/>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t xml:space="preserve">　</w:t>
            </w:r>
          </w:p>
        </w:tc>
        <w:tc>
          <w:tcPr>
            <w:tcW w:w="819" w:type="dxa"/>
            <w:tcBorders>
              <w:top w:val="nil"/>
              <w:left w:val="nil"/>
              <w:bottom w:val="single" w:sz="4" w:space="0" w:color="auto"/>
              <w:right w:val="single" w:sz="4" w:space="0" w:color="auto"/>
            </w:tcBorders>
            <w:shd w:val="clear" w:color="000000" w:fill="FFFFFF"/>
            <w:vAlign w:val="center"/>
          </w:tcPr>
          <w:p w14:paraId="242C3E77" w14:textId="77777777" w:rsidR="00DB4043" w:rsidRDefault="00D06477">
            <w:pPr>
              <w:widowControl/>
              <w:jc w:val="center"/>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t xml:space="preserve">　</w:t>
            </w:r>
          </w:p>
        </w:tc>
      </w:tr>
      <w:tr w:rsidR="00DB4043" w14:paraId="72C3644F" w14:textId="77777777">
        <w:trPr>
          <w:trHeight w:val="5230"/>
        </w:trPr>
        <w:tc>
          <w:tcPr>
            <w:tcW w:w="424" w:type="dxa"/>
            <w:tcBorders>
              <w:top w:val="nil"/>
              <w:left w:val="single" w:sz="4" w:space="0" w:color="auto"/>
              <w:bottom w:val="single" w:sz="4" w:space="0" w:color="auto"/>
              <w:right w:val="single" w:sz="4" w:space="0" w:color="auto"/>
            </w:tcBorders>
            <w:shd w:val="clear" w:color="000000" w:fill="FFFFFF"/>
            <w:vAlign w:val="center"/>
          </w:tcPr>
          <w:p w14:paraId="2686F3DC" w14:textId="77777777" w:rsidR="00DB4043" w:rsidRDefault="00D06477">
            <w:pPr>
              <w:widowControl/>
              <w:jc w:val="center"/>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lastRenderedPageBreak/>
              <w:t>60</w:t>
            </w:r>
          </w:p>
        </w:tc>
        <w:tc>
          <w:tcPr>
            <w:tcW w:w="576" w:type="dxa"/>
            <w:tcBorders>
              <w:top w:val="nil"/>
              <w:left w:val="nil"/>
              <w:bottom w:val="single" w:sz="4" w:space="0" w:color="auto"/>
              <w:right w:val="single" w:sz="4" w:space="0" w:color="auto"/>
            </w:tcBorders>
            <w:shd w:val="clear" w:color="000000" w:fill="FFFFFF"/>
            <w:vAlign w:val="center"/>
          </w:tcPr>
          <w:p w14:paraId="66C74863" w14:textId="77777777" w:rsidR="00DB4043" w:rsidRDefault="00D06477">
            <w:pPr>
              <w:widowControl/>
              <w:jc w:val="left"/>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t>安全隔离与信息交换系统</w:t>
            </w:r>
          </w:p>
        </w:tc>
        <w:tc>
          <w:tcPr>
            <w:tcW w:w="5912" w:type="dxa"/>
            <w:tcBorders>
              <w:top w:val="nil"/>
              <w:left w:val="nil"/>
              <w:bottom w:val="single" w:sz="4" w:space="0" w:color="auto"/>
              <w:right w:val="single" w:sz="4" w:space="0" w:color="auto"/>
            </w:tcBorders>
            <w:shd w:val="clear" w:color="000000" w:fill="FFFFFF"/>
          </w:tcPr>
          <w:p w14:paraId="2F316A87" w14:textId="77777777" w:rsidR="00DB4043" w:rsidRDefault="00D06477">
            <w:pPr>
              <w:widowControl/>
              <w:jc w:val="left"/>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t>2U</w:t>
            </w:r>
            <w:r>
              <w:rPr>
                <w:rFonts w:ascii="仿宋" w:eastAsia="仿宋" w:hAnsi="仿宋" w:cs="宋体" w:hint="eastAsia"/>
                <w:color w:val="000000" w:themeColor="text1"/>
                <w:kern w:val="0"/>
                <w:sz w:val="18"/>
                <w:szCs w:val="18"/>
              </w:rPr>
              <w:t>标准机架式，国产化软硬件平台，</w:t>
            </w:r>
            <w:proofErr w:type="gramStart"/>
            <w:r>
              <w:rPr>
                <w:rFonts w:ascii="仿宋" w:eastAsia="仿宋" w:hAnsi="仿宋" w:cs="宋体" w:hint="eastAsia"/>
                <w:color w:val="000000" w:themeColor="text1"/>
                <w:kern w:val="0"/>
                <w:sz w:val="18"/>
                <w:szCs w:val="18"/>
              </w:rPr>
              <w:t>冗余双</w:t>
            </w:r>
            <w:proofErr w:type="gramEnd"/>
            <w:r>
              <w:rPr>
                <w:rFonts w:ascii="仿宋" w:eastAsia="仿宋" w:hAnsi="仿宋" w:cs="宋体" w:hint="eastAsia"/>
                <w:color w:val="000000" w:themeColor="text1"/>
                <w:kern w:val="0"/>
                <w:sz w:val="18"/>
                <w:szCs w:val="18"/>
              </w:rPr>
              <w:t>电源；</w:t>
            </w:r>
            <w:r>
              <w:rPr>
                <w:rFonts w:ascii="仿宋" w:eastAsia="仿宋" w:hAnsi="仿宋" w:cs="宋体" w:hint="eastAsia"/>
                <w:color w:val="000000" w:themeColor="text1"/>
                <w:kern w:val="0"/>
                <w:sz w:val="18"/>
                <w:szCs w:val="18"/>
              </w:rPr>
              <w:br/>
            </w:r>
            <w:r>
              <w:rPr>
                <w:rFonts w:ascii="仿宋" w:eastAsia="仿宋" w:hAnsi="仿宋" w:cs="宋体" w:hint="eastAsia"/>
                <w:color w:val="000000" w:themeColor="text1"/>
                <w:kern w:val="0"/>
                <w:sz w:val="18"/>
                <w:szCs w:val="18"/>
              </w:rPr>
              <w:t>采用“</w:t>
            </w:r>
            <w:r>
              <w:rPr>
                <w:rFonts w:ascii="仿宋" w:eastAsia="仿宋" w:hAnsi="仿宋" w:cs="宋体" w:hint="eastAsia"/>
                <w:color w:val="000000" w:themeColor="text1"/>
                <w:kern w:val="0"/>
                <w:sz w:val="18"/>
                <w:szCs w:val="18"/>
              </w:rPr>
              <w:t>2+1</w:t>
            </w:r>
            <w:r>
              <w:rPr>
                <w:rFonts w:ascii="仿宋" w:eastAsia="仿宋" w:hAnsi="仿宋" w:cs="宋体" w:hint="eastAsia"/>
                <w:color w:val="000000" w:themeColor="text1"/>
                <w:kern w:val="0"/>
                <w:sz w:val="18"/>
                <w:szCs w:val="18"/>
              </w:rPr>
              <w:t>”系统架构，即由两个主机系统和一个隔离交换专用硬件组成；隔离交换矩阵基于专用芯片实现，保证数据在搬移的时间内，内、外网</w:t>
            </w:r>
            <w:proofErr w:type="gramStart"/>
            <w:r>
              <w:rPr>
                <w:rFonts w:ascii="仿宋" w:eastAsia="仿宋" w:hAnsi="仿宋" w:cs="宋体" w:hint="eastAsia"/>
                <w:color w:val="000000" w:themeColor="text1"/>
                <w:kern w:val="0"/>
                <w:sz w:val="18"/>
                <w:szCs w:val="18"/>
              </w:rPr>
              <w:t>隔离卡</w:t>
            </w:r>
            <w:proofErr w:type="gramEnd"/>
            <w:r>
              <w:rPr>
                <w:rFonts w:ascii="仿宋" w:eastAsia="仿宋" w:hAnsi="仿宋" w:cs="宋体" w:hint="eastAsia"/>
                <w:color w:val="000000" w:themeColor="text1"/>
                <w:kern w:val="0"/>
                <w:sz w:val="18"/>
                <w:szCs w:val="18"/>
              </w:rPr>
              <w:t>与内、外网系统为断开状态。</w:t>
            </w:r>
            <w:r>
              <w:rPr>
                <w:rFonts w:ascii="仿宋" w:eastAsia="仿宋" w:hAnsi="仿宋" w:cs="宋体" w:hint="eastAsia"/>
                <w:color w:val="000000" w:themeColor="text1"/>
                <w:kern w:val="0"/>
                <w:sz w:val="18"/>
                <w:szCs w:val="18"/>
              </w:rPr>
              <w:br/>
            </w:r>
            <w:r>
              <w:rPr>
                <w:rFonts w:ascii="仿宋" w:eastAsia="仿宋" w:hAnsi="仿宋" w:cs="宋体" w:hint="eastAsia"/>
                <w:color w:val="000000" w:themeColor="text1"/>
                <w:kern w:val="0"/>
                <w:sz w:val="18"/>
                <w:szCs w:val="18"/>
              </w:rPr>
              <w:t>不少于</w:t>
            </w:r>
            <w:r>
              <w:rPr>
                <w:rFonts w:ascii="仿宋" w:eastAsia="仿宋" w:hAnsi="仿宋" w:cs="宋体" w:hint="eastAsia"/>
                <w:color w:val="000000" w:themeColor="text1"/>
                <w:kern w:val="0"/>
                <w:sz w:val="18"/>
                <w:szCs w:val="18"/>
              </w:rPr>
              <w:t>12</w:t>
            </w:r>
            <w:r>
              <w:rPr>
                <w:rFonts w:ascii="仿宋" w:eastAsia="仿宋" w:hAnsi="仿宋" w:cs="宋体" w:hint="eastAsia"/>
                <w:color w:val="000000" w:themeColor="text1"/>
                <w:kern w:val="0"/>
                <w:sz w:val="18"/>
                <w:szCs w:val="18"/>
              </w:rPr>
              <w:t>个</w:t>
            </w:r>
            <w:r>
              <w:rPr>
                <w:rFonts w:ascii="仿宋" w:eastAsia="仿宋" w:hAnsi="仿宋" w:cs="宋体" w:hint="eastAsia"/>
                <w:color w:val="000000" w:themeColor="text1"/>
                <w:kern w:val="0"/>
                <w:sz w:val="18"/>
                <w:szCs w:val="18"/>
              </w:rPr>
              <w:t>10/100/1000M</w:t>
            </w:r>
            <w:r>
              <w:rPr>
                <w:rFonts w:ascii="仿宋" w:eastAsia="仿宋" w:hAnsi="仿宋" w:cs="宋体" w:hint="eastAsia"/>
                <w:color w:val="000000" w:themeColor="text1"/>
                <w:kern w:val="0"/>
                <w:sz w:val="18"/>
                <w:szCs w:val="18"/>
              </w:rPr>
              <w:t>自适应电口，不少于</w:t>
            </w:r>
            <w:r>
              <w:rPr>
                <w:rFonts w:ascii="仿宋" w:eastAsia="仿宋" w:hAnsi="仿宋" w:cs="宋体" w:hint="eastAsia"/>
                <w:color w:val="000000" w:themeColor="text1"/>
                <w:kern w:val="0"/>
                <w:sz w:val="18"/>
                <w:szCs w:val="18"/>
              </w:rPr>
              <w:t>16</w:t>
            </w:r>
            <w:r>
              <w:rPr>
                <w:rFonts w:ascii="仿宋" w:eastAsia="仿宋" w:hAnsi="仿宋" w:cs="宋体" w:hint="eastAsia"/>
                <w:color w:val="000000" w:themeColor="text1"/>
                <w:kern w:val="0"/>
                <w:sz w:val="18"/>
                <w:szCs w:val="18"/>
              </w:rPr>
              <w:t>个</w:t>
            </w:r>
            <w:r>
              <w:rPr>
                <w:rFonts w:ascii="仿宋" w:eastAsia="仿宋" w:hAnsi="仿宋" w:cs="宋体" w:hint="eastAsia"/>
                <w:color w:val="000000" w:themeColor="text1"/>
                <w:kern w:val="0"/>
                <w:sz w:val="18"/>
                <w:szCs w:val="18"/>
              </w:rPr>
              <w:t>SFP</w:t>
            </w:r>
            <w:r>
              <w:rPr>
                <w:rFonts w:ascii="仿宋" w:eastAsia="仿宋" w:hAnsi="仿宋" w:cs="宋体" w:hint="eastAsia"/>
                <w:color w:val="000000" w:themeColor="text1"/>
                <w:kern w:val="0"/>
                <w:sz w:val="18"/>
                <w:szCs w:val="18"/>
              </w:rPr>
              <w:t>插槽，不少于</w:t>
            </w:r>
            <w:r>
              <w:rPr>
                <w:rFonts w:ascii="仿宋" w:eastAsia="仿宋" w:hAnsi="仿宋" w:cs="宋体" w:hint="eastAsia"/>
                <w:color w:val="000000" w:themeColor="text1"/>
                <w:kern w:val="0"/>
                <w:sz w:val="18"/>
                <w:szCs w:val="18"/>
              </w:rPr>
              <w:t>8</w:t>
            </w:r>
            <w:r>
              <w:rPr>
                <w:rFonts w:ascii="仿宋" w:eastAsia="仿宋" w:hAnsi="仿宋" w:cs="宋体" w:hint="eastAsia"/>
                <w:color w:val="000000" w:themeColor="text1"/>
                <w:kern w:val="0"/>
                <w:sz w:val="18"/>
                <w:szCs w:val="18"/>
              </w:rPr>
              <w:t>个万兆</w:t>
            </w:r>
            <w:r>
              <w:rPr>
                <w:rFonts w:ascii="仿宋" w:eastAsia="仿宋" w:hAnsi="仿宋" w:cs="宋体" w:hint="eastAsia"/>
                <w:color w:val="000000" w:themeColor="text1"/>
                <w:kern w:val="0"/>
                <w:sz w:val="18"/>
                <w:szCs w:val="18"/>
              </w:rPr>
              <w:t>SFP+</w:t>
            </w:r>
            <w:r>
              <w:rPr>
                <w:rFonts w:ascii="仿宋" w:eastAsia="仿宋" w:hAnsi="仿宋" w:cs="宋体" w:hint="eastAsia"/>
                <w:color w:val="000000" w:themeColor="text1"/>
                <w:kern w:val="0"/>
                <w:sz w:val="18"/>
                <w:szCs w:val="18"/>
              </w:rPr>
              <w:t>接口</w:t>
            </w:r>
            <w:r>
              <w:rPr>
                <w:rFonts w:ascii="仿宋" w:eastAsia="仿宋" w:hAnsi="仿宋" w:cs="宋体" w:hint="eastAsia"/>
                <w:color w:val="000000" w:themeColor="text1"/>
                <w:kern w:val="0"/>
                <w:sz w:val="18"/>
                <w:szCs w:val="18"/>
              </w:rPr>
              <w:t>,</w:t>
            </w:r>
            <w:r>
              <w:rPr>
                <w:rFonts w:ascii="仿宋" w:eastAsia="仿宋" w:hAnsi="仿宋" w:cs="宋体" w:hint="eastAsia"/>
                <w:color w:val="000000" w:themeColor="text1"/>
                <w:kern w:val="0"/>
                <w:sz w:val="18"/>
                <w:szCs w:val="18"/>
              </w:rPr>
              <w:t>不少于</w:t>
            </w:r>
            <w:r>
              <w:rPr>
                <w:rFonts w:ascii="仿宋" w:eastAsia="仿宋" w:hAnsi="仿宋" w:cs="宋体" w:hint="eastAsia"/>
                <w:color w:val="000000" w:themeColor="text1"/>
                <w:kern w:val="0"/>
                <w:sz w:val="18"/>
                <w:szCs w:val="18"/>
              </w:rPr>
              <w:t>2</w:t>
            </w:r>
            <w:r>
              <w:rPr>
                <w:rFonts w:ascii="仿宋" w:eastAsia="仿宋" w:hAnsi="仿宋" w:cs="宋体" w:hint="eastAsia"/>
                <w:color w:val="000000" w:themeColor="text1"/>
                <w:kern w:val="0"/>
                <w:sz w:val="18"/>
                <w:szCs w:val="18"/>
              </w:rPr>
              <w:t>个接口扩展槽，可扩展</w:t>
            </w:r>
            <w:r>
              <w:rPr>
                <w:rFonts w:ascii="仿宋" w:eastAsia="仿宋" w:hAnsi="仿宋" w:cs="宋体" w:hint="eastAsia"/>
                <w:color w:val="000000" w:themeColor="text1"/>
                <w:kern w:val="0"/>
                <w:sz w:val="18"/>
                <w:szCs w:val="18"/>
              </w:rPr>
              <w:t>8</w:t>
            </w:r>
            <w:r>
              <w:rPr>
                <w:rFonts w:ascii="仿宋" w:eastAsia="仿宋" w:hAnsi="仿宋" w:cs="宋体" w:hint="eastAsia"/>
                <w:color w:val="000000" w:themeColor="text1"/>
                <w:kern w:val="0"/>
                <w:sz w:val="18"/>
                <w:szCs w:val="18"/>
              </w:rPr>
              <w:t>个万兆</w:t>
            </w:r>
            <w:r>
              <w:rPr>
                <w:rFonts w:ascii="仿宋" w:eastAsia="仿宋" w:hAnsi="仿宋" w:cs="宋体" w:hint="eastAsia"/>
                <w:color w:val="000000" w:themeColor="text1"/>
                <w:kern w:val="0"/>
                <w:sz w:val="18"/>
                <w:szCs w:val="18"/>
              </w:rPr>
              <w:t>SFP+</w:t>
            </w:r>
            <w:r>
              <w:rPr>
                <w:rFonts w:ascii="仿宋" w:eastAsia="仿宋" w:hAnsi="仿宋" w:cs="宋体" w:hint="eastAsia"/>
                <w:color w:val="000000" w:themeColor="text1"/>
                <w:kern w:val="0"/>
                <w:sz w:val="18"/>
                <w:szCs w:val="18"/>
              </w:rPr>
              <w:t>或</w:t>
            </w:r>
            <w:r>
              <w:rPr>
                <w:rFonts w:ascii="仿宋" w:eastAsia="仿宋" w:hAnsi="仿宋" w:cs="宋体" w:hint="eastAsia"/>
                <w:color w:val="000000" w:themeColor="text1"/>
                <w:kern w:val="0"/>
                <w:sz w:val="18"/>
                <w:szCs w:val="18"/>
              </w:rPr>
              <w:t>16</w:t>
            </w:r>
            <w:r>
              <w:rPr>
                <w:rFonts w:ascii="仿宋" w:eastAsia="仿宋" w:hAnsi="仿宋" w:cs="宋体" w:hint="eastAsia"/>
                <w:color w:val="000000" w:themeColor="text1"/>
                <w:kern w:val="0"/>
                <w:sz w:val="18"/>
                <w:szCs w:val="18"/>
              </w:rPr>
              <w:t>个千兆接口；内外网主机系统分别具有独立的网络口、管理口、</w:t>
            </w:r>
            <w:r>
              <w:rPr>
                <w:rFonts w:ascii="仿宋" w:eastAsia="仿宋" w:hAnsi="仿宋" w:cs="宋体" w:hint="eastAsia"/>
                <w:color w:val="000000" w:themeColor="text1"/>
                <w:kern w:val="0"/>
                <w:sz w:val="18"/>
                <w:szCs w:val="18"/>
              </w:rPr>
              <w:t>HA</w:t>
            </w:r>
            <w:r>
              <w:rPr>
                <w:rFonts w:ascii="仿宋" w:eastAsia="仿宋" w:hAnsi="仿宋" w:cs="宋体" w:hint="eastAsia"/>
                <w:color w:val="000000" w:themeColor="text1"/>
                <w:kern w:val="0"/>
                <w:sz w:val="18"/>
                <w:szCs w:val="18"/>
              </w:rPr>
              <w:t>口（</w:t>
            </w:r>
            <w:proofErr w:type="gramStart"/>
            <w:r>
              <w:rPr>
                <w:rFonts w:ascii="仿宋" w:eastAsia="仿宋" w:hAnsi="仿宋" w:cs="宋体" w:hint="eastAsia"/>
                <w:color w:val="000000" w:themeColor="text1"/>
                <w:kern w:val="0"/>
                <w:sz w:val="18"/>
                <w:szCs w:val="18"/>
              </w:rPr>
              <w:t>热备口</w:t>
            </w:r>
            <w:proofErr w:type="gramEnd"/>
            <w:r>
              <w:rPr>
                <w:rFonts w:ascii="仿宋" w:eastAsia="仿宋" w:hAnsi="仿宋" w:cs="宋体" w:hint="eastAsia"/>
                <w:color w:val="000000" w:themeColor="text1"/>
                <w:kern w:val="0"/>
                <w:sz w:val="18"/>
                <w:szCs w:val="18"/>
              </w:rPr>
              <w:t>）；不少于</w:t>
            </w:r>
            <w:r>
              <w:rPr>
                <w:rFonts w:ascii="仿宋" w:eastAsia="仿宋" w:hAnsi="仿宋" w:cs="宋体" w:hint="eastAsia"/>
                <w:color w:val="000000" w:themeColor="text1"/>
                <w:kern w:val="0"/>
                <w:sz w:val="18"/>
                <w:szCs w:val="18"/>
              </w:rPr>
              <w:t>4</w:t>
            </w:r>
            <w:r>
              <w:rPr>
                <w:rFonts w:ascii="仿宋" w:eastAsia="仿宋" w:hAnsi="仿宋" w:cs="宋体" w:hint="eastAsia"/>
                <w:color w:val="000000" w:themeColor="text1"/>
                <w:kern w:val="0"/>
                <w:sz w:val="18"/>
                <w:szCs w:val="18"/>
              </w:rPr>
              <w:t>个</w:t>
            </w:r>
            <w:r>
              <w:rPr>
                <w:rFonts w:ascii="仿宋" w:eastAsia="仿宋" w:hAnsi="仿宋" w:cs="宋体" w:hint="eastAsia"/>
                <w:color w:val="000000" w:themeColor="text1"/>
                <w:kern w:val="0"/>
                <w:sz w:val="18"/>
                <w:szCs w:val="18"/>
              </w:rPr>
              <w:t>USB</w:t>
            </w:r>
            <w:r>
              <w:rPr>
                <w:rFonts w:ascii="仿宋" w:eastAsia="仿宋" w:hAnsi="仿宋" w:cs="宋体" w:hint="eastAsia"/>
                <w:color w:val="000000" w:themeColor="text1"/>
                <w:kern w:val="0"/>
                <w:sz w:val="18"/>
                <w:szCs w:val="18"/>
              </w:rPr>
              <w:t>口；</w:t>
            </w:r>
            <w:r>
              <w:rPr>
                <w:rFonts w:ascii="仿宋" w:eastAsia="仿宋" w:hAnsi="仿宋" w:cs="宋体" w:hint="eastAsia"/>
                <w:color w:val="000000" w:themeColor="text1"/>
                <w:kern w:val="0"/>
                <w:sz w:val="18"/>
                <w:szCs w:val="18"/>
              </w:rPr>
              <w:t xml:space="preserve"> </w:t>
            </w:r>
            <w:r>
              <w:rPr>
                <w:rFonts w:ascii="仿宋" w:eastAsia="仿宋" w:hAnsi="仿宋" w:cs="宋体" w:hint="eastAsia"/>
                <w:color w:val="000000" w:themeColor="text1"/>
                <w:kern w:val="0"/>
                <w:sz w:val="18"/>
                <w:szCs w:val="18"/>
              </w:rPr>
              <w:br/>
            </w:r>
            <w:r>
              <w:rPr>
                <w:rFonts w:ascii="仿宋" w:eastAsia="仿宋" w:hAnsi="仿宋" w:cs="宋体" w:hint="eastAsia"/>
                <w:color w:val="000000" w:themeColor="text1"/>
                <w:kern w:val="0"/>
                <w:sz w:val="18"/>
                <w:szCs w:val="18"/>
              </w:rPr>
              <w:t>整机吞吐量不小于</w:t>
            </w:r>
            <w:r>
              <w:rPr>
                <w:rFonts w:ascii="仿宋" w:eastAsia="仿宋" w:hAnsi="仿宋" w:cs="宋体" w:hint="eastAsia"/>
                <w:color w:val="000000" w:themeColor="text1"/>
                <w:kern w:val="0"/>
                <w:sz w:val="18"/>
                <w:szCs w:val="18"/>
              </w:rPr>
              <w:t>17Gbps,</w:t>
            </w:r>
            <w:r>
              <w:rPr>
                <w:rFonts w:ascii="仿宋" w:eastAsia="仿宋" w:hAnsi="仿宋" w:cs="宋体" w:hint="eastAsia"/>
                <w:color w:val="000000" w:themeColor="text1"/>
                <w:kern w:val="0"/>
                <w:sz w:val="18"/>
                <w:szCs w:val="18"/>
              </w:rPr>
              <w:t>并发连接数不小于</w:t>
            </w:r>
            <w:r>
              <w:rPr>
                <w:rFonts w:ascii="仿宋" w:eastAsia="仿宋" w:hAnsi="仿宋" w:cs="宋体" w:hint="eastAsia"/>
                <w:color w:val="000000" w:themeColor="text1"/>
                <w:kern w:val="0"/>
                <w:sz w:val="18"/>
                <w:szCs w:val="18"/>
              </w:rPr>
              <w:t>50</w:t>
            </w:r>
            <w:r>
              <w:rPr>
                <w:rFonts w:ascii="仿宋" w:eastAsia="仿宋" w:hAnsi="仿宋" w:cs="宋体" w:hint="eastAsia"/>
                <w:color w:val="000000" w:themeColor="text1"/>
                <w:kern w:val="0"/>
                <w:sz w:val="18"/>
                <w:szCs w:val="18"/>
              </w:rPr>
              <w:t>万</w:t>
            </w:r>
            <w:r>
              <w:rPr>
                <w:rFonts w:ascii="仿宋" w:eastAsia="仿宋" w:hAnsi="仿宋" w:cs="宋体" w:hint="eastAsia"/>
                <w:color w:val="000000" w:themeColor="text1"/>
                <w:kern w:val="0"/>
                <w:sz w:val="18"/>
                <w:szCs w:val="18"/>
              </w:rPr>
              <w:t>,</w:t>
            </w:r>
            <w:r>
              <w:rPr>
                <w:rFonts w:ascii="仿宋" w:eastAsia="仿宋" w:hAnsi="仿宋" w:cs="宋体" w:hint="eastAsia"/>
                <w:color w:val="000000" w:themeColor="text1"/>
                <w:kern w:val="0"/>
                <w:sz w:val="18"/>
                <w:szCs w:val="18"/>
              </w:rPr>
              <w:t>延时小于</w:t>
            </w:r>
            <w:r>
              <w:rPr>
                <w:rFonts w:ascii="仿宋" w:eastAsia="仿宋" w:hAnsi="仿宋" w:cs="宋体" w:hint="eastAsia"/>
                <w:color w:val="000000" w:themeColor="text1"/>
                <w:kern w:val="0"/>
                <w:sz w:val="18"/>
                <w:szCs w:val="18"/>
              </w:rPr>
              <w:t>1ms</w:t>
            </w:r>
            <w:r>
              <w:rPr>
                <w:rFonts w:ascii="仿宋" w:eastAsia="仿宋" w:hAnsi="仿宋" w:cs="宋体" w:hint="eastAsia"/>
                <w:color w:val="000000" w:themeColor="text1"/>
                <w:kern w:val="0"/>
                <w:sz w:val="18"/>
                <w:szCs w:val="18"/>
              </w:rPr>
              <w:t>；</w:t>
            </w:r>
            <w:r>
              <w:rPr>
                <w:rFonts w:ascii="仿宋" w:eastAsia="仿宋" w:hAnsi="仿宋" w:cs="宋体" w:hint="eastAsia"/>
                <w:color w:val="000000" w:themeColor="text1"/>
                <w:kern w:val="0"/>
                <w:sz w:val="18"/>
                <w:szCs w:val="18"/>
              </w:rPr>
              <w:br/>
            </w:r>
            <w:r>
              <w:rPr>
                <w:rFonts w:ascii="仿宋" w:eastAsia="仿宋" w:hAnsi="仿宋" w:cs="宋体" w:hint="eastAsia"/>
                <w:color w:val="000000" w:themeColor="text1"/>
                <w:kern w:val="0"/>
                <w:sz w:val="18"/>
                <w:szCs w:val="18"/>
              </w:rPr>
              <w:t>设备提供“健康指示灯”及</w:t>
            </w:r>
            <w:r>
              <w:rPr>
                <w:rFonts w:ascii="仿宋" w:eastAsia="仿宋" w:hAnsi="仿宋" w:cs="宋体" w:hint="eastAsia"/>
                <w:color w:val="000000" w:themeColor="text1"/>
                <w:kern w:val="0"/>
                <w:sz w:val="18"/>
                <w:szCs w:val="18"/>
              </w:rPr>
              <w:t>HA</w:t>
            </w:r>
            <w:r>
              <w:rPr>
                <w:rFonts w:ascii="仿宋" w:eastAsia="仿宋" w:hAnsi="仿宋" w:cs="宋体" w:hint="eastAsia"/>
                <w:color w:val="000000" w:themeColor="text1"/>
                <w:kern w:val="0"/>
                <w:sz w:val="18"/>
                <w:szCs w:val="18"/>
              </w:rPr>
              <w:t>工作状态监控灯。（提供设备面板照片证明）</w:t>
            </w:r>
            <w:r>
              <w:rPr>
                <w:rFonts w:ascii="仿宋" w:eastAsia="仿宋" w:hAnsi="仿宋" w:cs="宋体" w:hint="eastAsia"/>
                <w:color w:val="000000" w:themeColor="text1"/>
                <w:kern w:val="0"/>
                <w:sz w:val="18"/>
                <w:szCs w:val="18"/>
              </w:rPr>
              <w:br/>
            </w:r>
            <w:r>
              <w:rPr>
                <w:rFonts w:ascii="仿宋" w:eastAsia="仿宋" w:hAnsi="仿宋" w:cs="宋体" w:hint="eastAsia"/>
                <w:color w:val="000000" w:themeColor="text1"/>
                <w:kern w:val="0"/>
                <w:sz w:val="18"/>
                <w:szCs w:val="18"/>
              </w:rPr>
              <w:t>内外网主机系统分别支持双系统引导，并可在</w:t>
            </w:r>
            <w:r>
              <w:rPr>
                <w:rFonts w:ascii="仿宋" w:eastAsia="仿宋" w:hAnsi="仿宋" w:cs="宋体" w:hint="eastAsia"/>
                <w:color w:val="000000" w:themeColor="text1"/>
                <w:kern w:val="0"/>
                <w:sz w:val="18"/>
                <w:szCs w:val="18"/>
              </w:rPr>
              <w:t>WEB</w:t>
            </w:r>
            <w:r>
              <w:rPr>
                <w:rFonts w:ascii="仿宋" w:eastAsia="仿宋" w:hAnsi="仿宋" w:cs="宋体" w:hint="eastAsia"/>
                <w:color w:val="000000" w:themeColor="text1"/>
                <w:kern w:val="0"/>
                <w:sz w:val="18"/>
                <w:szCs w:val="18"/>
              </w:rPr>
              <w:t>界面上直接配置启动顺序，在</w:t>
            </w:r>
            <w:r>
              <w:rPr>
                <w:rFonts w:ascii="仿宋" w:eastAsia="仿宋" w:hAnsi="仿宋" w:cs="宋体" w:hint="eastAsia"/>
                <w:color w:val="000000" w:themeColor="text1"/>
                <w:kern w:val="0"/>
                <w:sz w:val="18"/>
                <w:szCs w:val="18"/>
              </w:rPr>
              <w:t>A</w:t>
            </w:r>
            <w:r>
              <w:rPr>
                <w:rFonts w:ascii="仿宋" w:eastAsia="仿宋" w:hAnsi="仿宋" w:cs="宋体" w:hint="eastAsia"/>
                <w:color w:val="000000" w:themeColor="text1"/>
                <w:kern w:val="0"/>
                <w:sz w:val="18"/>
                <w:szCs w:val="18"/>
              </w:rPr>
              <w:t>系统发生故障时，可以切换到</w:t>
            </w:r>
            <w:r>
              <w:rPr>
                <w:rFonts w:ascii="仿宋" w:eastAsia="仿宋" w:hAnsi="仿宋" w:cs="宋体" w:hint="eastAsia"/>
                <w:color w:val="000000" w:themeColor="text1"/>
                <w:kern w:val="0"/>
                <w:sz w:val="18"/>
                <w:szCs w:val="18"/>
              </w:rPr>
              <w:t>B</w:t>
            </w:r>
            <w:r>
              <w:rPr>
                <w:rFonts w:ascii="仿宋" w:eastAsia="仿宋" w:hAnsi="仿宋" w:cs="宋体" w:hint="eastAsia"/>
                <w:color w:val="000000" w:themeColor="text1"/>
                <w:kern w:val="0"/>
                <w:sz w:val="18"/>
                <w:szCs w:val="18"/>
              </w:rPr>
              <w:t>系统；且支持系统</w:t>
            </w:r>
            <w:r>
              <w:rPr>
                <w:rFonts w:ascii="仿宋" w:eastAsia="仿宋" w:hAnsi="仿宋" w:cs="宋体" w:hint="eastAsia"/>
                <w:color w:val="000000" w:themeColor="text1"/>
                <w:kern w:val="0"/>
                <w:sz w:val="18"/>
                <w:szCs w:val="18"/>
              </w:rPr>
              <w:t>(</w:t>
            </w:r>
            <w:r>
              <w:rPr>
                <w:rFonts w:ascii="仿宋" w:eastAsia="仿宋" w:hAnsi="仿宋" w:cs="宋体" w:hint="eastAsia"/>
                <w:color w:val="000000" w:themeColor="text1"/>
                <w:kern w:val="0"/>
                <w:sz w:val="18"/>
                <w:szCs w:val="18"/>
              </w:rPr>
              <w:t>包</w:t>
            </w:r>
            <w:r>
              <w:rPr>
                <w:rFonts w:ascii="仿宋" w:eastAsia="仿宋" w:hAnsi="仿宋" w:cs="宋体" w:hint="eastAsia"/>
                <w:color w:val="000000" w:themeColor="text1"/>
                <w:kern w:val="0"/>
                <w:sz w:val="18"/>
                <w:szCs w:val="18"/>
              </w:rPr>
              <w:t>括配置</w:t>
            </w:r>
            <w:r>
              <w:rPr>
                <w:rFonts w:ascii="仿宋" w:eastAsia="仿宋" w:hAnsi="仿宋" w:cs="宋体" w:hint="eastAsia"/>
                <w:color w:val="000000" w:themeColor="text1"/>
                <w:kern w:val="0"/>
                <w:sz w:val="18"/>
                <w:szCs w:val="18"/>
              </w:rPr>
              <w:t>)</w:t>
            </w:r>
            <w:r>
              <w:rPr>
                <w:rFonts w:ascii="仿宋" w:eastAsia="仿宋" w:hAnsi="仿宋" w:cs="宋体" w:hint="eastAsia"/>
                <w:color w:val="000000" w:themeColor="text1"/>
                <w:kern w:val="0"/>
                <w:sz w:val="18"/>
                <w:szCs w:val="18"/>
              </w:rPr>
              <w:t>备份；（提供产品功能界面截图证明）</w:t>
            </w:r>
            <w:r>
              <w:rPr>
                <w:rFonts w:ascii="仿宋" w:eastAsia="仿宋" w:hAnsi="仿宋" w:cs="宋体" w:hint="eastAsia"/>
                <w:color w:val="000000" w:themeColor="text1"/>
                <w:kern w:val="0"/>
                <w:sz w:val="18"/>
                <w:szCs w:val="18"/>
              </w:rPr>
              <w:br/>
            </w:r>
            <w:r>
              <w:rPr>
                <w:rFonts w:ascii="仿宋" w:eastAsia="仿宋" w:hAnsi="仿宋" w:cs="宋体" w:hint="eastAsia"/>
                <w:color w:val="000000" w:themeColor="text1"/>
                <w:kern w:val="0"/>
                <w:sz w:val="18"/>
                <w:szCs w:val="18"/>
              </w:rPr>
              <w:lastRenderedPageBreak/>
              <w:t>支持接口冗余模式设置包括：轮询、热备、</w:t>
            </w:r>
            <w:r>
              <w:rPr>
                <w:rFonts w:ascii="仿宋" w:eastAsia="仿宋" w:hAnsi="仿宋" w:cs="宋体" w:hint="eastAsia"/>
                <w:color w:val="000000" w:themeColor="text1"/>
                <w:kern w:val="0"/>
                <w:sz w:val="18"/>
                <w:szCs w:val="18"/>
              </w:rPr>
              <w:t>802.3ad</w:t>
            </w:r>
            <w:r>
              <w:rPr>
                <w:rFonts w:ascii="仿宋" w:eastAsia="仿宋" w:hAnsi="仿宋" w:cs="宋体" w:hint="eastAsia"/>
                <w:color w:val="000000" w:themeColor="text1"/>
                <w:kern w:val="0"/>
                <w:sz w:val="18"/>
                <w:szCs w:val="18"/>
              </w:rPr>
              <w:t>模式（提供产品功能界面截图证明）</w:t>
            </w:r>
            <w:r>
              <w:rPr>
                <w:rFonts w:ascii="仿宋" w:eastAsia="仿宋" w:hAnsi="仿宋" w:cs="宋体" w:hint="eastAsia"/>
                <w:color w:val="000000" w:themeColor="text1"/>
                <w:kern w:val="0"/>
                <w:sz w:val="18"/>
                <w:szCs w:val="18"/>
              </w:rPr>
              <w:br/>
            </w:r>
            <w:r>
              <w:rPr>
                <w:rFonts w:ascii="仿宋" w:eastAsia="仿宋" w:hAnsi="仿宋" w:cs="宋体" w:hint="eastAsia"/>
                <w:color w:val="000000" w:themeColor="text1"/>
                <w:kern w:val="0"/>
                <w:sz w:val="18"/>
                <w:szCs w:val="18"/>
              </w:rPr>
              <w:t>支持文件交换、数据库同步、数据库访问、安全浏览、</w:t>
            </w:r>
            <w:r>
              <w:rPr>
                <w:rFonts w:ascii="仿宋" w:eastAsia="仿宋" w:hAnsi="仿宋" w:cs="宋体" w:hint="eastAsia"/>
                <w:color w:val="000000" w:themeColor="text1"/>
                <w:kern w:val="0"/>
                <w:sz w:val="18"/>
                <w:szCs w:val="18"/>
              </w:rPr>
              <w:t>FTP</w:t>
            </w:r>
            <w:r>
              <w:rPr>
                <w:rFonts w:ascii="仿宋" w:eastAsia="仿宋" w:hAnsi="仿宋" w:cs="宋体" w:hint="eastAsia"/>
                <w:color w:val="000000" w:themeColor="text1"/>
                <w:kern w:val="0"/>
                <w:sz w:val="18"/>
                <w:szCs w:val="18"/>
              </w:rPr>
              <w:t>访问、邮件传输、定制访问、二次开发、流媒体传输等基本功能；</w:t>
            </w:r>
            <w:r>
              <w:rPr>
                <w:rFonts w:ascii="仿宋" w:eastAsia="仿宋" w:hAnsi="仿宋" w:cs="宋体" w:hint="eastAsia"/>
                <w:color w:val="000000" w:themeColor="text1"/>
                <w:kern w:val="0"/>
                <w:sz w:val="18"/>
                <w:szCs w:val="18"/>
              </w:rPr>
              <w:br/>
            </w:r>
            <w:r>
              <w:rPr>
                <w:rFonts w:ascii="仿宋" w:eastAsia="仿宋" w:hAnsi="仿宋" w:cs="宋体" w:hint="eastAsia"/>
                <w:color w:val="000000" w:themeColor="text1"/>
                <w:kern w:val="0"/>
                <w:sz w:val="18"/>
                <w:szCs w:val="18"/>
              </w:rPr>
              <w:t>文件交换支持文件格式特征过滤；并能提供具备图形化界面的文件类型判断工具以帮助用户识别不常见文件类型。（提供文件类型判断工具的功能界面截图证明）</w:t>
            </w:r>
            <w:r>
              <w:rPr>
                <w:rFonts w:ascii="仿宋" w:eastAsia="仿宋" w:hAnsi="仿宋" w:cs="宋体" w:hint="eastAsia"/>
                <w:color w:val="000000" w:themeColor="text1"/>
                <w:kern w:val="0"/>
                <w:sz w:val="18"/>
                <w:szCs w:val="18"/>
              </w:rPr>
              <w:br/>
            </w:r>
            <w:r>
              <w:rPr>
                <w:rFonts w:ascii="仿宋" w:eastAsia="仿宋" w:hAnsi="仿宋" w:cs="宋体" w:hint="eastAsia"/>
                <w:color w:val="000000" w:themeColor="text1"/>
                <w:kern w:val="0"/>
                <w:sz w:val="18"/>
                <w:szCs w:val="18"/>
              </w:rPr>
              <w:t>支持病毒检测；支持</w:t>
            </w:r>
            <w:r>
              <w:rPr>
                <w:rFonts w:ascii="仿宋" w:eastAsia="仿宋" w:hAnsi="仿宋" w:cs="宋体" w:hint="eastAsia"/>
                <w:color w:val="000000" w:themeColor="text1"/>
                <w:kern w:val="0"/>
                <w:sz w:val="18"/>
                <w:szCs w:val="18"/>
              </w:rPr>
              <w:t>Oracle</w:t>
            </w:r>
            <w:r>
              <w:rPr>
                <w:rFonts w:ascii="仿宋" w:eastAsia="仿宋" w:hAnsi="仿宋" w:cs="宋体" w:hint="eastAsia"/>
                <w:color w:val="000000" w:themeColor="text1"/>
                <w:kern w:val="0"/>
                <w:sz w:val="18"/>
                <w:szCs w:val="18"/>
              </w:rPr>
              <w:t>、</w:t>
            </w:r>
            <w:r>
              <w:rPr>
                <w:rFonts w:ascii="仿宋" w:eastAsia="仿宋" w:hAnsi="仿宋" w:cs="宋体" w:hint="eastAsia"/>
                <w:color w:val="000000" w:themeColor="text1"/>
                <w:kern w:val="0"/>
                <w:sz w:val="18"/>
                <w:szCs w:val="18"/>
              </w:rPr>
              <w:t>SQL Server</w:t>
            </w:r>
            <w:r>
              <w:rPr>
                <w:rFonts w:ascii="仿宋" w:eastAsia="仿宋" w:hAnsi="仿宋" w:cs="宋体" w:hint="eastAsia"/>
                <w:color w:val="000000" w:themeColor="text1"/>
                <w:kern w:val="0"/>
                <w:sz w:val="18"/>
                <w:szCs w:val="18"/>
              </w:rPr>
              <w:t>、</w:t>
            </w:r>
            <w:r>
              <w:rPr>
                <w:rFonts w:ascii="仿宋" w:eastAsia="仿宋" w:hAnsi="仿宋" w:cs="宋体" w:hint="eastAsia"/>
                <w:color w:val="000000" w:themeColor="text1"/>
                <w:kern w:val="0"/>
                <w:sz w:val="18"/>
                <w:szCs w:val="18"/>
              </w:rPr>
              <w:t>Sybase</w:t>
            </w:r>
            <w:r>
              <w:rPr>
                <w:rFonts w:ascii="仿宋" w:eastAsia="仿宋" w:hAnsi="仿宋" w:cs="宋体" w:hint="eastAsia"/>
                <w:color w:val="000000" w:themeColor="text1"/>
                <w:kern w:val="0"/>
                <w:sz w:val="18"/>
                <w:szCs w:val="18"/>
              </w:rPr>
              <w:t>、</w:t>
            </w:r>
            <w:r>
              <w:rPr>
                <w:rFonts w:ascii="仿宋" w:eastAsia="仿宋" w:hAnsi="仿宋" w:cs="宋体" w:hint="eastAsia"/>
                <w:color w:val="000000" w:themeColor="text1"/>
                <w:kern w:val="0"/>
                <w:sz w:val="18"/>
                <w:szCs w:val="18"/>
              </w:rPr>
              <w:t>Db2</w:t>
            </w:r>
            <w:r>
              <w:rPr>
                <w:rFonts w:ascii="仿宋" w:eastAsia="仿宋" w:hAnsi="仿宋" w:cs="宋体" w:hint="eastAsia"/>
                <w:color w:val="000000" w:themeColor="text1"/>
                <w:kern w:val="0"/>
                <w:sz w:val="18"/>
                <w:szCs w:val="18"/>
              </w:rPr>
              <w:t>、</w:t>
            </w:r>
            <w:r>
              <w:rPr>
                <w:rFonts w:ascii="仿宋" w:eastAsia="仿宋" w:hAnsi="仿宋" w:cs="宋体" w:hint="eastAsia"/>
                <w:color w:val="000000" w:themeColor="text1"/>
                <w:kern w:val="0"/>
                <w:sz w:val="18"/>
                <w:szCs w:val="18"/>
              </w:rPr>
              <w:t>MySQL</w:t>
            </w:r>
            <w:r>
              <w:rPr>
                <w:rFonts w:ascii="仿宋" w:eastAsia="仿宋" w:hAnsi="仿宋" w:cs="宋体" w:hint="eastAsia"/>
                <w:color w:val="000000" w:themeColor="text1"/>
                <w:kern w:val="0"/>
                <w:sz w:val="18"/>
                <w:szCs w:val="18"/>
              </w:rPr>
              <w:t>、</w:t>
            </w:r>
            <w:r>
              <w:rPr>
                <w:rFonts w:ascii="仿宋" w:eastAsia="仿宋" w:hAnsi="仿宋" w:cs="宋体" w:hint="eastAsia"/>
                <w:color w:val="000000" w:themeColor="text1"/>
                <w:kern w:val="0"/>
                <w:sz w:val="18"/>
                <w:szCs w:val="18"/>
              </w:rPr>
              <w:t>MongoDB</w:t>
            </w:r>
            <w:r>
              <w:rPr>
                <w:rFonts w:ascii="仿宋" w:eastAsia="仿宋" w:hAnsi="仿宋" w:cs="宋体" w:hint="eastAsia"/>
                <w:color w:val="000000" w:themeColor="text1"/>
                <w:kern w:val="0"/>
                <w:sz w:val="18"/>
                <w:szCs w:val="18"/>
              </w:rPr>
              <w:t>等主流数据库；支持达梦</w:t>
            </w:r>
            <w:r>
              <w:rPr>
                <w:rFonts w:ascii="仿宋" w:eastAsia="仿宋" w:hAnsi="仿宋" w:cs="宋体" w:hint="eastAsia"/>
                <w:color w:val="000000" w:themeColor="text1"/>
                <w:kern w:val="0"/>
                <w:sz w:val="18"/>
                <w:szCs w:val="18"/>
              </w:rPr>
              <w:t>、</w:t>
            </w:r>
            <w:proofErr w:type="gramStart"/>
            <w:r>
              <w:rPr>
                <w:rFonts w:ascii="仿宋" w:eastAsia="仿宋" w:hAnsi="仿宋" w:cs="宋体" w:hint="eastAsia"/>
                <w:color w:val="000000" w:themeColor="text1"/>
                <w:kern w:val="0"/>
                <w:sz w:val="18"/>
                <w:szCs w:val="18"/>
              </w:rPr>
              <w:t>人大金</w:t>
            </w:r>
            <w:proofErr w:type="gramEnd"/>
            <w:r>
              <w:rPr>
                <w:rFonts w:ascii="仿宋" w:eastAsia="仿宋" w:hAnsi="仿宋" w:cs="宋体" w:hint="eastAsia"/>
                <w:color w:val="000000" w:themeColor="text1"/>
                <w:kern w:val="0"/>
                <w:sz w:val="18"/>
                <w:szCs w:val="18"/>
              </w:rPr>
              <w:t>仓、</w:t>
            </w:r>
            <w:r>
              <w:rPr>
                <w:rFonts w:ascii="仿宋" w:eastAsia="仿宋" w:hAnsi="仿宋" w:cs="宋体" w:hint="eastAsia"/>
                <w:color w:val="000000" w:themeColor="text1"/>
                <w:kern w:val="0"/>
                <w:sz w:val="18"/>
                <w:szCs w:val="18"/>
              </w:rPr>
              <w:t>Gbase</w:t>
            </w:r>
            <w:r>
              <w:rPr>
                <w:rFonts w:ascii="仿宋" w:eastAsia="仿宋" w:hAnsi="仿宋" w:cs="宋体" w:hint="eastAsia"/>
                <w:color w:val="000000" w:themeColor="text1"/>
                <w:kern w:val="0"/>
                <w:sz w:val="18"/>
                <w:szCs w:val="18"/>
              </w:rPr>
              <w:t>、神通数据库、博阳等主流国产数据库；（提供产品功能界面截图证明）</w:t>
            </w:r>
            <w:r>
              <w:rPr>
                <w:rFonts w:ascii="仿宋" w:eastAsia="仿宋" w:hAnsi="仿宋" w:cs="宋体" w:hint="eastAsia"/>
                <w:color w:val="000000" w:themeColor="text1"/>
                <w:kern w:val="0"/>
                <w:sz w:val="18"/>
                <w:szCs w:val="18"/>
              </w:rPr>
              <w:br/>
            </w:r>
            <w:r>
              <w:rPr>
                <w:rFonts w:ascii="仿宋" w:eastAsia="仿宋" w:hAnsi="仿宋" w:cs="宋体" w:hint="eastAsia"/>
                <w:color w:val="000000" w:themeColor="text1"/>
                <w:kern w:val="0"/>
                <w:sz w:val="18"/>
                <w:szCs w:val="18"/>
              </w:rPr>
              <w:t>支持</w:t>
            </w:r>
            <w:r>
              <w:rPr>
                <w:rFonts w:ascii="仿宋" w:eastAsia="仿宋" w:hAnsi="仿宋" w:cs="宋体" w:hint="eastAsia"/>
                <w:color w:val="000000" w:themeColor="text1"/>
                <w:kern w:val="0"/>
                <w:sz w:val="18"/>
                <w:szCs w:val="18"/>
              </w:rPr>
              <w:t>SIP</w:t>
            </w:r>
            <w:r>
              <w:rPr>
                <w:rFonts w:ascii="仿宋" w:eastAsia="仿宋" w:hAnsi="仿宋" w:cs="宋体" w:hint="eastAsia"/>
                <w:color w:val="000000" w:themeColor="text1"/>
                <w:kern w:val="0"/>
                <w:sz w:val="18"/>
                <w:szCs w:val="18"/>
              </w:rPr>
              <w:t>、</w:t>
            </w:r>
            <w:r>
              <w:rPr>
                <w:rFonts w:ascii="仿宋" w:eastAsia="仿宋" w:hAnsi="仿宋" w:cs="宋体" w:hint="eastAsia"/>
                <w:color w:val="000000" w:themeColor="text1"/>
                <w:kern w:val="0"/>
                <w:sz w:val="18"/>
                <w:szCs w:val="18"/>
              </w:rPr>
              <w:t>GB35114</w:t>
            </w:r>
            <w:r>
              <w:rPr>
                <w:rFonts w:ascii="仿宋" w:eastAsia="仿宋" w:hAnsi="仿宋" w:cs="宋体" w:hint="eastAsia"/>
                <w:color w:val="000000" w:themeColor="text1"/>
                <w:kern w:val="0"/>
                <w:sz w:val="18"/>
                <w:szCs w:val="18"/>
              </w:rPr>
              <w:t>、</w:t>
            </w:r>
            <w:r>
              <w:rPr>
                <w:rFonts w:ascii="仿宋" w:eastAsia="仿宋" w:hAnsi="仿宋" w:cs="宋体" w:hint="eastAsia"/>
                <w:color w:val="000000" w:themeColor="text1"/>
                <w:kern w:val="0"/>
                <w:sz w:val="18"/>
                <w:szCs w:val="18"/>
              </w:rPr>
              <w:t>GB/T 28181</w:t>
            </w:r>
            <w:r>
              <w:rPr>
                <w:rFonts w:ascii="仿宋" w:eastAsia="仿宋" w:hAnsi="仿宋" w:cs="宋体" w:hint="eastAsia"/>
                <w:color w:val="000000" w:themeColor="text1"/>
                <w:kern w:val="0"/>
                <w:sz w:val="18"/>
                <w:szCs w:val="18"/>
              </w:rPr>
              <w:t>、</w:t>
            </w:r>
            <w:r>
              <w:rPr>
                <w:rFonts w:ascii="仿宋" w:eastAsia="仿宋" w:hAnsi="仿宋" w:cs="宋体" w:hint="eastAsia"/>
                <w:color w:val="000000" w:themeColor="text1"/>
                <w:kern w:val="0"/>
                <w:sz w:val="18"/>
                <w:szCs w:val="18"/>
              </w:rPr>
              <w:t>DB33</w:t>
            </w:r>
            <w:r>
              <w:rPr>
                <w:rFonts w:ascii="仿宋" w:eastAsia="仿宋" w:hAnsi="仿宋" w:cs="宋体" w:hint="eastAsia"/>
                <w:color w:val="000000" w:themeColor="text1"/>
                <w:kern w:val="0"/>
                <w:sz w:val="18"/>
                <w:szCs w:val="18"/>
              </w:rPr>
              <w:t>、</w:t>
            </w:r>
            <w:r>
              <w:rPr>
                <w:rFonts w:ascii="仿宋" w:eastAsia="仿宋" w:hAnsi="仿宋" w:cs="宋体" w:hint="eastAsia"/>
                <w:color w:val="000000" w:themeColor="text1"/>
                <w:kern w:val="0"/>
                <w:sz w:val="18"/>
                <w:szCs w:val="18"/>
              </w:rPr>
              <w:t>H.323</w:t>
            </w:r>
            <w:r>
              <w:rPr>
                <w:rFonts w:ascii="仿宋" w:eastAsia="仿宋" w:hAnsi="仿宋" w:cs="宋体" w:hint="eastAsia"/>
                <w:color w:val="000000" w:themeColor="text1"/>
                <w:kern w:val="0"/>
                <w:sz w:val="18"/>
                <w:szCs w:val="18"/>
              </w:rPr>
              <w:t>、</w:t>
            </w:r>
            <w:r>
              <w:rPr>
                <w:rFonts w:ascii="仿宋" w:eastAsia="仿宋" w:hAnsi="仿宋" w:cs="宋体" w:hint="eastAsia"/>
                <w:color w:val="000000" w:themeColor="text1"/>
                <w:kern w:val="0"/>
                <w:sz w:val="18"/>
                <w:szCs w:val="18"/>
              </w:rPr>
              <w:t>ONVIF</w:t>
            </w:r>
            <w:r>
              <w:rPr>
                <w:rFonts w:ascii="仿宋" w:eastAsia="仿宋" w:hAnsi="仿宋" w:cs="宋体" w:hint="eastAsia"/>
                <w:color w:val="000000" w:themeColor="text1"/>
                <w:kern w:val="0"/>
                <w:sz w:val="18"/>
                <w:szCs w:val="18"/>
              </w:rPr>
              <w:t>、</w:t>
            </w:r>
            <w:r>
              <w:rPr>
                <w:rFonts w:ascii="仿宋" w:eastAsia="仿宋" w:hAnsi="仿宋" w:cs="宋体" w:hint="eastAsia"/>
                <w:color w:val="000000" w:themeColor="text1"/>
                <w:kern w:val="0"/>
                <w:sz w:val="18"/>
                <w:szCs w:val="18"/>
              </w:rPr>
              <w:t>RTSP</w:t>
            </w:r>
            <w:r>
              <w:rPr>
                <w:rFonts w:ascii="仿宋" w:eastAsia="仿宋" w:hAnsi="仿宋" w:cs="宋体" w:hint="eastAsia"/>
                <w:color w:val="000000" w:themeColor="text1"/>
                <w:kern w:val="0"/>
                <w:sz w:val="18"/>
                <w:szCs w:val="18"/>
              </w:rPr>
              <w:t>、国电</w:t>
            </w:r>
            <w:r>
              <w:rPr>
                <w:rFonts w:ascii="仿宋" w:eastAsia="仿宋" w:hAnsi="仿宋" w:cs="宋体" w:hint="eastAsia"/>
                <w:color w:val="000000" w:themeColor="text1"/>
                <w:kern w:val="0"/>
                <w:sz w:val="18"/>
                <w:szCs w:val="18"/>
              </w:rPr>
              <w:t>B</w:t>
            </w:r>
            <w:r>
              <w:rPr>
                <w:rFonts w:ascii="仿宋" w:eastAsia="仿宋" w:hAnsi="仿宋" w:cs="宋体" w:hint="eastAsia"/>
                <w:color w:val="000000" w:themeColor="text1"/>
                <w:kern w:val="0"/>
                <w:sz w:val="18"/>
                <w:szCs w:val="18"/>
              </w:rPr>
              <w:t>类接口等通用协议；（提供产品功能界面截图证明）</w:t>
            </w:r>
            <w:r>
              <w:rPr>
                <w:rFonts w:ascii="仿宋" w:eastAsia="仿宋" w:hAnsi="仿宋" w:cs="宋体" w:hint="eastAsia"/>
                <w:color w:val="000000" w:themeColor="text1"/>
                <w:kern w:val="0"/>
                <w:sz w:val="18"/>
                <w:szCs w:val="18"/>
              </w:rPr>
              <w:br/>
            </w:r>
            <w:r>
              <w:rPr>
                <w:rFonts w:ascii="仿宋" w:eastAsia="仿宋" w:hAnsi="仿宋" w:cs="宋体" w:hint="eastAsia"/>
                <w:color w:val="000000" w:themeColor="text1"/>
                <w:kern w:val="0"/>
                <w:sz w:val="18"/>
                <w:szCs w:val="18"/>
              </w:rPr>
              <w:t>支持多个视频厂商</w:t>
            </w:r>
            <w:r>
              <w:rPr>
                <w:rFonts w:ascii="仿宋" w:eastAsia="仿宋" w:hAnsi="仿宋" w:cs="宋体" w:hint="eastAsia"/>
                <w:color w:val="000000" w:themeColor="text1"/>
                <w:kern w:val="0"/>
                <w:sz w:val="18"/>
                <w:szCs w:val="18"/>
              </w:rPr>
              <w:t>(</w:t>
            </w:r>
            <w:r>
              <w:rPr>
                <w:rFonts w:ascii="仿宋" w:eastAsia="仿宋" w:hAnsi="仿宋" w:cs="宋体" w:hint="eastAsia"/>
                <w:color w:val="000000" w:themeColor="text1"/>
                <w:kern w:val="0"/>
                <w:sz w:val="18"/>
                <w:szCs w:val="18"/>
              </w:rPr>
              <w:t>海康、大华、科达、中兴、迪威、</w:t>
            </w:r>
            <w:proofErr w:type="gramStart"/>
            <w:r>
              <w:rPr>
                <w:rFonts w:ascii="仿宋" w:eastAsia="仿宋" w:hAnsi="仿宋" w:cs="宋体" w:hint="eastAsia"/>
                <w:color w:val="000000" w:themeColor="text1"/>
                <w:kern w:val="0"/>
                <w:sz w:val="18"/>
                <w:szCs w:val="18"/>
              </w:rPr>
              <w:t>东方网力等</w:t>
            </w:r>
            <w:proofErr w:type="gramEnd"/>
            <w:r>
              <w:rPr>
                <w:rFonts w:ascii="仿宋" w:eastAsia="仿宋" w:hAnsi="仿宋" w:cs="宋体" w:hint="eastAsia"/>
                <w:color w:val="000000" w:themeColor="text1"/>
                <w:kern w:val="0"/>
                <w:sz w:val="18"/>
                <w:szCs w:val="18"/>
              </w:rPr>
              <w:t>协议；（提供产品功能界面截图证明）</w:t>
            </w:r>
            <w:r>
              <w:rPr>
                <w:rFonts w:ascii="仿宋" w:eastAsia="仿宋" w:hAnsi="仿宋" w:cs="宋体" w:hint="eastAsia"/>
                <w:color w:val="000000" w:themeColor="text1"/>
                <w:kern w:val="0"/>
                <w:sz w:val="18"/>
                <w:szCs w:val="18"/>
              </w:rPr>
              <w:t xml:space="preserve"> </w:t>
            </w:r>
            <w:r>
              <w:rPr>
                <w:rFonts w:ascii="仿宋" w:eastAsia="仿宋" w:hAnsi="仿宋" w:cs="宋体" w:hint="eastAsia"/>
                <w:color w:val="000000" w:themeColor="text1"/>
                <w:kern w:val="0"/>
                <w:sz w:val="18"/>
                <w:szCs w:val="18"/>
              </w:rPr>
              <w:br/>
            </w:r>
            <w:r>
              <w:rPr>
                <w:rFonts w:ascii="仿宋" w:eastAsia="仿宋" w:hAnsi="仿宋" w:cs="宋体" w:hint="eastAsia"/>
                <w:color w:val="000000" w:themeColor="text1"/>
                <w:kern w:val="0"/>
                <w:sz w:val="18"/>
                <w:szCs w:val="18"/>
              </w:rPr>
              <w:t>支持协议扩展，新厂商的协议接入可在</w:t>
            </w:r>
            <w:r>
              <w:rPr>
                <w:rFonts w:ascii="仿宋" w:eastAsia="仿宋" w:hAnsi="仿宋" w:cs="宋体" w:hint="eastAsia"/>
                <w:color w:val="000000" w:themeColor="text1"/>
                <w:kern w:val="0"/>
                <w:sz w:val="18"/>
                <w:szCs w:val="18"/>
              </w:rPr>
              <w:t>WEB</w:t>
            </w:r>
            <w:r>
              <w:rPr>
                <w:rFonts w:ascii="仿宋" w:eastAsia="仿宋" w:hAnsi="仿宋" w:cs="宋体" w:hint="eastAsia"/>
                <w:color w:val="000000" w:themeColor="text1"/>
                <w:kern w:val="0"/>
                <w:sz w:val="18"/>
                <w:szCs w:val="18"/>
              </w:rPr>
              <w:t>界面修改配置文件即可；</w:t>
            </w:r>
            <w:r>
              <w:rPr>
                <w:rFonts w:ascii="仿宋" w:eastAsia="仿宋" w:hAnsi="仿宋" w:cs="宋体" w:hint="eastAsia"/>
                <w:color w:val="000000" w:themeColor="text1"/>
                <w:kern w:val="0"/>
                <w:sz w:val="18"/>
                <w:szCs w:val="18"/>
              </w:rPr>
              <w:t xml:space="preserve"> </w:t>
            </w:r>
            <w:r>
              <w:rPr>
                <w:rFonts w:ascii="仿宋" w:eastAsia="仿宋" w:hAnsi="仿宋" w:cs="宋体" w:hint="eastAsia"/>
                <w:color w:val="000000" w:themeColor="text1"/>
                <w:kern w:val="0"/>
                <w:sz w:val="18"/>
                <w:szCs w:val="18"/>
              </w:rPr>
              <w:t>（提供产品功能界面截图证明）</w:t>
            </w:r>
            <w:r>
              <w:rPr>
                <w:rFonts w:ascii="仿宋" w:eastAsia="仿宋" w:hAnsi="仿宋" w:cs="宋体" w:hint="eastAsia"/>
                <w:color w:val="000000" w:themeColor="text1"/>
                <w:kern w:val="0"/>
                <w:sz w:val="18"/>
                <w:szCs w:val="18"/>
              </w:rPr>
              <w:br/>
            </w:r>
            <w:r>
              <w:rPr>
                <w:rFonts w:ascii="仿宋" w:eastAsia="仿宋" w:hAnsi="仿宋" w:cs="宋体" w:hint="eastAsia"/>
                <w:color w:val="000000" w:themeColor="text1"/>
                <w:kern w:val="0"/>
                <w:sz w:val="18"/>
                <w:szCs w:val="18"/>
              </w:rPr>
              <w:t>具备视频单向传输、信令双向传输能力（提供公安部检测报告描述截图）</w:t>
            </w:r>
            <w:r>
              <w:rPr>
                <w:rFonts w:ascii="仿宋" w:eastAsia="仿宋" w:hAnsi="仿宋" w:cs="宋体" w:hint="eastAsia"/>
                <w:color w:val="000000" w:themeColor="text1"/>
                <w:kern w:val="0"/>
                <w:sz w:val="18"/>
                <w:szCs w:val="18"/>
              </w:rPr>
              <w:br/>
            </w:r>
            <w:r>
              <w:rPr>
                <w:rFonts w:ascii="仿宋" w:eastAsia="仿宋" w:hAnsi="仿宋" w:cs="宋体" w:hint="eastAsia"/>
                <w:color w:val="000000" w:themeColor="text1"/>
                <w:kern w:val="0"/>
                <w:sz w:val="18"/>
                <w:szCs w:val="18"/>
              </w:rPr>
              <w:t>采用自有知识产权的病</w:t>
            </w:r>
            <w:r>
              <w:rPr>
                <w:rFonts w:ascii="仿宋" w:eastAsia="仿宋" w:hAnsi="仿宋" w:cs="宋体" w:hint="eastAsia"/>
                <w:color w:val="000000" w:themeColor="text1"/>
                <w:kern w:val="0"/>
                <w:sz w:val="18"/>
                <w:szCs w:val="18"/>
              </w:rPr>
              <w:t>毒防范引擎</w:t>
            </w:r>
            <w:proofErr w:type="gramStart"/>
            <w:r>
              <w:rPr>
                <w:rFonts w:ascii="仿宋" w:eastAsia="仿宋" w:hAnsi="仿宋" w:cs="宋体" w:hint="eastAsia"/>
                <w:color w:val="000000" w:themeColor="text1"/>
                <w:kern w:val="0"/>
                <w:sz w:val="18"/>
                <w:szCs w:val="18"/>
              </w:rPr>
              <w:t>引擎</w:t>
            </w:r>
            <w:proofErr w:type="gramEnd"/>
            <w:r>
              <w:rPr>
                <w:rFonts w:ascii="仿宋" w:eastAsia="仿宋" w:hAnsi="仿宋" w:cs="宋体" w:hint="eastAsia"/>
                <w:color w:val="000000" w:themeColor="text1"/>
                <w:kern w:val="0"/>
                <w:sz w:val="18"/>
                <w:szCs w:val="18"/>
              </w:rPr>
              <w:t>（提供相关专利证明）；</w:t>
            </w:r>
            <w:r>
              <w:rPr>
                <w:rFonts w:ascii="仿宋" w:eastAsia="仿宋" w:hAnsi="仿宋" w:cs="宋体" w:hint="eastAsia"/>
                <w:color w:val="000000" w:themeColor="text1"/>
                <w:kern w:val="0"/>
                <w:sz w:val="18"/>
                <w:szCs w:val="18"/>
              </w:rPr>
              <w:br/>
            </w:r>
            <w:r>
              <w:rPr>
                <w:rFonts w:ascii="仿宋" w:eastAsia="仿宋" w:hAnsi="仿宋" w:cs="宋体" w:hint="eastAsia"/>
                <w:color w:val="000000" w:themeColor="text1"/>
                <w:kern w:val="0"/>
                <w:sz w:val="18"/>
                <w:szCs w:val="18"/>
              </w:rPr>
              <w:t>支持实时入侵检测功能，并可设置自动阻断响应（提供产品功能界面截图证明）</w:t>
            </w:r>
            <w:r>
              <w:rPr>
                <w:rFonts w:ascii="仿宋" w:eastAsia="仿宋" w:hAnsi="仿宋" w:cs="宋体" w:hint="eastAsia"/>
                <w:color w:val="000000" w:themeColor="text1"/>
                <w:kern w:val="0"/>
                <w:sz w:val="18"/>
                <w:szCs w:val="18"/>
              </w:rPr>
              <w:br/>
            </w:r>
            <w:r>
              <w:rPr>
                <w:rFonts w:ascii="仿宋" w:eastAsia="仿宋" w:hAnsi="仿宋" w:cs="宋体" w:hint="eastAsia"/>
                <w:color w:val="000000" w:themeColor="text1"/>
                <w:kern w:val="0"/>
                <w:sz w:val="18"/>
                <w:szCs w:val="18"/>
              </w:rPr>
              <w:t>支持抗</w:t>
            </w:r>
            <w:r>
              <w:rPr>
                <w:rFonts w:ascii="仿宋" w:eastAsia="仿宋" w:hAnsi="仿宋" w:cs="宋体" w:hint="eastAsia"/>
                <w:color w:val="000000" w:themeColor="text1"/>
                <w:kern w:val="0"/>
                <w:sz w:val="18"/>
                <w:szCs w:val="18"/>
              </w:rPr>
              <w:t>DDoS</w:t>
            </w:r>
            <w:r>
              <w:rPr>
                <w:rFonts w:ascii="仿宋" w:eastAsia="仿宋" w:hAnsi="仿宋" w:cs="宋体" w:hint="eastAsia"/>
                <w:color w:val="000000" w:themeColor="text1"/>
                <w:kern w:val="0"/>
                <w:sz w:val="18"/>
                <w:szCs w:val="18"/>
              </w:rPr>
              <w:t>攻击功能；（提供产品功能界面截图证明）</w:t>
            </w:r>
            <w:r>
              <w:rPr>
                <w:rFonts w:ascii="仿宋" w:eastAsia="仿宋" w:hAnsi="仿宋" w:cs="宋体" w:hint="eastAsia"/>
                <w:color w:val="000000" w:themeColor="text1"/>
                <w:kern w:val="0"/>
                <w:sz w:val="18"/>
                <w:szCs w:val="18"/>
              </w:rPr>
              <w:br/>
            </w:r>
            <w:r>
              <w:rPr>
                <w:rFonts w:ascii="仿宋" w:eastAsia="仿宋" w:hAnsi="仿宋" w:cs="宋体" w:hint="eastAsia"/>
                <w:color w:val="000000" w:themeColor="text1"/>
                <w:kern w:val="0"/>
                <w:sz w:val="18"/>
                <w:szCs w:val="18"/>
              </w:rPr>
              <w:t>支持</w:t>
            </w:r>
            <w:r>
              <w:rPr>
                <w:rFonts w:ascii="仿宋" w:eastAsia="仿宋" w:hAnsi="仿宋" w:cs="宋体" w:hint="eastAsia"/>
                <w:color w:val="000000" w:themeColor="text1"/>
                <w:kern w:val="0"/>
                <w:sz w:val="18"/>
                <w:szCs w:val="18"/>
              </w:rPr>
              <w:t>HTTPS</w:t>
            </w:r>
            <w:r>
              <w:rPr>
                <w:rFonts w:ascii="仿宋" w:eastAsia="仿宋" w:hAnsi="仿宋" w:cs="宋体" w:hint="eastAsia"/>
                <w:color w:val="000000" w:themeColor="text1"/>
                <w:kern w:val="0"/>
                <w:sz w:val="18"/>
                <w:szCs w:val="18"/>
              </w:rPr>
              <w:t>的</w:t>
            </w:r>
            <w:r>
              <w:rPr>
                <w:rFonts w:ascii="仿宋" w:eastAsia="仿宋" w:hAnsi="仿宋" w:cs="宋体" w:hint="eastAsia"/>
                <w:color w:val="000000" w:themeColor="text1"/>
                <w:kern w:val="0"/>
                <w:sz w:val="18"/>
                <w:szCs w:val="18"/>
              </w:rPr>
              <w:t>Web</w:t>
            </w:r>
            <w:r>
              <w:rPr>
                <w:rFonts w:ascii="仿宋" w:eastAsia="仿宋" w:hAnsi="仿宋" w:cs="宋体" w:hint="eastAsia"/>
                <w:color w:val="000000" w:themeColor="text1"/>
                <w:kern w:val="0"/>
                <w:sz w:val="18"/>
                <w:szCs w:val="18"/>
              </w:rPr>
              <w:t>方式管理，实现了远程管理信息加密传输；（提供产品功能界面截图证明）</w:t>
            </w:r>
            <w:r>
              <w:rPr>
                <w:rFonts w:ascii="仿宋" w:eastAsia="仿宋" w:hAnsi="仿宋" w:cs="宋体" w:hint="eastAsia"/>
                <w:color w:val="000000" w:themeColor="text1"/>
                <w:kern w:val="0"/>
                <w:sz w:val="18"/>
                <w:szCs w:val="18"/>
              </w:rPr>
              <w:br/>
            </w:r>
            <w:r>
              <w:rPr>
                <w:rFonts w:ascii="仿宋" w:eastAsia="仿宋" w:hAnsi="仿宋" w:cs="宋体" w:hint="eastAsia"/>
                <w:color w:val="000000" w:themeColor="text1"/>
                <w:kern w:val="0"/>
                <w:sz w:val="18"/>
                <w:szCs w:val="18"/>
              </w:rPr>
              <w:t>双</w:t>
            </w:r>
            <w:proofErr w:type="gramStart"/>
            <w:r>
              <w:rPr>
                <w:rFonts w:ascii="仿宋" w:eastAsia="仿宋" w:hAnsi="仿宋" w:cs="宋体" w:hint="eastAsia"/>
                <w:color w:val="000000" w:themeColor="text1"/>
                <w:kern w:val="0"/>
                <w:sz w:val="18"/>
                <w:szCs w:val="18"/>
              </w:rPr>
              <w:t>机热备支持</w:t>
            </w:r>
            <w:proofErr w:type="gramEnd"/>
            <w:r>
              <w:rPr>
                <w:rFonts w:ascii="仿宋" w:eastAsia="仿宋" w:hAnsi="仿宋" w:cs="宋体" w:hint="eastAsia"/>
                <w:color w:val="000000" w:themeColor="text1"/>
                <w:kern w:val="0"/>
                <w:sz w:val="18"/>
                <w:szCs w:val="18"/>
              </w:rPr>
              <w:t>抢占、非抢占模式；（提供产品功能界面截图证明）</w:t>
            </w:r>
            <w:r>
              <w:rPr>
                <w:rFonts w:ascii="仿宋" w:eastAsia="仿宋" w:hAnsi="仿宋" w:cs="宋体" w:hint="eastAsia"/>
                <w:color w:val="000000" w:themeColor="text1"/>
                <w:kern w:val="0"/>
                <w:sz w:val="18"/>
                <w:szCs w:val="18"/>
              </w:rPr>
              <w:br/>
            </w:r>
            <w:r>
              <w:rPr>
                <w:rFonts w:ascii="仿宋" w:eastAsia="仿宋" w:hAnsi="仿宋" w:cs="宋体" w:hint="eastAsia"/>
                <w:color w:val="000000" w:themeColor="text1"/>
                <w:kern w:val="0"/>
                <w:sz w:val="18"/>
                <w:szCs w:val="18"/>
              </w:rPr>
              <w:t>双</w:t>
            </w:r>
            <w:proofErr w:type="gramStart"/>
            <w:r>
              <w:rPr>
                <w:rFonts w:ascii="仿宋" w:eastAsia="仿宋" w:hAnsi="仿宋" w:cs="宋体" w:hint="eastAsia"/>
                <w:color w:val="000000" w:themeColor="text1"/>
                <w:kern w:val="0"/>
                <w:sz w:val="18"/>
                <w:szCs w:val="18"/>
              </w:rPr>
              <w:t>机热备支持</w:t>
            </w:r>
            <w:proofErr w:type="gramEnd"/>
            <w:r>
              <w:rPr>
                <w:rFonts w:ascii="仿宋" w:eastAsia="仿宋" w:hAnsi="仿宋" w:cs="宋体" w:hint="eastAsia"/>
                <w:color w:val="000000" w:themeColor="text1"/>
                <w:kern w:val="0"/>
                <w:sz w:val="18"/>
                <w:szCs w:val="18"/>
              </w:rPr>
              <w:t>配置同步；（提供产品功能界面截图证明）</w:t>
            </w:r>
            <w:r>
              <w:rPr>
                <w:rFonts w:ascii="仿宋" w:eastAsia="仿宋" w:hAnsi="仿宋" w:cs="宋体" w:hint="eastAsia"/>
                <w:color w:val="000000" w:themeColor="text1"/>
                <w:kern w:val="0"/>
                <w:sz w:val="18"/>
                <w:szCs w:val="18"/>
              </w:rPr>
              <w:br/>
            </w:r>
            <w:r>
              <w:rPr>
                <w:rFonts w:ascii="仿宋" w:eastAsia="仿宋" w:hAnsi="仿宋" w:cs="宋体" w:hint="eastAsia"/>
                <w:color w:val="000000" w:themeColor="text1"/>
                <w:kern w:val="0"/>
                <w:sz w:val="18"/>
                <w:szCs w:val="18"/>
              </w:rPr>
              <w:t>双</w:t>
            </w:r>
            <w:proofErr w:type="gramStart"/>
            <w:r>
              <w:rPr>
                <w:rFonts w:ascii="仿宋" w:eastAsia="仿宋" w:hAnsi="仿宋" w:cs="宋体" w:hint="eastAsia"/>
                <w:color w:val="000000" w:themeColor="text1"/>
                <w:kern w:val="0"/>
                <w:sz w:val="18"/>
                <w:szCs w:val="18"/>
              </w:rPr>
              <w:t>机热备支持</w:t>
            </w:r>
            <w:proofErr w:type="gramEnd"/>
            <w:r>
              <w:rPr>
                <w:rFonts w:ascii="仿宋" w:eastAsia="仿宋" w:hAnsi="仿宋" w:cs="宋体" w:hint="eastAsia"/>
                <w:color w:val="000000" w:themeColor="text1"/>
                <w:kern w:val="0"/>
                <w:sz w:val="18"/>
                <w:szCs w:val="18"/>
              </w:rPr>
              <w:t>主、</w:t>
            </w:r>
            <w:proofErr w:type="gramStart"/>
            <w:r>
              <w:rPr>
                <w:rFonts w:ascii="仿宋" w:eastAsia="仿宋" w:hAnsi="仿宋" w:cs="宋体" w:hint="eastAsia"/>
                <w:color w:val="000000" w:themeColor="text1"/>
                <w:kern w:val="0"/>
                <w:sz w:val="18"/>
                <w:szCs w:val="18"/>
              </w:rPr>
              <w:t>备状态</w:t>
            </w:r>
            <w:proofErr w:type="gramEnd"/>
            <w:r>
              <w:rPr>
                <w:rFonts w:ascii="仿宋" w:eastAsia="仿宋" w:hAnsi="仿宋" w:cs="宋体" w:hint="eastAsia"/>
                <w:color w:val="000000" w:themeColor="text1"/>
                <w:kern w:val="0"/>
                <w:sz w:val="18"/>
                <w:szCs w:val="18"/>
              </w:rPr>
              <w:t>实时展示；（提供产品功能界面截图证明）</w:t>
            </w:r>
            <w:r>
              <w:rPr>
                <w:rFonts w:ascii="仿宋" w:eastAsia="仿宋" w:hAnsi="仿宋" w:cs="宋体" w:hint="eastAsia"/>
                <w:color w:val="000000" w:themeColor="text1"/>
                <w:kern w:val="0"/>
                <w:sz w:val="18"/>
                <w:szCs w:val="18"/>
              </w:rPr>
              <w:br/>
            </w:r>
            <w:r>
              <w:rPr>
                <w:rFonts w:ascii="仿宋" w:eastAsia="仿宋" w:hAnsi="仿宋" w:cs="宋体" w:hint="eastAsia"/>
                <w:color w:val="000000" w:themeColor="text1"/>
                <w:kern w:val="0"/>
                <w:sz w:val="18"/>
                <w:szCs w:val="18"/>
              </w:rPr>
              <w:t>支持</w:t>
            </w:r>
            <w:r>
              <w:rPr>
                <w:rFonts w:ascii="仿宋" w:eastAsia="仿宋" w:hAnsi="仿宋" w:cs="宋体" w:hint="eastAsia"/>
                <w:color w:val="000000" w:themeColor="text1"/>
                <w:kern w:val="0"/>
                <w:sz w:val="18"/>
                <w:szCs w:val="18"/>
              </w:rPr>
              <w:t>FTP</w:t>
            </w:r>
            <w:r>
              <w:rPr>
                <w:rFonts w:ascii="仿宋" w:eastAsia="仿宋" w:hAnsi="仿宋" w:cs="宋体" w:hint="eastAsia"/>
                <w:color w:val="000000" w:themeColor="text1"/>
                <w:kern w:val="0"/>
                <w:sz w:val="18"/>
                <w:szCs w:val="18"/>
              </w:rPr>
              <w:t>方式上传日志；（提供产品功能界面截图证明）</w:t>
            </w:r>
            <w:r>
              <w:rPr>
                <w:rFonts w:ascii="仿宋" w:eastAsia="仿宋" w:hAnsi="仿宋" w:cs="宋体" w:hint="eastAsia"/>
                <w:color w:val="000000" w:themeColor="text1"/>
                <w:kern w:val="0"/>
                <w:sz w:val="18"/>
                <w:szCs w:val="18"/>
              </w:rPr>
              <w:br/>
            </w:r>
            <w:r>
              <w:rPr>
                <w:rFonts w:ascii="仿宋" w:eastAsia="仿宋" w:hAnsi="仿宋" w:cs="宋体" w:hint="eastAsia"/>
                <w:color w:val="000000" w:themeColor="text1"/>
                <w:kern w:val="0"/>
                <w:sz w:val="18"/>
                <w:szCs w:val="18"/>
              </w:rPr>
              <w:t>提供公安部《计算机信息系统安全</w:t>
            </w:r>
            <w:r>
              <w:rPr>
                <w:rFonts w:ascii="仿宋" w:eastAsia="仿宋" w:hAnsi="仿宋" w:cs="宋体" w:hint="eastAsia"/>
                <w:color w:val="000000" w:themeColor="text1"/>
                <w:kern w:val="0"/>
                <w:sz w:val="18"/>
                <w:szCs w:val="18"/>
              </w:rPr>
              <w:t>专用产品销售许可证》（网络隔离</w:t>
            </w:r>
            <w:r>
              <w:rPr>
                <w:rFonts w:ascii="仿宋" w:eastAsia="仿宋" w:hAnsi="仿宋" w:cs="宋体" w:hint="eastAsia"/>
                <w:color w:val="000000" w:themeColor="text1"/>
                <w:kern w:val="0"/>
                <w:sz w:val="18"/>
                <w:szCs w:val="18"/>
              </w:rPr>
              <w:t>-</w:t>
            </w:r>
            <w:r>
              <w:rPr>
                <w:rFonts w:ascii="仿宋" w:eastAsia="仿宋" w:hAnsi="仿宋" w:cs="宋体" w:hint="eastAsia"/>
                <w:color w:val="000000" w:themeColor="text1"/>
                <w:kern w:val="0"/>
                <w:sz w:val="18"/>
                <w:szCs w:val="18"/>
              </w:rPr>
              <w:t>增强级）；</w:t>
            </w:r>
            <w:r>
              <w:rPr>
                <w:rFonts w:ascii="仿宋" w:eastAsia="仿宋" w:hAnsi="仿宋" w:cs="宋体" w:hint="eastAsia"/>
                <w:color w:val="000000" w:themeColor="text1"/>
                <w:kern w:val="0"/>
                <w:sz w:val="18"/>
                <w:szCs w:val="18"/>
              </w:rPr>
              <w:br/>
            </w:r>
            <w:r>
              <w:rPr>
                <w:rFonts w:ascii="仿宋" w:eastAsia="仿宋" w:hAnsi="仿宋" w:cs="宋体" w:hint="eastAsia"/>
                <w:color w:val="000000" w:themeColor="text1"/>
                <w:kern w:val="0"/>
                <w:sz w:val="18"/>
                <w:szCs w:val="18"/>
              </w:rPr>
              <w:t>提供公安部安全与警用电子产品质量检测中心出具的</w:t>
            </w:r>
            <w:r>
              <w:rPr>
                <w:rFonts w:ascii="仿宋" w:eastAsia="仿宋" w:hAnsi="仿宋" w:cs="宋体" w:hint="eastAsia"/>
                <w:color w:val="000000" w:themeColor="text1"/>
                <w:kern w:val="0"/>
                <w:sz w:val="18"/>
                <w:szCs w:val="18"/>
              </w:rPr>
              <w:t>GB35114-2017</w:t>
            </w:r>
            <w:r>
              <w:rPr>
                <w:rFonts w:ascii="仿宋" w:eastAsia="仿宋" w:hAnsi="仿宋" w:cs="宋体" w:hint="eastAsia"/>
                <w:color w:val="000000" w:themeColor="text1"/>
                <w:kern w:val="0"/>
                <w:sz w:val="18"/>
                <w:szCs w:val="18"/>
              </w:rPr>
              <w:t>测试报告</w:t>
            </w:r>
            <w:r>
              <w:rPr>
                <w:rFonts w:ascii="仿宋" w:eastAsia="仿宋" w:hAnsi="仿宋" w:cs="宋体" w:hint="eastAsia"/>
                <w:color w:val="000000" w:themeColor="text1"/>
                <w:kern w:val="0"/>
                <w:sz w:val="18"/>
                <w:szCs w:val="18"/>
              </w:rPr>
              <w:t xml:space="preserve"> </w:t>
            </w:r>
            <w:r>
              <w:rPr>
                <w:rFonts w:ascii="仿宋" w:eastAsia="仿宋" w:hAnsi="仿宋" w:cs="宋体" w:hint="eastAsia"/>
                <w:color w:val="000000" w:themeColor="text1"/>
                <w:kern w:val="0"/>
                <w:sz w:val="18"/>
                <w:szCs w:val="18"/>
              </w:rPr>
              <w:t>；</w:t>
            </w:r>
            <w:r>
              <w:rPr>
                <w:rFonts w:ascii="仿宋" w:eastAsia="仿宋" w:hAnsi="仿宋" w:cs="宋体" w:hint="eastAsia"/>
                <w:color w:val="000000" w:themeColor="text1"/>
                <w:kern w:val="0"/>
                <w:sz w:val="18"/>
                <w:szCs w:val="18"/>
              </w:rPr>
              <w:br/>
            </w:r>
            <w:r>
              <w:rPr>
                <w:rFonts w:ascii="仿宋" w:eastAsia="仿宋" w:hAnsi="仿宋" w:cs="宋体" w:hint="eastAsia"/>
                <w:color w:val="000000" w:themeColor="text1"/>
                <w:kern w:val="0"/>
                <w:sz w:val="18"/>
                <w:szCs w:val="18"/>
              </w:rPr>
              <w:t>提供公安部安全与警用电子产品质量检测中心出具的</w:t>
            </w:r>
            <w:r>
              <w:rPr>
                <w:rFonts w:ascii="仿宋" w:eastAsia="仿宋" w:hAnsi="仿宋" w:cs="宋体" w:hint="eastAsia"/>
                <w:color w:val="000000" w:themeColor="text1"/>
                <w:kern w:val="0"/>
                <w:sz w:val="18"/>
                <w:szCs w:val="18"/>
              </w:rPr>
              <w:t>GB28181-2016</w:t>
            </w:r>
            <w:r>
              <w:rPr>
                <w:rFonts w:ascii="仿宋" w:eastAsia="仿宋" w:hAnsi="仿宋" w:cs="宋体" w:hint="eastAsia"/>
                <w:color w:val="000000" w:themeColor="text1"/>
                <w:kern w:val="0"/>
                <w:sz w:val="18"/>
                <w:szCs w:val="18"/>
              </w:rPr>
              <w:t>测试报告；</w:t>
            </w:r>
          </w:p>
        </w:tc>
        <w:tc>
          <w:tcPr>
            <w:tcW w:w="424" w:type="dxa"/>
            <w:tcBorders>
              <w:top w:val="nil"/>
              <w:left w:val="nil"/>
              <w:bottom w:val="single" w:sz="4" w:space="0" w:color="auto"/>
              <w:right w:val="single" w:sz="4" w:space="0" w:color="auto"/>
            </w:tcBorders>
            <w:shd w:val="clear" w:color="000000" w:fill="FFFFFF"/>
            <w:vAlign w:val="center"/>
          </w:tcPr>
          <w:p w14:paraId="6079DB71" w14:textId="77777777" w:rsidR="00DB4043" w:rsidRDefault="00D06477">
            <w:pPr>
              <w:widowControl/>
              <w:jc w:val="center"/>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lastRenderedPageBreak/>
              <w:t>台</w:t>
            </w:r>
          </w:p>
        </w:tc>
        <w:tc>
          <w:tcPr>
            <w:tcW w:w="666" w:type="dxa"/>
            <w:tcBorders>
              <w:top w:val="nil"/>
              <w:left w:val="nil"/>
              <w:bottom w:val="single" w:sz="4" w:space="0" w:color="auto"/>
              <w:right w:val="single" w:sz="4" w:space="0" w:color="auto"/>
            </w:tcBorders>
            <w:shd w:val="clear" w:color="000000" w:fill="FFFFFF"/>
            <w:vAlign w:val="center"/>
          </w:tcPr>
          <w:p w14:paraId="09734612" w14:textId="77777777" w:rsidR="00DB4043" w:rsidRDefault="00D06477">
            <w:pPr>
              <w:widowControl/>
              <w:jc w:val="center"/>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t>1</w:t>
            </w:r>
          </w:p>
        </w:tc>
        <w:tc>
          <w:tcPr>
            <w:tcW w:w="819" w:type="dxa"/>
            <w:tcBorders>
              <w:top w:val="nil"/>
              <w:left w:val="nil"/>
              <w:bottom w:val="single" w:sz="4" w:space="0" w:color="auto"/>
              <w:right w:val="single" w:sz="4" w:space="0" w:color="auto"/>
            </w:tcBorders>
            <w:shd w:val="clear" w:color="000000" w:fill="FFFFFF"/>
            <w:vAlign w:val="center"/>
          </w:tcPr>
          <w:p w14:paraId="624C8461" w14:textId="77777777" w:rsidR="00DB4043" w:rsidRDefault="00D06477">
            <w:pPr>
              <w:widowControl/>
              <w:jc w:val="center"/>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t xml:space="preserve">　</w:t>
            </w:r>
          </w:p>
        </w:tc>
        <w:tc>
          <w:tcPr>
            <w:tcW w:w="819" w:type="dxa"/>
            <w:tcBorders>
              <w:top w:val="nil"/>
              <w:left w:val="nil"/>
              <w:bottom w:val="single" w:sz="4" w:space="0" w:color="auto"/>
              <w:right w:val="single" w:sz="4" w:space="0" w:color="auto"/>
            </w:tcBorders>
            <w:shd w:val="clear" w:color="000000" w:fill="FFFFFF"/>
            <w:vAlign w:val="center"/>
          </w:tcPr>
          <w:p w14:paraId="0791429D" w14:textId="77777777" w:rsidR="00DB4043" w:rsidRDefault="00D06477">
            <w:pPr>
              <w:widowControl/>
              <w:jc w:val="center"/>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t xml:space="preserve">　</w:t>
            </w:r>
          </w:p>
        </w:tc>
      </w:tr>
      <w:tr w:rsidR="00DB4043" w14:paraId="321DA592" w14:textId="77777777">
        <w:trPr>
          <w:trHeight w:val="225"/>
        </w:trPr>
        <w:tc>
          <w:tcPr>
            <w:tcW w:w="424" w:type="dxa"/>
            <w:tcBorders>
              <w:top w:val="nil"/>
              <w:left w:val="single" w:sz="4" w:space="0" w:color="auto"/>
              <w:bottom w:val="single" w:sz="4" w:space="0" w:color="auto"/>
              <w:right w:val="single" w:sz="4" w:space="0" w:color="auto"/>
            </w:tcBorders>
            <w:shd w:val="clear" w:color="000000" w:fill="FFFFFF"/>
            <w:vAlign w:val="center"/>
          </w:tcPr>
          <w:p w14:paraId="454F91BF" w14:textId="77777777" w:rsidR="00DB4043" w:rsidRDefault="00D06477">
            <w:pPr>
              <w:widowControl/>
              <w:jc w:val="center"/>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lastRenderedPageBreak/>
              <w:t>61</w:t>
            </w:r>
          </w:p>
        </w:tc>
        <w:tc>
          <w:tcPr>
            <w:tcW w:w="8397" w:type="dxa"/>
            <w:gridSpan w:val="5"/>
            <w:tcBorders>
              <w:top w:val="single" w:sz="4" w:space="0" w:color="auto"/>
              <w:left w:val="nil"/>
              <w:bottom w:val="single" w:sz="4" w:space="0" w:color="auto"/>
              <w:right w:val="single" w:sz="4" w:space="0" w:color="auto"/>
            </w:tcBorders>
            <w:shd w:val="clear" w:color="000000" w:fill="FFFFFF"/>
            <w:vAlign w:val="center"/>
          </w:tcPr>
          <w:p w14:paraId="0BBCD198" w14:textId="77777777" w:rsidR="00DB4043" w:rsidRDefault="00D06477">
            <w:pPr>
              <w:widowControl/>
              <w:jc w:val="left"/>
              <w:rPr>
                <w:rFonts w:ascii="仿宋" w:eastAsia="仿宋" w:hAnsi="仿宋" w:cs="宋体"/>
                <w:b/>
                <w:bCs/>
                <w:color w:val="000000" w:themeColor="text1"/>
                <w:kern w:val="0"/>
                <w:sz w:val="18"/>
                <w:szCs w:val="18"/>
              </w:rPr>
            </w:pPr>
            <w:r>
              <w:rPr>
                <w:rFonts w:ascii="仿宋" w:eastAsia="仿宋" w:hAnsi="仿宋" w:cs="宋体" w:hint="eastAsia"/>
                <w:b/>
                <w:bCs/>
                <w:color w:val="000000" w:themeColor="text1"/>
                <w:kern w:val="0"/>
                <w:sz w:val="18"/>
                <w:szCs w:val="18"/>
              </w:rPr>
              <w:t>小计</w:t>
            </w:r>
            <w:r>
              <w:rPr>
                <w:rFonts w:ascii="仿宋" w:eastAsia="仿宋" w:hAnsi="仿宋" w:cs="宋体" w:hint="eastAsia"/>
                <w:b/>
                <w:bCs/>
                <w:color w:val="000000" w:themeColor="text1"/>
                <w:kern w:val="0"/>
                <w:sz w:val="18"/>
                <w:szCs w:val="18"/>
              </w:rPr>
              <w:t>3</w:t>
            </w:r>
            <w:r>
              <w:rPr>
                <w:rFonts w:ascii="仿宋" w:eastAsia="仿宋" w:hAnsi="仿宋" w:cs="宋体" w:hint="eastAsia"/>
                <w:b/>
                <w:bCs/>
                <w:color w:val="000000" w:themeColor="text1"/>
                <w:kern w:val="0"/>
                <w:sz w:val="18"/>
                <w:szCs w:val="18"/>
              </w:rPr>
              <w:t>（元）</w:t>
            </w:r>
          </w:p>
        </w:tc>
        <w:tc>
          <w:tcPr>
            <w:tcW w:w="819" w:type="dxa"/>
            <w:tcBorders>
              <w:top w:val="nil"/>
              <w:left w:val="nil"/>
              <w:bottom w:val="single" w:sz="4" w:space="0" w:color="auto"/>
              <w:right w:val="single" w:sz="4" w:space="0" w:color="auto"/>
            </w:tcBorders>
            <w:shd w:val="clear" w:color="000000" w:fill="FFFFFF"/>
            <w:vAlign w:val="center"/>
          </w:tcPr>
          <w:p w14:paraId="21CAFE81" w14:textId="77777777" w:rsidR="00DB4043" w:rsidRDefault="00D06477">
            <w:pPr>
              <w:widowControl/>
              <w:jc w:val="center"/>
              <w:rPr>
                <w:rFonts w:ascii="仿宋" w:eastAsia="仿宋" w:hAnsi="仿宋" w:cs="宋体"/>
                <w:b/>
                <w:bCs/>
                <w:color w:val="000000" w:themeColor="text1"/>
                <w:kern w:val="0"/>
                <w:sz w:val="18"/>
                <w:szCs w:val="18"/>
              </w:rPr>
            </w:pPr>
            <w:r>
              <w:rPr>
                <w:rFonts w:ascii="仿宋" w:eastAsia="仿宋" w:hAnsi="仿宋" w:cs="宋体" w:hint="eastAsia"/>
                <w:b/>
                <w:bCs/>
                <w:color w:val="000000" w:themeColor="text1"/>
                <w:kern w:val="0"/>
                <w:sz w:val="18"/>
                <w:szCs w:val="18"/>
              </w:rPr>
              <w:t>0</w:t>
            </w:r>
          </w:p>
        </w:tc>
      </w:tr>
      <w:tr w:rsidR="00DB4043" w14:paraId="1ACF5302" w14:textId="77777777">
        <w:trPr>
          <w:trHeight w:val="450"/>
        </w:trPr>
        <w:tc>
          <w:tcPr>
            <w:tcW w:w="424" w:type="dxa"/>
            <w:tcBorders>
              <w:top w:val="nil"/>
              <w:left w:val="single" w:sz="4" w:space="0" w:color="auto"/>
              <w:bottom w:val="single" w:sz="4" w:space="0" w:color="auto"/>
              <w:right w:val="single" w:sz="4" w:space="0" w:color="auto"/>
            </w:tcBorders>
            <w:shd w:val="clear" w:color="000000" w:fill="FFFFFF"/>
            <w:vAlign w:val="center"/>
          </w:tcPr>
          <w:p w14:paraId="35ED6FB5" w14:textId="77777777" w:rsidR="00DB4043" w:rsidRDefault="00D06477">
            <w:pPr>
              <w:widowControl/>
              <w:jc w:val="center"/>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t>62</w:t>
            </w:r>
          </w:p>
        </w:tc>
        <w:tc>
          <w:tcPr>
            <w:tcW w:w="576" w:type="dxa"/>
            <w:tcBorders>
              <w:top w:val="nil"/>
              <w:left w:val="nil"/>
              <w:bottom w:val="single" w:sz="4" w:space="0" w:color="auto"/>
              <w:right w:val="single" w:sz="4" w:space="0" w:color="auto"/>
            </w:tcBorders>
            <w:shd w:val="clear" w:color="000000" w:fill="FFFFFF"/>
            <w:vAlign w:val="center"/>
          </w:tcPr>
          <w:p w14:paraId="7382D87C" w14:textId="77777777" w:rsidR="00DB4043" w:rsidRDefault="00D06477">
            <w:pPr>
              <w:widowControl/>
              <w:jc w:val="left"/>
              <w:rPr>
                <w:rFonts w:ascii="仿宋" w:eastAsia="仿宋" w:hAnsi="仿宋" w:cs="宋体"/>
                <w:b/>
                <w:bCs/>
                <w:color w:val="000000" w:themeColor="text1"/>
                <w:kern w:val="0"/>
                <w:sz w:val="18"/>
                <w:szCs w:val="18"/>
              </w:rPr>
            </w:pPr>
            <w:r>
              <w:rPr>
                <w:rFonts w:ascii="仿宋" w:eastAsia="仿宋" w:hAnsi="仿宋" w:cs="宋体" w:hint="eastAsia"/>
                <w:b/>
                <w:bCs/>
                <w:color w:val="000000" w:themeColor="text1"/>
                <w:kern w:val="0"/>
                <w:sz w:val="18"/>
                <w:szCs w:val="18"/>
              </w:rPr>
              <w:t>通</w:t>
            </w:r>
            <w:r>
              <w:rPr>
                <w:rFonts w:ascii="仿宋" w:eastAsia="仿宋" w:hAnsi="仿宋" w:cs="宋体" w:hint="eastAsia"/>
                <w:b/>
                <w:bCs/>
                <w:color w:val="000000" w:themeColor="text1"/>
                <w:kern w:val="0"/>
                <w:sz w:val="18"/>
                <w:szCs w:val="18"/>
              </w:rPr>
              <w:lastRenderedPageBreak/>
              <w:t>讯费</w:t>
            </w:r>
          </w:p>
        </w:tc>
        <w:tc>
          <w:tcPr>
            <w:tcW w:w="5912" w:type="dxa"/>
            <w:tcBorders>
              <w:top w:val="nil"/>
              <w:left w:val="nil"/>
              <w:bottom w:val="single" w:sz="4" w:space="0" w:color="auto"/>
              <w:right w:val="single" w:sz="4" w:space="0" w:color="auto"/>
            </w:tcBorders>
            <w:shd w:val="clear" w:color="000000" w:fill="FFFFFF"/>
          </w:tcPr>
          <w:p w14:paraId="13A4C509" w14:textId="77777777" w:rsidR="00DB4043" w:rsidRDefault="00D06477">
            <w:pPr>
              <w:widowControl/>
              <w:jc w:val="center"/>
              <w:rPr>
                <w:rFonts w:ascii="仿宋" w:eastAsia="仿宋" w:hAnsi="仿宋" w:cs="宋体"/>
                <w:b/>
                <w:bCs/>
                <w:color w:val="000000" w:themeColor="text1"/>
                <w:kern w:val="0"/>
                <w:sz w:val="18"/>
                <w:szCs w:val="18"/>
              </w:rPr>
            </w:pPr>
            <w:r>
              <w:rPr>
                <w:rFonts w:ascii="仿宋" w:eastAsia="仿宋" w:hAnsi="仿宋" w:cs="宋体" w:hint="eastAsia"/>
                <w:b/>
                <w:bCs/>
                <w:color w:val="000000" w:themeColor="text1"/>
                <w:kern w:val="0"/>
                <w:sz w:val="18"/>
                <w:szCs w:val="18"/>
              </w:rPr>
              <w:lastRenderedPageBreak/>
              <w:t>做到专网专用</w:t>
            </w:r>
            <w:r>
              <w:rPr>
                <w:rFonts w:ascii="仿宋" w:eastAsia="仿宋" w:hAnsi="仿宋" w:cs="宋体" w:hint="eastAsia"/>
                <w:b/>
                <w:bCs/>
                <w:color w:val="000000" w:themeColor="text1"/>
                <w:kern w:val="0"/>
                <w:sz w:val="18"/>
                <w:szCs w:val="18"/>
              </w:rPr>
              <w:t>,</w:t>
            </w:r>
            <w:r>
              <w:rPr>
                <w:rFonts w:ascii="仿宋" w:eastAsia="仿宋" w:hAnsi="仿宋" w:cs="宋体" w:hint="eastAsia"/>
                <w:b/>
                <w:bCs/>
                <w:color w:val="000000" w:themeColor="text1"/>
                <w:kern w:val="0"/>
                <w:sz w:val="18"/>
                <w:szCs w:val="18"/>
              </w:rPr>
              <w:t>单点传输速率≥</w:t>
            </w:r>
            <w:r>
              <w:rPr>
                <w:rFonts w:ascii="仿宋" w:eastAsia="仿宋" w:hAnsi="仿宋" w:cs="宋体" w:hint="eastAsia"/>
                <w:b/>
                <w:bCs/>
                <w:color w:val="000000" w:themeColor="text1"/>
                <w:kern w:val="0"/>
                <w:sz w:val="18"/>
                <w:szCs w:val="18"/>
              </w:rPr>
              <w:t>100M,</w:t>
            </w:r>
            <w:r>
              <w:rPr>
                <w:rFonts w:ascii="仿宋" w:eastAsia="仿宋" w:hAnsi="仿宋" w:cs="宋体" w:hint="eastAsia"/>
                <w:b/>
                <w:bCs/>
                <w:color w:val="000000" w:themeColor="text1"/>
                <w:kern w:val="0"/>
                <w:sz w:val="18"/>
                <w:szCs w:val="18"/>
              </w:rPr>
              <w:t>采用多口</w:t>
            </w:r>
            <w:r>
              <w:rPr>
                <w:rFonts w:ascii="仿宋" w:eastAsia="仿宋" w:hAnsi="仿宋" w:cs="宋体" w:hint="eastAsia"/>
                <w:b/>
                <w:bCs/>
                <w:color w:val="000000" w:themeColor="text1"/>
                <w:kern w:val="0"/>
                <w:sz w:val="18"/>
                <w:szCs w:val="18"/>
              </w:rPr>
              <w:t>ONU</w:t>
            </w:r>
            <w:r>
              <w:rPr>
                <w:rFonts w:ascii="仿宋" w:eastAsia="仿宋" w:hAnsi="仿宋" w:cs="宋体" w:hint="eastAsia"/>
                <w:b/>
                <w:bCs/>
                <w:color w:val="000000" w:themeColor="text1"/>
                <w:kern w:val="0"/>
                <w:sz w:val="18"/>
                <w:szCs w:val="18"/>
              </w:rPr>
              <w:t>接入</w:t>
            </w:r>
            <w:r>
              <w:rPr>
                <w:rFonts w:ascii="仿宋" w:eastAsia="仿宋" w:hAnsi="仿宋" w:cs="宋体" w:hint="eastAsia"/>
                <w:b/>
                <w:bCs/>
                <w:color w:val="000000" w:themeColor="text1"/>
                <w:kern w:val="0"/>
                <w:sz w:val="18"/>
                <w:szCs w:val="18"/>
              </w:rPr>
              <w:t>,</w:t>
            </w:r>
            <w:r>
              <w:rPr>
                <w:rFonts w:ascii="仿宋" w:eastAsia="仿宋" w:hAnsi="仿宋" w:cs="宋体" w:hint="eastAsia"/>
                <w:b/>
                <w:bCs/>
                <w:color w:val="000000" w:themeColor="text1"/>
                <w:kern w:val="0"/>
                <w:sz w:val="18"/>
                <w:szCs w:val="18"/>
              </w:rPr>
              <w:t>可同时满足</w:t>
            </w:r>
            <w:r>
              <w:rPr>
                <w:rFonts w:ascii="仿宋" w:eastAsia="仿宋" w:hAnsi="仿宋" w:cs="宋体" w:hint="eastAsia"/>
                <w:b/>
                <w:bCs/>
                <w:color w:val="000000" w:themeColor="text1"/>
                <w:kern w:val="0"/>
                <w:sz w:val="18"/>
                <w:szCs w:val="18"/>
              </w:rPr>
              <w:t>2-3</w:t>
            </w:r>
            <w:r>
              <w:rPr>
                <w:rFonts w:ascii="仿宋" w:eastAsia="仿宋" w:hAnsi="仿宋" w:cs="宋体" w:hint="eastAsia"/>
                <w:b/>
                <w:bCs/>
                <w:color w:val="000000" w:themeColor="text1"/>
                <w:kern w:val="0"/>
                <w:sz w:val="18"/>
                <w:szCs w:val="18"/>
              </w:rPr>
              <w:lastRenderedPageBreak/>
              <w:t>路高清视频设备传输</w:t>
            </w:r>
            <w:r>
              <w:rPr>
                <w:rFonts w:ascii="仿宋" w:eastAsia="仿宋" w:hAnsi="仿宋" w:cs="宋体" w:hint="eastAsia"/>
                <w:b/>
                <w:bCs/>
                <w:color w:val="000000" w:themeColor="text1"/>
                <w:kern w:val="0"/>
                <w:sz w:val="18"/>
                <w:szCs w:val="18"/>
              </w:rPr>
              <w:t>,</w:t>
            </w:r>
            <w:r>
              <w:rPr>
                <w:rFonts w:ascii="仿宋" w:eastAsia="仿宋" w:hAnsi="仿宋" w:cs="宋体" w:hint="eastAsia"/>
                <w:b/>
                <w:bCs/>
                <w:color w:val="000000" w:themeColor="text1"/>
                <w:kern w:val="0"/>
                <w:sz w:val="18"/>
                <w:szCs w:val="18"/>
              </w:rPr>
              <w:t>全部用光缆连接</w:t>
            </w:r>
            <w:r>
              <w:rPr>
                <w:rFonts w:ascii="仿宋" w:eastAsia="仿宋" w:hAnsi="仿宋" w:cs="宋体" w:hint="eastAsia"/>
                <w:b/>
                <w:bCs/>
                <w:color w:val="000000" w:themeColor="text1"/>
                <w:kern w:val="0"/>
                <w:sz w:val="18"/>
                <w:szCs w:val="18"/>
              </w:rPr>
              <w:t>,</w:t>
            </w:r>
            <w:r>
              <w:rPr>
                <w:rFonts w:ascii="仿宋" w:eastAsia="仿宋" w:hAnsi="仿宋" w:cs="宋体" w:hint="eastAsia"/>
                <w:b/>
                <w:bCs/>
                <w:color w:val="000000" w:themeColor="text1"/>
                <w:kern w:val="0"/>
                <w:sz w:val="18"/>
                <w:szCs w:val="18"/>
              </w:rPr>
              <w:t>拒绝皮线光缆直接接入监控点。</w:t>
            </w:r>
          </w:p>
        </w:tc>
        <w:tc>
          <w:tcPr>
            <w:tcW w:w="424" w:type="dxa"/>
            <w:tcBorders>
              <w:top w:val="nil"/>
              <w:left w:val="nil"/>
              <w:bottom w:val="single" w:sz="4" w:space="0" w:color="auto"/>
              <w:right w:val="single" w:sz="4" w:space="0" w:color="auto"/>
            </w:tcBorders>
            <w:shd w:val="clear" w:color="000000" w:fill="FFFFFF"/>
            <w:vAlign w:val="center"/>
          </w:tcPr>
          <w:p w14:paraId="574602E7" w14:textId="77777777" w:rsidR="00DB4043" w:rsidRDefault="00D06477">
            <w:pPr>
              <w:widowControl/>
              <w:jc w:val="center"/>
              <w:rPr>
                <w:rFonts w:ascii="仿宋" w:eastAsia="仿宋" w:hAnsi="仿宋" w:cs="宋体"/>
                <w:b/>
                <w:bCs/>
                <w:color w:val="000000" w:themeColor="text1"/>
                <w:kern w:val="0"/>
                <w:sz w:val="18"/>
                <w:szCs w:val="18"/>
              </w:rPr>
            </w:pPr>
            <w:r>
              <w:rPr>
                <w:rFonts w:ascii="仿宋" w:eastAsia="仿宋" w:hAnsi="仿宋" w:cs="宋体" w:hint="eastAsia"/>
                <w:b/>
                <w:bCs/>
                <w:color w:val="000000" w:themeColor="text1"/>
                <w:kern w:val="0"/>
                <w:sz w:val="18"/>
                <w:szCs w:val="18"/>
              </w:rPr>
              <w:lastRenderedPageBreak/>
              <w:t>元</w:t>
            </w:r>
            <w:r>
              <w:rPr>
                <w:rFonts w:ascii="仿宋" w:eastAsia="仿宋" w:hAnsi="仿宋" w:cs="宋体" w:hint="eastAsia"/>
                <w:b/>
                <w:bCs/>
                <w:color w:val="000000" w:themeColor="text1"/>
                <w:kern w:val="0"/>
                <w:sz w:val="18"/>
                <w:szCs w:val="18"/>
              </w:rPr>
              <w:lastRenderedPageBreak/>
              <w:t>/</w:t>
            </w:r>
            <w:r>
              <w:rPr>
                <w:rFonts w:ascii="仿宋" w:eastAsia="仿宋" w:hAnsi="仿宋" w:cs="宋体" w:hint="eastAsia"/>
                <w:b/>
                <w:bCs/>
                <w:color w:val="000000" w:themeColor="text1"/>
                <w:kern w:val="0"/>
                <w:sz w:val="18"/>
                <w:szCs w:val="18"/>
              </w:rPr>
              <w:t>年</w:t>
            </w:r>
          </w:p>
        </w:tc>
        <w:tc>
          <w:tcPr>
            <w:tcW w:w="666" w:type="dxa"/>
            <w:tcBorders>
              <w:top w:val="nil"/>
              <w:left w:val="nil"/>
              <w:bottom w:val="single" w:sz="4" w:space="0" w:color="auto"/>
              <w:right w:val="single" w:sz="4" w:space="0" w:color="auto"/>
            </w:tcBorders>
            <w:shd w:val="clear" w:color="000000" w:fill="FFFFFF"/>
            <w:vAlign w:val="center"/>
          </w:tcPr>
          <w:p w14:paraId="6A0AE18F" w14:textId="77777777" w:rsidR="00DB4043" w:rsidRDefault="00D06477">
            <w:pPr>
              <w:widowControl/>
              <w:jc w:val="center"/>
              <w:rPr>
                <w:rFonts w:ascii="仿宋" w:eastAsia="仿宋" w:hAnsi="仿宋" w:cs="宋体"/>
                <w:b/>
                <w:bCs/>
                <w:color w:val="000000" w:themeColor="text1"/>
                <w:kern w:val="0"/>
                <w:sz w:val="18"/>
                <w:szCs w:val="18"/>
              </w:rPr>
            </w:pPr>
            <w:r>
              <w:rPr>
                <w:rFonts w:ascii="仿宋" w:eastAsia="仿宋" w:hAnsi="仿宋" w:cs="宋体" w:hint="eastAsia"/>
                <w:b/>
                <w:bCs/>
                <w:color w:val="000000" w:themeColor="text1"/>
                <w:kern w:val="0"/>
                <w:sz w:val="18"/>
                <w:szCs w:val="18"/>
              </w:rPr>
              <w:lastRenderedPageBreak/>
              <w:t>550</w:t>
            </w:r>
            <w:r>
              <w:rPr>
                <w:rFonts w:ascii="仿宋" w:eastAsia="仿宋" w:hAnsi="仿宋" w:cs="宋体" w:hint="eastAsia"/>
                <w:b/>
                <w:bCs/>
                <w:color w:val="000000" w:themeColor="text1"/>
                <w:kern w:val="0"/>
                <w:sz w:val="18"/>
                <w:szCs w:val="18"/>
              </w:rPr>
              <w:t xml:space="preserve">　</w:t>
            </w:r>
          </w:p>
        </w:tc>
        <w:tc>
          <w:tcPr>
            <w:tcW w:w="819" w:type="dxa"/>
            <w:tcBorders>
              <w:top w:val="nil"/>
              <w:left w:val="nil"/>
              <w:bottom w:val="single" w:sz="4" w:space="0" w:color="auto"/>
              <w:right w:val="single" w:sz="4" w:space="0" w:color="auto"/>
            </w:tcBorders>
            <w:shd w:val="clear" w:color="000000" w:fill="FFFFFF"/>
            <w:vAlign w:val="center"/>
          </w:tcPr>
          <w:p w14:paraId="5A8C572B" w14:textId="77777777" w:rsidR="00DB4043" w:rsidRDefault="00D06477">
            <w:pPr>
              <w:widowControl/>
              <w:jc w:val="center"/>
              <w:rPr>
                <w:rFonts w:ascii="仿宋" w:eastAsia="仿宋" w:hAnsi="仿宋" w:cs="宋体"/>
                <w:b/>
                <w:bCs/>
                <w:color w:val="000000" w:themeColor="text1"/>
                <w:kern w:val="0"/>
                <w:sz w:val="18"/>
                <w:szCs w:val="18"/>
              </w:rPr>
            </w:pPr>
            <w:r>
              <w:rPr>
                <w:rFonts w:ascii="仿宋" w:eastAsia="仿宋" w:hAnsi="仿宋" w:cs="宋体" w:hint="eastAsia"/>
                <w:b/>
                <w:bCs/>
                <w:color w:val="000000" w:themeColor="text1"/>
                <w:kern w:val="0"/>
                <w:sz w:val="18"/>
                <w:szCs w:val="18"/>
              </w:rPr>
              <w:t xml:space="preserve">　</w:t>
            </w:r>
          </w:p>
        </w:tc>
        <w:tc>
          <w:tcPr>
            <w:tcW w:w="819" w:type="dxa"/>
            <w:tcBorders>
              <w:top w:val="nil"/>
              <w:left w:val="nil"/>
              <w:bottom w:val="single" w:sz="4" w:space="0" w:color="auto"/>
              <w:right w:val="single" w:sz="4" w:space="0" w:color="auto"/>
            </w:tcBorders>
            <w:shd w:val="clear" w:color="000000" w:fill="FFFFFF"/>
            <w:vAlign w:val="center"/>
          </w:tcPr>
          <w:p w14:paraId="72D34D03" w14:textId="77777777" w:rsidR="00DB4043" w:rsidRDefault="00D06477">
            <w:pPr>
              <w:widowControl/>
              <w:jc w:val="center"/>
              <w:rPr>
                <w:rFonts w:ascii="仿宋" w:eastAsia="仿宋" w:hAnsi="仿宋" w:cs="宋体"/>
                <w:b/>
                <w:bCs/>
                <w:color w:val="000000" w:themeColor="text1"/>
                <w:kern w:val="0"/>
                <w:sz w:val="18"/>
                <w:szCs w:val="18"/>
              </w:rPr>
            </w:pPr>
            <w:r>
              <w:rPr>
                <w:rFonts w:ascii="仿宋" w:eastAsia="仿宋" w:hAnsi="仿宋" w:cs="宋体" w:hint="eastAsia"/>
                <w:b/>
                <w:bCs/>
                <w:color w:val="000000" w:themeColor="text1"/>
                <w:kern w:val="0"/>
                <w:sz w:val="18"/>
                <w:szCs w:val="18"/>
              </w:rPr>
              <w:t>0</w:t>
            </w:r>
          </w:p>
        </w:tc>
      </w:tr>
      <w:tr w:rsidR="00DB4043" w14:paraId="5162B1D3" w14:textId="77777777">
        <w:trPr>
          <w:trHeight w:val="225"/>
        </w:trPr>
        <w:tc>
          <w:tcPr>
            <w:tcW w:w="424" w:type="dxa"/>
            <w:tcBorders>
              <w:top w:val="nil"/>
              <w:left w:val="single" w:sz="4" w:space="0" w:color="auto"/>
              <w:bottom w:val="single" w:sz="4" w:space="0" w:color="auto"/>
              <w:right w:val="single" w:sz="4" w:space="0" w:color="auto"/>
            </w:tcBorders>
            <w:shd w:val="clear" w:color="000000" w:fill="FFFFFF"/>
            <w:vAlign w:val="center"/>
          </w:tcPr>
          <w:p w14:paraId="5A490128" w14:textId="77777777" w:rsidR="00DB4043" w:rsidRDefault="00D06477">
            <w:pPr>
              <w:widowControl/>
              <w:jc w:val="center"/>
              <w:rPr>
                <w:rFonts w:ascii="仿宋" w:eastAsia="仿宋" w:hAnsi="仿宋" w:cs="宋体"/>
                <w:color w:val="000000" w:themeColor="text1"/>
                <w:kern w:val="0"/>
                <w:sz w:val="18"/>
                <w:szCs w:val="18"/>
              </w:rPr>
            </w:pPr>
            <w:r>
              <w:rPr>
                <w:rFonts w:ascii="仿宋" w:eastAsia="仿宋" w:hAnsi="仿宋" w:cs="宋体" w:hint="eastAsia"/>
                <w:color w:val="000000" w:themeColor="text1"/>
                <w:kern w:val="0"/>
                <w:sz w:val="18"/>
                <w:szCs w:val="18"/>
              </w:rPr>
              <w:lastRenderedPageBreak/>
              <w:t>63</w:t>
            </w:r>
          </w:p>
        </w:tc>
        <w:tc>
          <w:tcPr>
            <w:tcW w:w="8397" w:type="dxa"/>
            <w:gridSpan w:val="5"/>
            <w:tcBorders>
              <w:top w:val="single" w:sz="4" w:space="0" w:color="auto"/>
              <w:left w:val="nil"/>
              <w:bottom w:val="single" w:sz="4" w:space="0" w:color="auto"/>
              <w:right w:val="single" w:sz="4" w:space="0" w:color="auto"/>
            </w:tcBorders>
            <w:shd w:val="clear" w:color="000000" w:fill="FFFFFF"/>
            <w:vAlign w:val="center"/>
          </w:tcPr>
          <w:p w14:paraId="42C9D19A" w14:textId="77777777" w:rsidR="00DB4043" w:rsidRDefault="00D06477">
            <w:pPr>
              <w:widowControl/>
              <w:jc w:val="center"/>
              <w:rPr>
                <w:rFonts w:ascii="仿宋" w:eastAsia="仿宋" w:hAnsi="仿宋" w:cs="宋体"/>
                <w:b/>
                <w:bCs/>
                <w:color w:val="000000" w:themeColor="text1"/>
                <w:kern w:val="0"/>
                <w:sz w:val="18"/>
                <w:szCs w:val="18"/>
              </w:rPr>
            </w:pPr>
            <w:r>
              <w:rPr>
                <w:rFonts w:ascii="仿宋" w:eastAsia="仿宋" w:hAnsi="仿宋" w:cs="宋体" w:hint="eastAsia"/>
                <w:b/>
                <w:bCs/>
                <w:color w:val="000000" w:themeColor="text1"/>
                <w:kern w:val="0"/>
                <w:sz w:val="18"/>
                <w:szCs w:val="18"/>
              </w:rPr>
              <w:t>合计（元）</w:t>
            </w:r>
          </w:p>
        </w:tc>
        <w:tc>
          <w:tcPr>
            <w:tcW w:w="819" w:type="dxa"/>
            <w:tcBorders>
              <w:top w:val="nil"/>
              <w:left w:val="nil"/>
              <w:bottom w:val="single" w:sz="4" w:space="0" w:color="auto"/>
              <w:right w:val="single" w:sz="4" w:space="0" w:color="auto"/>
            </w:tcBorders>
            <w:shd w:val="clear" w:color="000000" w:fill="FFFFFF"/>
            <w:vAlign w:val="center"/>
          </w:tcPr>
          <w:p w14:paraId="02926860" w14:textId="77777777" w:rsidR="00DB4043" w:rsidRDefault="00D06477">
            <w:pPr>
              <w:widowControl/>
              <w:jc w:val="center"/>
              <w:rPr>
                <w:rFonts w:ascii="仿宋" w:eastAsia="仿宋" w:hAnsi="仿宋" w:cs="宋体"/>
                <w:b/>
                <w:bCs/>
                <w:color w:val="000000" w:themeColor="text1"/>
                <w:kern w:val="0"/>
                <w:sz w:val="18"/>
                <w:szCs w:val="18"/>
              </w:rPr>
            </w:pPr>
            <w:r>
              <w:rPr>
                <w:rFonts w:ascii="仿宋" w:eastAsia="仿宋" w:hAnsi="仿宋" w:cs="宋体" w:hint="eastAsia"/>
                <w:b/>
                <w:bCs/>
                <w:color w:val="000000" w:themeColor="text1"/>
                <w:kern w:val="0"/>
                <w:sz w:val="18"/>
                <w:szCs w:val="18"/>
              </w:rPr>
              <w:t>0</w:t>
            </w:r>
          </w:p>
        </w:tc>
      </w:tr>
    </w:tbl>
    <w:p w14:paraId="45348FA7" w14:textId="77777777" w:rsidR="00DB4043" w:rsidRDefault="00D06477">
      <w:pPr>
        <w:pStyle w:val="1"/>
        <w:spacing w:before="120" w:after="120"/>
        <w:ind w:left="0"/>
        <w:rPr>
          <w:color w:val="000000" w:themeColor="text1"/>
        </w:rPr>
      </w:pPr>
      <w:bookmarkStart w:id="19" w:name="_Toc1793"/>
      <w:bookmarkStart w:id="20" w:name="_Toc11377"/>
      <w:bookmarkStart w:id="21" w:name="_Toc29722"/>
      <w:bookmarkStart w:id="22" w:name="_Toc2974"/>
      <w:bookmarkStart w:id="23" w:name="_Toc25009"/>
      <w:bookmarkStart w:id="24" w:name="_Toc7192"/>
      <w:bookmarkStart w:id="25" w:name="_Toc22334"/>
      <w:bookmarkStart w:id="26" w:name="_Toc83216122"/>
      <w:bookmarkStart w:id="27" w:name="_Toc164515424"/>
      <w:bookmarkEnd w:id="10"/>
      <w:bookmarkEnd w:id="11"/>
      <w:bookmarkEnd w:id="12"/>
      <w:bookmarkEnd w:id="13"/>
      <w:bookmarkEnd w:id="14"/>
      <w:bookmarkEnd w:id="15"/>
      <w:bookmarkEnd w:id="16"/>
      <w:bookmarkEnd w:id="17"/>
      <w:r>
        <w:rPr>
          <w:rFonts w:hint="eastAsia"/>
          <w:color w:val="000000" w:themeColor="text1"/>
        </w:rPr>
        <w:t>项目</w:t>
      </w:r>
      <w:bookmarkEnd w:id="19"/>
      <w:bookmarkEnd w:id="20"/>
      <w:bookmarkEnd w:id="21"/>
      <w:bookmarkEnd w:id="22"/>
      <w:bookmarkEnd w:id="23"/>
      <w:bookmarkEnd w:id="24"/>
      <w:bookmarkEnd w:id="25"/>
      <w:bookmarkEnd w:id="26"/>
      <w:bookmarkEnd w:id="27"/>
      <w:r>
        <w:rPr>
          <w:rFonts w:hint="eastAsia"/>
          <w:color w:val="000000" w:themeColor="text1"/>
          <w:lang w:eastAsia="zh-CN"/>
        </w:rPr>
        <w:t>技术部分</w:t>
      </w:r>
    </w:p>
    <w:p w14:paraId="5411E06B" w14:textId="6FF24E3C" w:rsidR="00DB4043" w:rsidRDefault="00D06477">
      <w:pPr>
        <w:spacing w:line="360" w:lineRule="auto"/>
        <w:ind w:firstLine="482"/>
        <w:rPr>
          <w:rFonts w:ascii="仿宋" w:eastAsia="仿宋" w:hAnsi="仿宋"/>
          <w:color w:val="000000" w:themeColor="text1"/>
          <w:kern w:val="0"/>
          <w:sz w:val="28"/>
          <w:szCs w:val="28"/>
          <w:lang w:bidi="en-US"/>
        </w:rPr>
      </w:pPr>
      <w:bookmarkStart w:id="28" w:name="_Toc164515471"/>
      <w:bookmarkStart w:id="29" w:name="_Toc17255"/>
      <w:bookmarkStart w:id="30" w:name="_Toc25050"/>
      <w:bookmarkStart w:id="31" w:name="_Toc23352"/>
      <w:bookmarkStart w:id="32" w:name="_Toc10829"/>
      <w:bookmarkStart w:id="33" w:name="_Toc11289"/>
      <w:bookmarkStart w:id="34" w:name="_Toc5545"/>
      <w:bookmarkStart w:id="35" w:name="_Toc28123"/>
      <w:bookmarkStart w:id="36" w:name="_Toc83216171"/>
      <w:r>
        <w:rPr>
          <w:rFonts w:ascii="仿宋" w:eastAsia="仿宋" w:hAnsi="仿宋" w:hint="eastAsia"/>
          <w:color w:val="000000" w:themeColor="text1"/>
          <w:kern w:val="0"/>
          <w:sz w:val="28"/>
          <w:szCs w:val="28"/>
          <w:lang w:bidi="en-US"/>
        </w:rPr>
        <w:t>为保证所投软硬件产品质量和系统整体应用效果，以下招标清单中的技术参数项为实际应用所需的主要技术指标，需要提供经国家认</w:t>
      </w:r>
      <w:r w:rsidR="00D315F4">
        <w:rPr>
          <w:rFonts w:ascii="仿宋" w:eastAsia="仿宋" w:hAnsi="仿宋" w:hint="eastAsia"/>
          <w:color w:val="000000" w:themeColor="text1"/>
          <w:kern w:val="0"/>
          <w:sz w:val="28"/>
          <w:szCs w:val="28"/>
          <w:lang w:bidi="en-US"/>
        </w:rPr>
        <w:t>证认可授权的检测机构出具的检测报告复印件证明，投标人需做出</w:t>
      </w:r>
      <w:bookmarkStart w:id="37" w:name="_GoBack"/>
      <w:bookmarkEnd w:id="37"/>
      <w:r>
        <w:rPr>
          <w:rFonts w:ascii="仿宋" w:eastAsia="仿宋" w:hAnsi="仿宋" w:hint="eastAsia"/>
          <w:color w:val="000000" w:themeColor="text1"/>
          <w:kern w:val="0"/>
          <w:sz w:val="28"/>
          <w:szCs w:val="28"/>
          <w:lang w:bidi="en-US"/>
        </w:rPr>
        <w:t>响应，在投标文件中逐条响应：</w:t>
      </w:r>
    </w:p>
    <w:p w14:paraId="1F99A65B" w14:textId="77777777" w:rsidR="00DB4043" w:rsidRDefault="00D06477">
      <w:pPr>
        <w:spacing w:line="360" w:lineRule="auto"/>
        <w:ind w:firstLine="482"/>
        <w:rPr>
          <w:rFonts w:ascii="仿宋" w:eastAsia="仿宋" w:hAnsi="仿宋"/>
          <w:color w:val="000000" w:themeColor="text1"/>
          <w:kern w:val="0"/>
          <w:sz w:val="28"/>
          <w:szCs w:val="28"/>
          <w:lang w:val="zh-CN" w:bidi="en-US"/>
        </w:rPr>
      </w:pPr>
      <w:r>
        <w:rPr>
          <w:rFonts w:ascii="仿宋" w:eastAsia="仿宋" w:hAnsi="仿宋" w:hint="eastAsia"/>
          <w:color w:val="000000" w:themeColor="text1"/>
          <w:kern w:val="0"/>
          <w:sz w:val="28"/>
          <w:szCs w:val="28"/>
          <w:lang w:val="zh-CN" w:bidi="en-US"/>
        </w:rPr>
        <w:t>（</w:t>
      </w:r>
      <w:r>
        <w:rPr>
          <w:rFonts w:ascii="仿宋" w:eastAsia="仿宋" w:hAnsi="仿宋" w:hint="eastAsia"/>
          <w:color w:val="000000" w:themeColor="text1"/>
          <w:kern w:val="0"/>
          <w:sz w:val="28"/>
          <w:szCs w:val="28"/>
          <w:lang w:val="zh-CN" w:bidi="en-US"/>
        </w:rPr>
        <w:t>1</w:t>
      </w:r>
      <w:r>
        <w:rPr>
          <w:rFonts w:ascii="仿宋" w:eastAsia="仿宋" w:hAnsi="仿宋" w:hint="eastAsia"/>
          <w:color w:val="000000" w:themeColor="text1"/>
          <w:kern w:val="0"/>
          <w:sz w:val="28"/>
          <w:szCs w:val="28"/>
          <w:lang w:val="zh-CN" w:bidi="en-US"/>
        </w:rPr>
        <w:t>）</w:t>
      </w:r>
      <w:r>
        <w:rPr>
          <w:rFonts w:ascii="仿宋" w:eastAsia="仿宋" w:hAnsi="仿宋" w:hint="eastAsia"/>
          <w:color w:val="000000" w:themeColor="text1"/>
          <w:kern w:val="0"/>
          <w:sz w:val="28"/>
          <w:szCs w:val="28"/>
          <w:lang w:val="zh-CN" w:bidi="en-US"/>
        </w:rPr>
        <w:t>800</w:t>
      </w:r>
      <w:proofErr w:type="gramStart"/>
      <w:r>
        <w:rPr>
          <w:rFonts w:ascii="仿宋" w:eastAsia="仿宋" w:hAnsi="仿宋" w:hint="eastAsia"/>
          <w:color w:val="000000" w:themeColor="text1"/>
          <w:kern w:val="0"/>
          <w:sz w:val="28"/>
          <w:szCs w:val="28"/>
          <w:lang w:val="zh-CN" w:bidi="en-US"/>
        </w:rPr>
        <w:t>万像素全彩</w:t>
      </w:r>
      <w:proofErr w:type="gramEnd"/>
      <w:r>
        <w:rPr>
          <w:rFonts w:ascii="仿宋" w:eastAsia="仿宋" w:hAnsi="仿宋" w:hint="eastAsia"/>
          <w:color w:val="000000" w:themeColor="text1"/>
          <w:kern w:val="0"/>
          <w:sz w:val="28"/>
          <w:szCs w:val="28"/>
          <w:lang w:val="zh-CN" w:bidi="en-US"/>
        </w:rPr>
        <w:t>筒型网络摄像机</w:t>
      </w:r>
    </w:p>
    <w:p w14:paraId="175B394A" w14:textId="77777777" w:rsidR="00DB4043" w:rsidRDefault="00D06477">
      <w:pPr>
        <w:spacing w:line="360" w:lineRule="auto"/>
        <w:ind w:firstLine="482"/>
        <w:rPr>
          <w:rFonts w:ascii="仿宋" w:eastAsia="仿宋" w:hAnsi="仿宋"/>
          <w:color w:val="000000" w:themeColor="text1"/>
          <w:kern w:val="0"/>
          <w:sz w:val="28"/>
          <w:szCs w:val="28"/>
          <w:lang w:bidi="en-US"/>
        </w:rPr>
      </w:pPr>
      <w:r>
        <w:rPr>
          <w:rFonts w:ascii="仿宋" w:eastAsia="仿宋" w:hAnsi="仿宋" w:hint="eastAsia"/>
          <w:color w:val="000000" w:themeColor="text1"/>
          <w:kern w:val="0"/>
          <w:sz w:val="28"/>
          <w:szCs w:val="28"/>
          <w:lang w:bidi="en-US"/>
        </w:rPr>
        <w:t>▲摄像机靶面尺寸不小于</w:t>
      </w:r>
      <w:r>
        <w:rPr>
          <w:rFonts w:ascii="仿宋" w:eastAsia="仿宋" w:hAnsi="仿宋" w:hint="eastAsia"/>
          <w:color w:val="000000" w:themeColor="text1"/>
          <w:kern w:val="0"/>
          <w:sz w:val="28"/>
          <w:szCs w:val="28"/>
          <w:lang w:bidi="en-US"/>
        </w:rPr>
        <w:t>1/1.2</w:t>
      </w:r>
      <w:r>
        <w:rPr>
          <w:rFonts w:ascii="仿宋" w:eastAsia="仿宋" w:hAnsi="仿宋" w:hint="eastAsia"/>
          <w:color w:val="000000" w:themeColor="text1"/>
          <w:kern w:val="0"/>
          <w:sz w:val="28"/>
          <w:szCs w:val="28"/>
          <w:lang w:bidi="en-US"/>
        </w:rPr>
        <w:t>英寸。</w:t>
      </w:r>
    </w:p>
    <w:p w14:paraId="506212B8" w14:textId="77777777" w:rsidR="00DB4043" w:rsidRDefault="00D06477">
      <w:pPr>
        <w:spacing w:line="360" w:lineRule="auto"/>
        <w:ind w:firstLine="482"/>
        <w:rPr>
          <w:rFonts w:ascii="仿宋" w:eastAsia="仿宋" w:hAnsi="仿宋"/>
          <w:color w:val="000000" w:themeColor="text1"/>
          <w:kern w:val="0"/>
          <w:sz w:val="28"/>
          <w:szCs w:val="28"/>
          <w:lang w:bidi="en-US"/>
        </w:rPr>
      </w:pPr>
      <w:r>
        <w:rPr>
          <w:rFonts w:ascii="仿宋" w:eastAsia="仿宋" w:hAnsi="仿宋" w:hint="eastAsia"/>
          <w:color w:val="000000" w:themeColor="text1"/>
          <w:kern w:val="0"/>
          <w:sz w:val="28"/>
          <w:szCs w:val="28"/>
          <w:lang w:bidi="en-US"/>
        </w:rPr>
        <w:t>▲分辨率不低于</w:t>
      </w:r>
      <w:r>
        <w:rPr>
          <w:rFonts w:ascii="仿宋" w:eastAsia="仿宋" w:hAnsi="仿宋" w:hint="eastAsia"/>
          <w:color w:val="000000" w:themeColor="text1"/>
          <w:kern w:val="0"/>
          <w:sz w:val="28"/>
          <w:szCs w:val="28"/>
          <w:lang w:bidi="en-US"/>
        </w:rPr>
        <w:t>3840x2160</w:t>
      </w:r>
      <w:r>
        <w:rPr>
          <w:rFonts w:ascii="仿宋" w:eastAsia="仿宋" w:hAnsi="仿宋" w:hint="eastAsia"/>
          <w:color w:val="000000" w:themeColor="text1"/>
          <w:kern w:val="0"/>
          <w:sz w:val="28"/>
          <w:szCs w:val="28"/>
          <w:lang w:bidi="en-US"/>
        </w:rPr>
        <w:t>，水平分辨率不低于</w:t>
      </w:r>
      <w:r>
        <w:rPr>
          <w:rFonts w:ascii="仿宋" w:eastAsia="仿宋" w:hAnsi="仿宋" w:hint="eastAsia"/>
          <w:color w:val="000000" w:themeColor="text1"/>
          <w:kern w:val="0"/>
          <w:sz w:val="28"/>
          <w:szCs w:val="28"/>
          <w:lang w:bidi="en-US"/>
        </w:rPr>
        <w:t>2100</w:t>
      </w:r>
      <w:r>
        <w:rPr>
          <w:rFonts w:ascii="仿宋" w:eastAsia="仿宋" w:hAnsi="仿宋" w:hint="eastAsia"/>
          <w:color w:val="000000" w:themeColor="text1"/>
          <w:kern w:val="0"/>
          <w:sz w:val="28"/>
          <w:szCs w:val="28"/>
          <w:lang w:bidi="en-US"/>
        </w:rPr>
        <w:t>线。</w:t>
      </w:r>
    </w:p>
    <w:p w14:paraId="64E98C87" w14:textId="77777777" w:rsidR="00DB4043" w:rsidRDefault="00D06477">
      <w:pPr>
        <w:spacing w:line="360" w:lineRule="auto"/>
        <w:ind w:firstLine="482"/>
        <w:rPr>
          <w:rFonts w:ascii="仿宋" w:eastAsia="仿宋" w:hAnsi="仿宋"/>
          <w:color w:val="000000" w:themeColor="text1"/>
          <w:kern w:val="0"/>
          <w:sz w:val="28"/>
          <w:szCs w:val="28"/>
          <w:lang w:val="zh-CN" w:bidi="en-US"/>
        </w:rPr>
      </w:pPr>
      <w:r>
        <w:rPr>
          <w:rFonts w:ascii="仿宋" w:eastAsia="仿宋" w:hAnsi="仿宋" w:hint="eastAsia"/>
          <w:color w:val="000000" w:themeColor="text1"/>
          <w:kern w:val="0"/>
          <w:sz w:val="28"/>
          <w:szCs w:val="28"/>
          <w:lang w:val="zh-CN" w:bidi="en-US"/>
        </w:rPr>
        <w:t>（</w:t>
      </w:r>
      <w:r>
        <w:rPr>
          <w:rFonts w:ascii="仿宋" w:eastAsia="仿宋" w:hAnsi="仿宋" w:hint="eastAsia"/>
          <w:color w:val="000000" w:themeColor="text1"/>
          <w:kern w:val="0"/>
          <w:sz w:val="28"/>
          <w:szCs w:val="28"/>
          <w:lang w:val="zh-CN" w:bidi="en-US"/>
        </w:rPr>
        <w:t>2</w:t>
      </w:r>
      <w:r>
        <w:rPr>
          <w:rFonts w:ascii="仿宋" w:eastAsia="仿宋" w:hAnsi="仿宋" w:hint="eastAsia"/>
          <w:color w:val="000000" w:themeColor="text1"/>
          <w:kern w:val="0"/>
          <w:sz w:val="28"/>
          <w:szCs w:val="28"/>
          <w:lang w:val="zh-CN" w:bidi="en-US"/>
        </w:rPr>
        <w:t>）</w:t>
      </w:r>
      <w:r>
        <w:rPr>
          <w:rFonts w:ascii="仿宋" w:eastAsia="仿宋" w:hAnsi="仿宋" w:hint="eastAsia"/>
          <w:color w:val="000000" w:themeColor="text1"/>
          <w:kern w:val="0"/>
          <w:sz w:val="28"/>
          <w:szCs w:val="28"/>
          <w:lang w:val="zh-CN" w:bidi="en-US"/>
        </w:rPr>
        <w:t>800</w:t>
      </w:r>
      <w:proofErr w:type="gramStart"/>
      <w:r>
        <w:rPr>
          <w:rFonts w:ascii="仿宋" w:eastAsia="仿宋" w:hAnsi="仿宋" w:hint="eastAsia"/>
          <w:color w:val="000000" w:themeColor="text1"/>
          <w:kern w:val="0"/>
          <w:sz w:val="28"/>
          <w:szCs w:val="28"/>
          <w:lang w:val="zh-CN" w:bidi="en-US"/>
        </w:rPr>
        <w:t>万像</w:t>
      </w:r>
      <w:proofErr w:type="gramEnd"/>
      <w:r>
        <w:rPr>
          <w:rFonts w:ascii="仿宋" w:eastAsia="仿宋" w:hAnsi="仿宋" w:hint="eastAsia"/>
          <w:color w:val="000000" w:themeColor="text1"/>
          <w:kern w:val="0"/>
          <w:sz w:val="28"/>
          <w:szCs w:val="28"/>
          <w:lang w:val="zh-CN" w:bidi="en-US"/>
        </w:rPr>
        <w:t>素双目拼接广角全彩摄像机</w:t>
      </w:r>
    </w:p>
    <w:p w14:paraId="757DD1C0" w14:textId="77777777" w:rsidR="00DB4043" w:rsidRDefault="00D06477">
      <w:pPr>
        <w:spacing w:line="360" w:lineRule="auto"/>
        <w:ind w:firstLine="482"/>
        <w:rPr>
          <w:rFonts w:ascii="仿宋" w:eastAsia="仿宋" w:hAnsi="仿宋"/>
          <w:color w:val="000000" w:themeColor="text1"/>
          <w:kern w:val="0"/>
          <w:sz w:val="28"/>
          <w:szCs w:val="28"/>
          <w:lang w:bidi="en-US"/>
        </w:rPr>
      </w:pPr>
      <w:r>
        <w:rPr>
          <w:rFonts w:ascii="仿宋" w:eastAsia="仿宋" w:hAnsi="仿宋" w:hint="eastAsia"/>
          <w:color w:val="000000" w:themeColor="text1"/>
          <w:kern w:val="0"/>
          <w:sz w:val="28"/>
          <w:szCs w:val="28"/>
          <w:lang w:bidi="en-US"/>
        </w:rPr>
        <w:t>▲具有不小于</w:t>
      </w:r>
      <w:r>
        <w:rPr>
          <w:rFonts w:ascii="仿宋" w:eastAsia="仿宋" w:hAnsi="仿宋" w:hint="eastAsia"/>
          <w:color w:val="000000" w:themeColor="text1"/>
          <w:kern w:val="0"/>
          <w:sz w:val="28"/>
          <w:szCs w:val="28"/>
          <w:lang w:bidi="en-US"/>
        </w:rPr>
        <w:t>1/1.8"</w:t>
      </w:r>
      <w:r>
        <w:rPr>
          <w:rFonts w:ascii="仿宋" w:eastAsia="仿宋" w:hAnsi="仿宋" w:hint="eastAsia"/>
          <w:color w:val="000000" w:themeColor="text1"/>
          <w:kern w:val="0"/>
          <w:sz w:val="28"/>
          <w:szCs w:val="28"/>
          <w:lang w:bidi="en-US"/>
        </w:rPr>
        <w:t>靶面尺寸，内置不少于</w:t>
      </w:r>
      <w:r>
        <w:rPr>
          <w:rFonts w:ascii="仿宋" w:eastAsia="仿宋" w:hAnsi="仿宋" w:hint="eastAsia"/>
          <w:color w:val="000000" w:themeColor="text1"/>
          <w:kern w:val="0"/>
          <w:sz w:val="28"/>
          <w:szCs w:val="28"/>
          <w:lang w:bidi="en-US"/>
        </w:rPr>
        <w:t>1</w:t>
      </w:r>
      <w:r>
        <w:rPr>
          <w:rFonts w:ascii="仿宋" w:eastAsia="仿宋" w:hAnsi="仿宋" w:hint="eastAsia"/>
          <w:color w:val="000000" w:themeColor="text1"/>
          <w:kern w:val="0"/>
          <w:sz w:val="28"/>
          <w:szCs w:val="28"/>
          <w:lang w:bidi="en-US"/>
        </w:rPr>
        <w:t>个麦克风、</w:t>
      </w:r>
      <w:r>
        <w:rPr>
          <w:rFonts w:ascii="仿宋" w:eastAsia="仿宋" w:hAnsi="仿宋" w:hint="eastAsia"/>
          <w:color w:val="000000" w:themeColor="text1"/>
          <w:kern w:val="0"/>
          <w:sz w:val="28"/>
          <w:szCs w:val="28"/>
          <w:lang w:bidi="en-US"/>
        </w:rPr>
        <w:t>1</w:t>
      </w:r>
      <w:r>
        <w:rPr>
          <w:rFonts w:ascii="仿宋" w:eastAsia="仿宋" w:hAnsi="仿宋" w:hint="eastAsia"/>
          <w:color w:val="000000" w:themeColor="text1"/>
          <w:kern w:val="0"/>
          <w:sz w:val="28"/>
          <w:szCs w:val="28"/>
          <w:lang w:bidi="en-US"/>
        </w:rPr>
        <w:t>个扬声器，支持语音对讲，内置不少于</w:t>
      </w:r>
      <w:r>
        <w:rPr>
          <w:rFonts w:ascii="仿宋" w:eastAsia="仿宋" w:hAnsi="仿宋" w:hint="eastAsia"/>
          <w:color w:val="000000" w:themeColor="text1"/>
          <w:kern w:val="0"/>
          <w:sz w:val="28"/>
          <w:szCs w:val="28"/>
          <w:lang w:bidi="en-US"/>
        </w:rPr>
        <w:t>2</w:t>
      </w:r>
      <w:r>
        <w:rPr>
          <w:rFonts w:ascii="仿宋" w:eastAsia="仿宋" w:hAnsi="仿宋" w:hint="eastAsia"/>
          <w:color w:val="000000" w:themeColor="text1"/>
          <w:kern w:val="0"/>
          <w:sz w:val="28"/>
          <w:szCs w:val="28"/>
          <w:lang w:bidi="en-US"/>
        </w:rPr>
        <w:t>个</w:t>
      </w:r>
      <w:r>
        <w:rPr>
          <w:rFonts w:ascii="仿宋" w:eastAsia="仿宋" w:hAnsi="仿宋" w:hint="eastAsia"/>
          <w:color w:val="000000" w:themeColor="text1"/>
          <w:kern w:val="0"/>
          <w:sz w:val="28"/>
          <w:szCs w:val="28"/>
          <w:lang w:bidi="en-US"/>
        </w:rPr>
        <w:t>F1.0</w:t>
      </w:r>
      <w:r>
        <w:rPr>
          <w:rFonts w:ascii="仿宋" w:eastAsia="仿宋" w:hAnsi="仿宋" w:hint="eastAsia"/>
          <w:color w:val="000000" w:themeColor="text1"/>
          <w:kern w:val="0"/>
          <w:sz w:val="28"/>
          <w:szCs w:val="28"/>
          <w:lang w:bidi="en-US"/>
        </w:rPr>
        <w:t>大光圈镜头</w:t>
      </w:r>
      <w:r>
        <w:rPr>
          <w:rFonts w:ascii="仿宋" w:eastAsia="仿宋" w:hAnsi="仿宋"/>
          <w:color w:val="000000" w:themeColor="text1"/>
          <w:kern w:val="0"/>
          <w:sz w:val="28"/>
          <w:szCs w:val="28"/>
          <w:lang w:bidi="en-US"/>
        </w:rPr>
        <w:t>。</w:t>
      </w:r>
    </w:p>
    <w:p w14:paraId="157CF5C5" w14:textId="77777777" w:rsidR="00DB4043" w:rsidRDefault="00D06477">
      <w:pPr>
        <w:spacing w:line="360" w:lineRule="auto"/>
        <w:ind w:firstLine="482"/>
        <w:rPr>
          <w:rFonts w:ascii="仿宋" w:eastAsia="仿宋" w:hAnsi="仿宋"/>
          <w:color w:val="000000" w:themeColor="text1"/>
          <w:kern w:val="0"/>
          <w:sz w:val="28"/>
          <w:szCs w:val="28"/>
          <w:lang w:bidi="en-US"/>
        </w:rPr>
      </w:pPr>
      <w:r>
        <w:rPr>
          <w:rFonts w:ascii="仿宋" w:eastAsia="仿宋" w:hAnsi="仿宋" w:hint="eastAsia"/>
          <w:color w:val="000000" w:themeColor="text1"/>
          <w:kern w:val="0"/>
          <w:sz w:val="28"/>
          <w:szCs w:val="28"/>
          <w:lang w:bidi="en-US"/>
        </w:rPr>
        <w:t>▲在彩色模式下，当照度降低至一定值时，可自动开启白光灯补光，在白天、夜晚均可输出彩色视频图像；白光补光距离不小于</w:t>
      </w:r>
      <w:r>
        <w:rPr>
          <w:rFonts w:ascii="仿宋" w:eastAsia="仿宋" w:hAnsi="仿宋"/>
          <w:color w:val="000000" w:themeColor="text1"/>
          <w:kern w:val="0"/>
          <w:sz w:val="28"/>
          <w:szCs w:val="28"/>
          <w:lang w:bidi="en-US"/>
        </w:rPr>
        <w:t>60</w:t>
      </w:r>
      <w:r>
        <w:rPr>
          <w:rFonts w:ascii="仿宋" w:eastAsia="仿宋" w:hAnsi="仿宋"/>
          <w:color w:val="000000" w:themeColor="text1"/>
          <w:kern w:val="0"/>
          <w:sz w:val="28"/>
          <w:szCs w:val="28"/>
          <w:lang w:bidi="en-US"/>
        </w:rPr>
        <w:t>米。</w:t>
      </w:r>
    </w:p>
    <w:p w14:paraId="641ED42E" w14:textId="77777777" w:rsidR="00DB4043" w:rsidRDefault="00D06477">
      <w:pPr>
        <w:spacing w:line="360" w:lineRule="auto"/>
        <w:ind w:firstLine="482"/>
        <w:rPr>
          <w:rFonts w:ascii="仿宋" w:eastAsia="仿宋" w:hAnsi="仿宋"/>
          <w:color w:val="000000" w:themeColor="text1"/>
          <w:kern w:val="0"/>
          <w:sz w:val="28"/>
          <w:szCs w:val="28"/>
          <w:lang w:bidi="en-US"/>
        </w:rPr>
      </w:pPr>
      <w:r>
        <w:rPr>
          <w:rFonts w:ascii="仿宋" w:eastAsia="仿宋" w:hAnsi="仿宋" w:hint="eastAsia"/>
          <w:color w:val="000000" w:themeColor="text1"/>
          <w:kern w:val="0"/>
          <w:sz w:val="28"/>
          <w:szCs w:val="28"/>
          <w:lang w:bidi="en-US"/>
        </w:rPr>
        <w:t>（</w:t>
      </w:r>
      <w:r>
        <w:rPr>
          <w:rFonts w:ascii="仿宋" w:eastAsia="仿宋" w:hAnsi="仿宋" w:hint="eastAsia"/>
          <w:color w:val="000000" w:themeColor="text1"/>
          <w:kern w:val="0"/>
          <w:sz w:val="28"/>
          <w:szCs w:val="28"/>
          <w:lang w:bidi="en-US"/>
        </w:rPr>
        <w:t>3</w:t>
      </w:r>
      <w:r>
        <w:rPr>
          <w:rFonts w:ascii="仿宋" w:eastAsia="仿宋" w:hAnsi="仿宋" w:hint="eastAsia"/>
          <w:color w:val="000000" w:themeColor="text1"/>
          <w:kern w:val="0"/>
          <w:sz w:val="28"/>
          <w:szCs w:val="28"/>
          <w:lang w:bidi="en-US"/>
        </w:rPr>
        <w:t>）</w:t>
      </w:r>
      <w:r>
        <w:rPr>
          <w:rFonts w:ascii="仿宋" w:eastAsia="仿宋" w:hAnsi="仿宋" w:hint="eastAsia"/>
          <w:color w:val="000000" w:themeColor="text1"/>
          <w:kern w:val="0"/>
          <w:sz w:val="28"/>
          <w:szCs w:val="28"/>
          <w:lang w:bidi="en-US"/>
        </w:rPr>
        <w:t>600</w:t>
      </w:r>
      <w:proofErr w:type="gramStart"/>
      <w:r>
        <w:rPr>
          <w:rFonts w:ascii="仿宋" w:eastAsia="仿宋" w:hAnsi="仿宋" w:hint="eastAsia"/>
          <w:color w:val="000000" w:themeColor="text1"/>
          <w:kern w:val="0"/>
          <w:sz w:val="28"/>
          <w:szCs w:val="28"/>
          <w:lang w:bidi="en-US"/>
        </w:rPr>
        <w:t>万像</w:t>
      </w:r>
      <w:proofErr w:type="gramEnd"/>
      <w:r>
        <w:rPr>
          <w:rFonts w:ascii="仿宋" w:eastAsia="仿宋" w:hAnsi="仿宋" w:hint="eastAsia"/>
          <w:color w:val="000000" w:themeColor="text1"/>
          <w:kern w:val="0"/>
          <w:sz w:val="28"/>
          <w:szCs w:val="28"/>
          <w:lang w:bidi="en-US"/>
        </w:rPr>
        <w:t>素全景</w:t>
      </w:r>
      <w:r>
        <w:rPr>
          <w:rFonts w:ascii="仿宋" w:eastAsia="仿宋" w:hAnsi="仿宋" w:hint="eastAsia"/>
          <w:color w:val="000000" w:themeColor="text1"/>
          <w:kern w:val="0"/>
          <w:sz w:val="28"/>
          <w:szCs w:val="28"/>
          <w:lang w:bidi="en-US"/>
        </w:rPr>
        <w:t>+400</w:t>
      </w:r>
      <w:proofErr w:type="gramStart"/>
      <w:r>
        <w:rPr>
          <w:rFonts w:ascii="仿宋" w:eastAsia="仿宋" w:hAnsi="仿宋" w:hint="eastAsia"/>
          <w:color w:val="000000" w:themeColor="text1"/>
          <w:kern w:val="0"/>
          <w:sz w:val="28"/>
          <w:szCs w:val="28"/>
          <w:lang w:bidi="en-US"/>
        </w:rPr>
        <w:t>万像素全结构化</w:t>
      </w:r>
      <w:proofErr w:type="gramEnd"/>
      <w:r>
        <w:rPr>
          <w:rFonts w:ascii="仿宋" w:eastAsia="仿宋" w:hAnsi="仿宋" w:hint="eastAsia"/>
          <w:color w:val="000000" w:themeColor="text1"/>
          <w:kern w:val="0"/>
          <w:sz w:val="28"/>
          <w:szCs w:val="28"/>
          <w:lang w:bidi="en-US"/>
        </w:rPr>
        <w:t>智能抓拍网络摄像机</w:t>
      </w:r>
    </w:p>
    <w:p w14:paraId="3144014E" w14:textId="77777777" w:rsidR="00DB4043" w:rsidRDefault="00D06477">
      <w:pPr>
        <w:spacing w:line="360" w:lineRule="auto"/>
        <w:ind w:firstLine="482"/>
        <w:rPr>
          <w:rFonts w:ascii="仿宋" w:eastAsia="仿宋" w:hAnsi="仿宋"/>
          <w:color w:val="000000" w:themeColor="text1"/>
          <w:kern w:val="0"/>
          <w:sz w:val="28"/>
          <w:szCs w:val="28"/>
          <w:lang w:bidi="en-US"/>
        </w:rPr>
      </w:pPr>
      <w:r>
        <w:rPr>
          <w:rFonts w:ascii="仿宋" w:eastAsia="仿宋" w:hAnsi="仿宋" w:hint="eastAsia"/>
          <w:color w:val="000000" w:themeColor="text1"/>
          <w:kern w:val="0"/>
          <w:sz w:val="28"/>
          <w:szCs w:val="28"/>
          <w:lang w:bidi="en-US"/>
        </w:rPr>
        <w:t>▲人脸比对准确率不低于</w:t>
      </w:r>
      <w:r>
        <w:rPr>
          <w:rFonts w:ascii="仿宋" w:eastAsia="仿宋" w:hAnsi="仿宋"/>
          <w:color w:val="000000" w:themeColor="text1"/>
          <w:kern w:val="0"/>
          <w:sz w:val="28"/>
          <w:szCs w:val="28"/>
          <w:lang w:bidi="en-US"/>
        </w:rPr>
        <w:t>99%</w:t>
      </w:r>
      <w:r>
        <w:rPr>
          <w:rFonts w:ascii="仿宋" w:eastAsia="仿宋" w:hAnsi="仿宋"/>
          <w:color w:val="000000" w:themeColor="text1"/>
          <w:kern w:val="0"/>
          <w:sz w:val="28"/>
          <w:szCs w:val="28"/>
          <w:lang w:bidi="en-US"/>
        </w:rPr>
        <w:t>。</w:t>
      </w:r>
    </w:p>
    <w:p w14:paraId="774259F7" w14:textId="77777777" w:rsidR="00DB4043" w:rsidRDefault="00D06477">
      <w:pPr>
        <w:spacing w:line="360" w:lineRule="auto"/>
        <w:ind w:firstLine="482"/>
        <w:rPr>
          <w:rFonts w:ascii="仿宋" w:eastAsia="仿宋" w:hAnsi="仿宋"/>
          <w:color w:val="000000" w:themeColor="text1"/>
          <w:kern w:val="0"/>
          <w:sz w:val="28"/>
          <w:szCs w:val="28"/>
          <w:lang w:bidi="en-US"/>
        </w:rPr>
      </w:pPr>
      <w:r>
        <w:rPr>
          <w:rFonts w:ascii="仿宋" w:eastAsia="仿宋" w:hAnsi="仿宋" w:hint="eastAsia"/>
          <w:color w:val="000000" w:themeColor="text1"/>
          <w:kern w:val="0"/>
          <w:sz w:val="28"/>
          <w:szCs w:val="28"/>
          <w:lang w:bidi="en-US"/>
        </w:rPr>
        <w:t>▲内置不少于</w:t>
      </w:r>
      <w:r>
        <w:rPr>
          <w:rFonts w:ascii="仿宋" w:eastAsia="仿宋" w:hAnsi="仿宋"/>
          <w:color w:val="000000" w:themeColor="text1"/>
          <w:kern w:val="0"/>
          <w:sz w:val="28"/>
          <w:szCs w:val="28"/>
          <w:lang w:bidi="en-US"/>
        </w:rPr>
        <w:t>2</w:t>
      </w:r>
      <w:r>
        <w:rPr>
          <w:rFonts w:ascii="仿宋" w:eastAsia="仿宋" w:hAnsi="仿宋"/>
          <w:color w:val="000000" w:themeColor="text1"/>
          <w:kern w:val="0"/>
          <w:sz w:val="28"/>
          <w:szCs w:val="28"/>
          <w:lang w:bidi="en-US"/>
        </w:rPr>
        <w:t>颗</w:t>
      </w:r>
      <w:r>
        <w:rPr>
          <w:rFonts w:ascii="仿宋" w:eastAsia="仿宋" w:hAnsi="仿宋"/>
          <w:color w:val="000000" w:themeColor="text1"/>
          <w:kern w:val="0"/>
          <w:sz w:val="28"/>
          <w:szCs w:val="28"/>
          <w:lang w:bidi="en-US"/>
        </w:rPr>
        <w:t>CPU</w:t>
      </w:r>
      <w:r>
        <w:rPr>
          <w:rFonts w:ascii="仿宋" w:eastAsia="仿宋" w:hAnsi="仿宋"/>
          <w:color w:val="000000" w:themeColor="text1"/>
          <w:kern w:val="0"/>
          <w:sz w:val="28"/>
          <w:szCs w:val="28"/>
          <w:lang w:bidi="en-US"/>
        </w:rPr>
        <w:t>、</w:t>
      </w:r>
      <w:r>
        <w:rPr>
          <w:rFonts w:ascii="仿宋" w:eastAsia="仿宋" w:hAnsi="仿宋"/>
          <w:color w:val="000000" w:themeColor="text1"/>
          <w:kern w:val="0"/>
          <w:sz w:val="28"/>
          <w:szCs w:val="28"/>
          <w:lang w:bidi="en-US"/>
        </w:rPr>
        <w:t>GPU</w:t>
      </w:r>
      <w:r>
        <w:rPr>
          <w:rFonts w:ascii="仿宋" w:eastAsia="仿宋" w:hAnsi="仿宋"/>
          <w:color w:val="000000" w:themeColor="text1"/>
          <w:kern w:val="0"/>
          <w:sz w:val="28"/>
          <w:szCs w:val="28"/>
          <w:lang w:bidi="en-US"/>
        </w:rPr>
        <w:t>、</w:t>
      </w:r>
      <w:r>
        <w:rPr>
          <w:rFonts w:ascii="仿宋" w:eastAsia="仿宋" w:hAnsi="仿宋"/>
          <w:color w:val="000000" w:themeColor="text1"/>
          <w:kern w:val="0"/>
          <w:sz w:val="28"/>
          <w:szCs w:val="28"/>
          <w:lang w:bidi="en-US"/>
        </w:rPr>
        <w:t>NPU</w:t>
      </w:r>
      <w:r>
        <w:rPr>
          <w:rFonts w:ascii="仿宋" w:eastAsia="仿宋" w:hAnsi="仿宋"/>
          <w:color w:val="000000" w:themeColor="text1"/>
          <w:kern w:val="0"/>
          <w:sz w:val="28"/>
          <w:szCs w:val="28"/>
          <w:lang w:bidi="en-US"/>
        </w:rPr>
        <w:t>一体化芯片。</w:t>
      </w:r>
    </w:p>
    <w:p w14:paraId="79E1EED3" w14:textId="77777777" w:rsidR="00DB4043" w:rsidRDefault="00D06477">
      <w:pPr>
        <w:spacing w:line="360" w:lineRule="auto"/>
        <w:ind w:firstLine="482"/>
        <w:rPr>
          <w:rFonts w:ascii="仿宋" w:eastAsia="仿宋" w:hAnsi="仿宋"/>
          <w:color w:val="000000" w:themeColor="text1"/>
          <w:kern w:val="0"/>
          <w:sz w:val="28"/>
          <w:szCs w:val="28"/>
          <w:lang w:bidi="en-US"/>
        </w:rPr>
      </w:pPr>
      <w:r>
        <w:rPr>
          <w:rFonts w:ascii="仿宋" w:eastAsia="仿宋" w:hAnsi="仿宋" w:hint="eastAsia"/>
          <w:color w:val="000000" w:themeColor="text1"/>
          <w:kern w:val="0"/>
          <w:sz w:val="28"/>
          <w:szCs w:val="28"/>
          <w:lang w:bidi="en-US"/>
        </w:rPr>
        <w:t>▲全景通道水平视场角不小于</w:t>
      </w:r>
      <w:r>
        <w:rPr>
          <w:rFonts w:ascii="仿宋" w:eastAsia="仿宋" w:hAnsi="仿宋" w:hint="eastAsia"/>
          <w:color w:val="000000" w:themeColor="text1"/>
          <w:kern w:val="0"/>
          <w:sz w:val="28"/>
          <w:szCs w:val="28"/>
          <w:lang w:bidi="en-US"/>
        </w:rPr>
        <w:t>180</w:t>
      </w:r>
      <w:r>
        <w:rPr>
          <w:rFonts w:ascii="仿宋" w:eastAsia="仿宋" w:hAnsi="仿宋" w:hint="eastAsia"/>
          <w:color w:val="000000" w:themeColor="text1"/>
          <w:kern w:val="0"/>
          <w:sz w:val="28"/>
          <w:szCs w:val="28"/>
          <w:lang w:bidi="en-US"/>
        </w:rPr>
        <w:t>°，垂直视场角不小于</w:t>
      </w:r>
      <w:r>
        <w:rPr>
          <w:rFonts w:ascii="仿宋" w:eastAsia="仿宋" w:hAnsi="仿宋" w:hint="eastAsia"/>
          <w:color w:val="000000" w:themeColor="text1"/>
          <w:kern w:val="0"/>
          <w:sz w:val="28"/>
          <w:szCs w:val="28"/>
          <w:lang w:bidi="en-US"/>
        </w:rPr>
        <w:t>70</w:t>
      </w:r>
      <w:r>
        <w:rPr>
          <w:rFonts w:ascii="仿宋" w:eastAsia="仿宋" w:hAnsi="仿宋" w:hint="eastAsia"/>
          <w:color w:val="000000" w:themeColor="text1"/>
          <w:kern w:val="0"/>
          <w:sz w:val="28"/>
          <w:szCs w:val="28"/>
          <w:lang w:bidi="en-US"/>
        </w:rPr>
        <w:t>°</w:t>
      </w:r>
      <w:r>
        <w:rPr>
          <w:rFonts w:ascii="仿宋" w:eastAsia="仿宋" w:hAnsi="仿宋"/>
          <w:color w:val="000000" w:themeColor="text1"/>
          <w:kern w:val="0"/>
          <w:sz w:val="28"/>
          <w:szCs w:val="28"/>
          <w:lang w:bidi="en-US"/>
        </w:rPr>
        <w:t>。</w:t>
      </w:r>
    </w:p>
    <w:p w14:paraId="61C1AA29" w14:textId="77777777" w:rsidR="00DB4043" w:rsidRDefault="00D06477">
      <w:pPr>
        <w:spacing w:line="360" w:lineRule="auto"/>
        <w:ind w:firstLine="482"/>
        <w:rPr>
          <w:rFonts w:ascii="仿宋" w:eastAsia="仿宋" w:hAnsi="仿宋"/>
          <w:color w:val="000000" w:themeColor="text1"/>
          <w:kern w:val="0"/>
          <w:sz w:val="28"/>
          <w:szCs w:val="28"/>
          <w:lang w:bidi="en-US"/>
        </w:rPr>
      </w:pPr>
      <w:r>
        <w:rPr>
          <w:rFonts w:ascii="仿宋" w:eastAsia="仿宋" w:hAnsi="仿宋" w:hint="eastAsia"/>
          <w:color w:val="000000" w:themeColor="text1"/>
          <w:kern w:val="0"/>
          <w:sz w:val="28"/>
          <w:szCs w:val="28"/>
          <w:lang w:bidi="en-US"/>
        </w:rPr>
        <w:t>（</w:t>
      </w:r>
      <w:r>
        <w:rPr>
          <w:rFonts w:ascii="仿宋" w:eastAsia="仿宋" w:hAnsi="仿宋" w:hint="eastAsia"/>
          <w:color w:val="000000" w:themeColor="text1"/>
          <w:kern w:val="0"/>
          <w:sz w:val="28"/>
          <w:szCs w:val="28"/>
          <w:lang w:bidi="en-US"/>
        </w:rPr>
        <w:t>4</w:t>
      </w:r>
      <w:r>
        <w:rPr>
          <w:rFonts w:ascii="仿宋" w:eastAsia="仿宋" w:hAnsi="仿宋" w:hint="eastAsia"/>
          <w:color w:val="000000" w:themeColor="text1"/>
          <w:kern w:val="0"/>
          <w:sz w:val="28"/>
          <w:szCs w:val="28"/>
          <w:lang w:bidi="en-US"/>
        </w:rPr>
        <w:t>）</w:t>
      </w:r>
      <w:r>
        <w:rPr>
          <w:rFonts w:ascii="仿宋" w:eastAsia="仿宋" w:hAnsi="仿宋" w:hint="eastAsia"/>
          <w:color w:val="000000" w:themeColor="text1"/>
          <w:kern w:val="0"/>
          <w:sz w:val="28"/>
          <w:szCs w:val="28"/>
          <w:lang w:bidi="en-US"/>
        </w:rPr>
        <w:t>600</w:t>
      </w:r>
      <w:proofErr w:type="gramStart"/>
      <w:r>
        <w:rPr>
          <w:rFonts w:ascii="仿宋" w:eastAsia="仿宋" w:hAnsi="仿宋" w:hint="eastAsia"/>
          <w:color w:val="000000" w:themeColor="text1"/>
          <w:kern w:val="0"/>
          <w:sz w:val="28"/>
          <w:szCs w:val="28"/>
          <w:lang w:bidi="en-US"/>
        </w:rPr>
        <w:t>万像</w:t>
      </w:r>
      <w:proofErr w:type="gramEnd"/>
      <w:r>
        <w:rPr>
          <w:rFonts w:ascii="仿宋" w:eastAsia="仿宋" w:hAnsi="仿宋" w:hint="eastAsia"/>
          <w:color w:val="000000" w:themeColor="text1"/>
          <w:kern w:val="0"/>
          <w:sz w:val="28"/>
          <w:szCs w:val="28"/>
          <w:lang w:bidi="en-US"/>
        </w:rPr>
        <w:t>素全景</w:t>
      </w:r>
      <w:r>
        <w:rPr>
          <w:rFonts w:ascii="仿宋" w:eastAsia="仿宋" w:hAnsi="仿宋" w:hint="eastAsia"/>
          <w:color w:val="000000" w:themeColor="text1"/>
          <w:kern w:val="0"/>
          <w:sz w:val="28"/>
          <w:szCs w:val="28"/>
          <w:lang w:bidi="en-US"/>
        </w:rPr>
        <w:t>+400</w:t>
      </w:r>
      <w:proofErr w:type="gramStart"/>
      <w:r>
        <w:rPr>
          <w:rFonts w:ascii="仿宋" w:eastAsia="仿宋" w:hAnsi="仿宋" w:hint="eastAsia"/>
          <w:color w:val="000000" w:themeColor="text1"/>
          <w:kern w:val="0"/>
          <w:sz w:val="28"/>
          <w:szCs w:val="28"/>
          <w:lang w:bidi="en-US"/>
        </w:rPr>
        <w:t>万像</w:t>
      </w:r>
      <w:proofErr w:type="gramEnd"/>
      <w:r>
        <w:rPr>
          <w:rFonts w:ascii="仿宋" w:eastAsia="仿宋" w:hAnsi="仿宋" w:hint="eastAsia"/>
          <w:color w:val="000000" w:themeColor="text1"/>
          <w:kern w:val="0"/>
          <w:sz w:val="28"/>
          <w:szCs w:val="28"/>
          <w:lang w:bidi="en-US"/>
        </w:rPr>
        <w:t>素特写拼接全彩智能球机</w:t>
      </w:r>
    </w:p>
    <w:p w14:paraId="5294701B" w14:textId="77777777" w:rsidR="00DB4043" w:rsidRDefault="00D06477">
      <w:pPr>
        <w:spacing w:line="360" w:lineRule="auto"/>
        <w:ind w:firstLine="482"/>
        <w:rPr>
          <w:rFonts w:ascii="仿宋" w:eastAsia="仿宋" w:hAnsi="仿宋"/>
          <w:color w:val="000000" w:themeColor="text1"/>
          <w:kern w:val="0"/>
          <w:sz w:val="28"/>
          <w:szCs w:val="28"/>
          <w:lang w:bidi="en-US"/>
        </w:rPr>
      </w:pPr>
      <w:r>
        <w:rPr>
          <w:rFonts w:ascii="仿宋" w:eastAsia="仿宋" w:hAnsi="仿宋" w:hint="eastAsia"/>
          <w:color w:val="000000" w:themeColor="text1"/>
          <w:kern w:val="0"/>
          <w:sz w:val="28"/>
          <w:szCs w:val="28"/>
          <w:lang w:bidi="en-US"/>
        </w:rPr>
        <w:t>▲内置不少于</w:t>
      </w:r>
      <w:r>
        <w:rPr>
          <w:rFonts w:ascii="仿宋" w:eastAsia="仿宋" w:hAnsi="仿宋"/>
          <w:color w:val="000000" w:themeColor="text1"/>
          <w:kern w:val="0"/>
          <w:sz w:val="28"/>
          <w:szCs w:val="28"/>
          <w:lang w:bidi="en-US"/>
        </w:rPr>
        <w:t>2</w:t>
      </w:r>
      <w:r>
        <w:rPr>
          <w:rFonts w:ascii="仿宋" w:eastAsia="仿宋" w:hAnsi="仿宋"/>
          <w:color w:val="000000" w:themeColor="text1"/>
          <w:kern w:val="0"/>
          <w:sz w:val="28"/>
          <w:szCs w:val="28"/>
          <w:lang w:bidi="en-US"/>
        </w:rPr>
        <w:t>个</w:t>
      </w:r>
      <w:r>
        <w:rPr>
          <w:rFonts w:ascii="仿宋" w:eastAsia="仿宋" w:hAnsi="仿宋"/>
          <w:color w:val="000000" w:themeColor="text1"/>
          <w:kern w:val="0"/>
          <w:sz w:val="28"/>
          <w:szCs w:val="28"/>
          <w:lang w:bidi="en-US"/>
        </w:rPr>
        <w:t>GPU</w:t>
      </w:r>
      <w:r>
        <w:rPr>
          <w:rFonts w:ascii="仿宋" w:eastAsia="仿宋" w:hAnsi="仿宋"/>
          <w:color w:val="000000" w:themeColor="text1"/>
          <w:kern w:val="0"/>
          <w:sz w:val="28"/>
          <w:szCs w:val="28"/>
          <w:lang w:bidi="en-US"/>
        </w:rPr>
        <w:t>芯片</w:t>
      </w:r>
      <w:r>
        <w:rPr>
          <w:rFonts w:ascii="仿宋" w:eastAsia="仿宋" w:hAnsi="仿宋" w:hint="eastAsia"/>
          <w:color w:val="000000" w:themeColor="text1"/>
          <w:kern w:val="0"/>
          <w:sz w:val="28"/>
          <w:szCs w:val="28"/>
          <w:lang w:bidi="en-US"/>
        </w:rPr>
        <w:t>。</w:t>
      </w:r>
    </w:p>
    <w:p w14:paraId="55D2EE16" w14:textId="77777777" w:rsidR="00DB4043" w:rsidRDefault="00D06477">
      <w:pPr>
        <w:spacing w:line="360" w:lineRule="auto"/>
        <w:ind w:firstLine="482"/>
        <w:rPr>
          <w:rFonts w:ascii="仿宋" w:eastAsia="仿宋" w:hAnsi="仿宋"/>
          <w:color w:val="000000" w:themeColor="text1"/>
          <w:kern w:val="0"/>
          <w:sz w:val="28"/>
          <w:szCs w:val="28"/>
          <w:lang w:bidi="en-US"/>
        </w:rPr>
      </w:pPr>
      <w:r>
        <w:rPr>
          <w:rFonts w:ascii="仿宋" w:eastAsia="仿宋" w:hAnsi="仿宋" w:hint="eastAsia"/>
          <w:color w:val="000000" w:themeColor="text1"/>
          <w:kern w:val="0"/>
          <w:sz w:val="28"/>
          <w:szCs w:val="28"/>
          <w:lang w:bidi="en-US"/>
        </w:rPr>
        <w:t>▲设备全景通道可对设定区域进行布防，当检测到目标时联动细节摄像机可对目标进行跟踪及报警。全景通道区域入侵检测距离不少于</w:t>
      </w:r>
      <w:r>
        <w:rPr>
          <w:rFonts w:ascii="仿宋" w:eastAsia="仿宋" w:hAnsi="仿宋" w:hint="eastAsia"/>
          <w:color w:val="000000" w:themeColor="text1"/>
          <w:kern w:val="0"/>
          <w:sz w:val="28"/>
          <w:szCs w:val="28"/>
          <w:lang w:bidi="en-US"/>
        </w:rPr>
        <w:t>50m</w:t>
      </w:r>
      <w:r>
        <w:rPr>
          <w:rFonts w:ascii="仿宋" w:eastAsia="仿宋" w:hAnsi="仿宋" w:hint="eastAsia"/>
          <w:color w:val="000000" w:themeColor="text1"/>
          <w:kern w:val="0"/>
          <w:sz w:val="28"/>
          <w:szCs w:val="28"/>
          <w:lang w:bidi="en-US"/>
        </w:rPr>
        <w:t>。</w:t>
      </w:r>
    </w:p>
    <w:p w14:paraId="054B2A71" w14:textId="77777777" w:rsidR="00DB4043" w:rsidRDefault="00D06477">
      <w:pPr>
        <w:spacing w:line="360" w:lineRule="auto"/>
        <w:ind w:firstLine="482"/>
        <w:rPr>
          <w:rFonts w:ascii="仿宋" w:eastAsia="仿宋" w:hAnsi="仿宋"/>
          <w:color w:val="000000" w:themeColor="text1"/>
          <w:kern w:val="0"/>
          <w:sz w:val="28"/>
          <w:szCs w:val="28"/>
          <w:lang w:bidi="en-US"/>
        </w:rPr>
      </w:pPr>
      <w:r>
        <w:rPr>
          <w:rFonts w:ascii="仿宋" w:eastAsia="仿宋" w:hAnsi="仿宋"/>
          <w:color w:val="000000" w:themeColor="text1"/>
          <w:kern w:val="0"/>
          <w:sz w:val="28"/>
          <w:szCs w:val="28"/>
          <w:lang w:bidi="en-US"/>
        </w:rPr>
        <w:t>▲</w:t>
      </w:r>
      <w:r>
        <w:rPr>
          <w:rFonts w:ascii="仿宋" w:eastAsia="仿宋" w:hAnsi="仿宋" w:hint="eastAsia"/>
          <w:color w:val="000000" w:themeColor="text1"/>
          <w:kern w:val="0"/>
          <w:sz w:val="28"/>
          <w:szCs w:val="28"/>
          <w:lang w:bidi="en-US"/>
        </w:rPr>
        <w:t>全景内置不少于</w:t>
      </w:r>
      <w:r>
        <w:rPr>
          <w:rFonts w:ascii="仿宋" w:eastAsia="仿宋" w:hAnsi="仿宋" w:hint="eastAsia"/>
          <w:color w:val="000000" w:themeColor="text1"/>
          <w:kern w:val="0"/>
          <w:sz w:val="28"/>
          <w:szCs w:val="28"/>
          <w:lang w:bidi="en-US"/>
        </w:rPr>
        <w:t>2</w:t>
      </w:r>
      <w:r>
        <w:rPr>
          <w:rFonts w:ascii="仿宋" w:eastAsia="仿宋" w:hAnsi="仿宋" w:hint="eastAsia"/>
          <w:color w:val="000000" w:themeColor="text1"/>
          <w:kern w:val="0"/>
          <w:sz w:val="28"/>
          <w:szCs w:val="28"/>
          <w:lang w:bidi="en-US"/>
        </w:rPr>
        <w:t>个镜头，光圈不小于</w:t>
      </w:r>
      <w:r>
        <w:rPr>
          <w:rFonts w:ascii="仿宋" w:eastAsia="仿宋" w:hAnsi="仿宋" w:hint="eastAsia"/>
          <w:color w:val="000000" w:themeColor="text1"/>
          <w:kern w:val="0"/>
          <w:sz w:val="28"/>
          <w:szCs w:val="28"/>
          <w:lang w:bidi="en-US"/>
        </w:rPr>
        <w:t>F1.0</w:t>
      </w:r>
      <w:r>
        <w:rPr>
          <w:rFonts w:ascii="仿宋" w:eastAsia="仿宋" w:hAnsi="仿宋" w:hint="eastAsia"/>
          <w:color w:val="000000" w:themeColor="text1"/>
          <w:kern w:val="0"/>
          <w:sz w:val="28"/>
          <w:szCs w:val="28"/>
          <w:lang w:bidi="en-US"/>
        </w:rPr>
        <w:t>，具有不小于</w:t>
      </w:r>
      <w:r>
        <w:rPr>
          <w:rFonts w:ascii="仿宋" w:eastAsia="仿宋" w:hAnsi="仿宋" w:hint="eastAsia"/>
          <w:color w:val="000000" w:themeColor="text1"/>
          <w:kern w:val="0"/>
          <w:sz w:val="28"/>
          <w:szCs w:val="28"/>
          <w:lang w:bidi="en-US"/>
        </w:rPr>
        <w:t>1/1.8</w:t>
      </w:r>
      <w:r>
        <w:rPr>
          <w:rFonts w:ascii="仿宋" w:eastAsia="仿宋" w:hAnsi="仿宋" w:hint="eastAsia"/>
          <w:color w:val="000000" w:themeColor="text1"/>
          <w:kern w:val="0"/>
          <w:sz w:val="28"/>
          <w:szCs w:val="28"/>
          <w:lang w:bidi="en-US"/>
        </w:rPr>
        <w:t>靶面尺</w:t>
      </w:r>
      <w:r>
        <w:rPr>
          <w:rFonts w:ascii="仿宋" w:eastAsia="仿宋" w:hAnsi="仿宋" w:hint="eastAsia"/>
          <w:color w:val="000000" w:themeColor="text1"/>
          <w:kern w:val="0"/>
          <w:sz w:val="28"/>
          <w:szCs w:val="28"/>
          <w:lang w:bidi="en-US"/>
        </w:rPr>
        <w:lastRenderedPageBreak/>
        <w:t>寸，内置不少于</w:t>
      </w:r>
      <w:r>
        <w:rPr>
          <w:rFonts w:ascii="仿宋" w:eastAsia="仿宋" w:hAnsi="仿宋" w:hint="eastAsia"/>
          <w:color w:val="000000" w:themeColor="text1"/>
          <w:kern w:val="0"/>
          <w:sz w:val="28"/>
          <w:szCs w:val="28"/>
          <w:lang w:bidi="en-US"/>
        </w:rPr>
        <w:t>4</w:t>
      </w:r>
      <w:r>
        <w:rPr>
          <w:rFonts w:ascii="仿宋" w:eastAsia="仿宋" w:hAnsi="仿宋" w:hint="eastAsia"/>
          <w:color w:val="000000" w:themeColor="text1"/>
          <w:kern w:val="0"/>
          <w:sz w:val="28"/>
          <w:szCs w:val="28"/>
          <w:lang w:bidi="en-US"/>
        </w:rPr>
        <w:t>颗补光灯</w:t>
      </w:r>
      <w:r>
        <w:rPr>
          <w:rFonts w:ascii="仿宋" w:eastAsia="仿宋" w:hAnsi="仿宋"/>
          <w:color w:val="000000" w:themeColor="text1"/>
          <w:kern w:val="0"/>
          <w:sz w:val="28"/>
          <w:szCs w:val="28"/>
          <w:lang w:bidi="en-US"/>
        </w:rPr>
        <w:t>。</w:t>
      </w:r>
    </w:p>
    <w:p w14:paraId="141529F0" w14:textId="77777777" w:rsidR="00DB4043" w:rsidRDefault="00D06477">
      <w:pPr>
        <w:spacing w:line="360" w:lineRule="auto"/>
        <w:ind w:firstLine="482"/>
        <w:rPr>
          <w:rFonts w:ascii="仿宋" w:eastAsia="仿宋" w:hAnsi="仿宋"/>
          <w:color w:val="000000" w:themeColor="text1"/>
          <w:kern w:val="0"/>
          <w:sz w:val="28"/>
          <w:szCs w:val="28"/>
          <w:lang w:bidi="en-US"/>
        </w:rPr>
      </w:pPr>
      <w:r>
        <w:rPr>
          <w:rFonts w:ascii="仿宋" w:eastAsia="仿宋" w:hAnsi="仿宋" w:hint="eastAsia"/>
          <w:color w:val="000000" w:themeColor="text1"/>
          <w:kern w:val="0"/>
          <w:sz w:val="28"/>
          <w:szCs w:val="28"/>
          <w:lang w:bidi="en-US"/>
        </w:rPr>
        <w:t>（</w:t>
      </w:r>
      <w:r>
        <w:rPr>
          <w:rFonts w:ascii="仿宋" w:eastAsia="仿宋" w:hAnsi="仿宋" w:hint="eastAsia"/>
          <w:color w:val="000000" w:themeColor="text1"/>
          <w:kern w:val="0"/>
          <w:sz w:val="28"/>
          <w:szCs w:val="28"/>
          <w:lang w:bidi="en-US"/>
        </w:rPr>
        <w:t>5</w:t>
      </w:r>
      <w:r>
        <w:rPr>
          <w:rFonts w:ascii="仿宋" w:eastAsia="仿宋" w:hAnsi="仿宋" w:hint="eastAsia"/>
          <w:color w:val="000000" w:themeColor="text1"/>
          <w:kern w:val="0"/>
          <w:sz w:val="28"/>
          <w:szCs w:val="28"/>
          <w:lang w:bidi="en-US"/>
        </w:rPr>
        <w:t>）</w:t>
      </w:r>
      <w:r>
        <w:rPr>
          <w:rFonts w:ascii="仿宋" w:eastAsia="仿宋" w:hAnsi="仿宋" w:hint="eastAsia"/>
          <w:color w:val="000000" w:themeColor="text1"/>
          <w:kern w:val="0"/>
          <w:sz w:val="28"/>
          <w:szCs w:val="28"/>
          <w:lang w:bidi="en-US"/>
        </w:rPr>
        <w:t>400</w:t>
      </w:r>
      <w:proofErr w:type="gramStart"/>
      <w:r>
        <w:rPr>
          <w:rFonts w:ascii="仿宋" w:eastAsia="仿宋" w:hAnsi="仿宋" w:hint="eastAsia"/>
          <w:color w:val="000000" w:themeColor="text1"/>
          <w:kern w:val="0"/>
          <w:sz w:val="28"/>
          <w:szCs w:val="28"/>
          <w:lang w:bidi="en-US"/>
        </w:rPr>
        <w:t>万像</w:t>
      </w:r>
      <w:proofErr w:type="gramEnd"/>
      <w:r>
        <w:rPr>
          <w:rFonts w:ascii="仿宋" w:eastAsia="仿宋" w:hAnsi="仿宋" w:hint="eastAsia"/>
          <w:color w:val="000000" w:themeColor="text1"/>
          <w:kern w:val="0"/>
          <w:sz w:val="28"/>
          <w:szCs w:val="28"/>
          <w:lang w:bidi="en-US"/>
        </w:rPr>
        <w:t>素</w:t>
      </w:r>
      <w:proofErr w:type="gramStart"/>
      <w:r>
        <w:rPr>
          <w:rFonts w:ascii="仿宋" w:eastAsia="仿宋" w:hAnsi="仿宋" w:hint="eastAsia"/>
          <w:color w:val="000000" w:themeColor="text1"/>
          <w:kern w:val="0"/>
          <w:sz w:val="28"/>
          <w:szCs w:val="28"/>
          <w:lang w:bidi="en-US"/>
        </w:rPr>
        <w:t>加密全</w:t>
      </w:r>
      <w:proofErr w:type="gramEnd"/>
      <w:r>
        <w:rPr>
          <w:rFonts w:ascii="仿宋" w:eastAsia="仿宋" w:hAnsi="仿宋" w:hint="eastAsia"/>
          <w:color w:val="000000" w:themeColor="text1"/>
          <w:kern w:val="0"/>
          <w:sz w:val="28"/>
          <w:szCs w:val="28"/>
          <w:lang w:bidi="en-US"/>
        </w:rPr>
        <w:t>结构化高速智能球机</w:t>
      </w:r>
    </w:p>
    <w:p w14:paraId="7777FFE4" w14:textId="77777777" w:rsidR="00DB4043" w:rsidRDefault="00D06477">
      <w:pPr>
        <w:spacing w:line="360" w:lineRule="auto"/>
        <w:ind w:firstLine="482"/>
        <w:rPr>
          <w:rFonts w:ascii="仿宋" w:eastAsia="仿宋" w:hAnsi="仿宋"/>
          <w:color w:val="000000" w:themeColor="text1"/>
          <w:kern w:val="0"/>
          <w:sz w:val="28"/>
          <w:szCs w:val="28"/>
          <w:lang w:bidi="en-US"/>
        </w:rPr>
      </w:pPr>
      <w:r>
        <w:rPr>
          <w:rFonts w:ascii="仿宋" w:eastAsia="仿宋" w:hAnsi="仿宋" w:hint="eastAsia"/>
          <w:color w:val="000000" w:themeColor="text1"/>
          <w:kern w:val="0"/>
          <w:sz w:val="28"/>
          <w:szCs w:val="28"/>
          <w:lang w:bidi="en-US"/>
        </w:rPr>
        <w:t>▲内置</w:t>
      </w:r>
      <w:r>
        <w:rPr>
          <w:rFonts w:ascii="仿宋" w:eastAsia="仿宋" w:hAnsi="仿宋"/>
          <w:color w:val="000000" w:themeColor="text1"/>
          <w:kern w:val="0"/>
          <w:sz w:val="28"/>
          <w:szCs w:val="28"/>
          <w:lang w:bidi="en-US"/>
        </w:rPr>
        <w:t>GPU</w:t>
      </w:r>
      <w:r>
        <w:rPr>
          <w:rFonts w:ascii="仿宋" w:eastAsia="仿宋" w:hAnsi="仿宋"/>
          <w:color w:val="000000" w:themeColor="text1"/>
          <w:kern w:val="0"/>
          <w:sz w:val="28"/>
          <w:szCs w:val="28"/>
          <w:lang w:bidi="en-US"/>
        </w:rPr>
        <w:t>芯片</w:t>
      </w:r>
      <w:r>
        <w:rPr>
          <w:rFonts w:ascii="仿宋" w:eastAsia="仿宋" w:hAnsi="仿宋" w:hint="eastAsia"/>
          <w:color w:val="000000" w:themeColor="text1"/>
          <w:kern w:val="0"/>
          <w:sz w:val="28"/>
          <w:szCs w:val="28"/>
          <w:lang w:bidi="en-US"/>
        </w:rPr>
        <w:t>。</w:t>
      </w:r>
    </w:p>
    <w:p w14:paraId="63DC4733" w14:textId="77777777" w:rsidR="00DB4043" w:rsidRDefault="00D06477">
      <w:pPr>
        <w:spacing w:line="360" w:lineRule="auto"/>
        <w:ind w:firstLine="482"/>
        <w:rPr>
          <w:rFonts w:ascii="仿宋" w:eastAsia="仿宋" w:hAnsi="仿宋"/>
          <w:color w:val="000000" w:themeColor="text1"/>
          <w:kern w:val="0"/>
          <w:sz w:val="28"/>
          <w:szCs w:val="28"/>
          <w:lang w:bidi="en-US"/>
        </w:rPr>
      </w:pPr>
      <w:r>
        <w:rPr>
          <w:rFonts w:ascii="仿宋" w:eastAsia="仿宋" w:hAnsi="仿宋" w:hint="eastAsia"/>
          <w:color w:val="000000" w:themeColor="text1"/>
          <w:kern w:val="0"/>
          <w:sz w:val="28"/>
          <w:szCs w:val="28"/>
          <w:lang w:bidi="en-US"/>
        </w:rPr>
        <w:t>▲支持同时检测监控场景内出现的不少于</w:t>
      </w:r>
      <w:r>
        <w:rPr>
          <w:rFonts w:ascii="仿宋" w:eastAsia="仿宋" w:hAnsi="仿宋" w:hint="eastAsia"/>
          <w:color w:val="000000" w:themeColor="text1"/>
          <w:kern w:val="0"/>
          <w:sz w:val="28"/>
          <w:szCs w:val="28"/>
          <w:lang w:bidi="en-US"/>
        </w:rPr>
        <w:t>30</w:t>
      </w:r>
      <w:r>
        <w:rPr>
          <w:rFonts w:ascii="仿宋" w:eastAsia="仿宋" w:hAnsi="仿宋" w:hint="eastAsia"/>
          <w:color w:val="000000" w:themeColor="text1"/>
          <w:kern w:val="0"/>
          <w:sz w:val="28"/>
          <w:szCs w:val="28"/>
          <w:lang w:bidi="en-US"/>
        </w:rPr>
        <w:t>张人脸图片，并可进行抓拍和人脸追踪。</w:t>
      </w:r>
    </w:p>
    <w:p w14:paraId="6E4025C5" w14:textId="77777777" w:rsidR="00DB4043" w:rsidRDefault="00D06477">
      <w:pPr>
        <w:spacing w:line="360" w:lineRule="auto"/>
        <w:ind w:firstLine="482"/>
        <w:rPr>
          <w:rFonts w:ascii="仿宋" w:eastAsia="仿宋" w:hAnsi="仿宋"/>
          <w:color w:val="000000" w:themeColor="text1"/>
          <w:kern w:val="0"/>
          <w:sz w:val="28"/>
          <w:szCs w:val="28"/>
          <w:lang w:bidi="en-US"/>
        </w:rPr>
      </w:pPr>
      <w:r>
        <w:rPr>
          <w:rFonts w:ascii="仿宋" w:eastAsia="仿宋" w:hAnsi="仿宋" w:hint="eastAsia"/>
          <w:color w:val="000000" w:themeColor="text1"/>
          <w:kern w:val="0"/>
          <w:sz w:val="28"/>
          <w:szCs w:val="28"/>
          <w:lang w:bidi="en-US"/>
        </w:rPr>
        <w:t>▲</w:t>
      </w:r>
      <w:r>
        <w:rPr>
          <w:rFonts w:ascii="仿宋" w:eastAsia="仿宋" w:hAnsi="仿宋"/>
          <w:color w:val="000000" w:themeColor="text1"/>
          <w:kern w:val="0"/>
          <w:sz w:val="28"/>
          <w:szCs w:val="28"/>
          <w:lang w:bidi="en-US"/>
        </w:rPr>
        <w:t>smart</w:t>
      </w:r>
      <w:r>
        <w:rPr>
          <w:rFonts w:ascii="仿宋" w:eastAsia="仿宋" w:hAnsi="仿宋"/>
          <w:color w:val="000000" w:themeColor="text1"/>
          <w:kern w:val="0"/>
          <w:sz w:val="28"/>
          <w:szCs w:val="28"/>
          <w:lang w:bidi="en-US"/>
        </w:rPr>
        <w:t>事件上报的抓</w:t>
      </w:r>
      <w:proofErr w:type="gramStart"/>
      <w:r>
        <w:rPr>
          <w:rFonts w:ascii="仿宋" w:eastAsia="仿宋" w:hAnsi="仿宋"/>
          <w:color w:val="000000" w:themeColor="text1"/>
          <w:kern w:val="0"/>
          <w:sz w:val="28"/>
          <w:szCs w:val="28"/>
          <w:lang w:bidi="en-US"/>
        </w:rPr>
        <w:t>图支持</w:t>
      </w:r>
      <w:proofErr w:type="gramEnd"/>
      <w:r>
        <w:rPr>
          <w:rFonts w:ascii="仿宋" w:eastAsia="仿宋" w:hAnsi="仿宋"/>
          <w:color w:val="000000" w:themeColor="text1"/>
          <w:kern w:val="0"/>
          <w:sz w:val="28"/>
          <w:szCs w:val="28"/>
          <w:lang w:bidi="en-US"/>
        </w:rPr>
        <w:t>叠加规则区域和目标框：可配置</w:t>
      </w:r>
      <w:proofErr w:type="gramStart"/>
      <w:r>
        <w:rPr>
          <w:rFonts w:ascii="仿宋" w:eastAsia="仿宋" w:hAnsi="仿宋"/>
          <w:color w:val="000000" w:themeColor="text1"/>
          <w:kern w:val="0"/>
          <w:sz w:val="28"/>
          <w:szCs w:val="28"/>
          <w:lang w:bidi="en-US"/>
        </w:rPr>
        <w:t>报警抓图</w:t>
      </w:r>
      <w:proofErr w:type="gramEnd"/>
      <w:r>
        <w:rPr>
          <w:rFonts w:ascii="仿宋" w:eastAsia="仿宋" w:hAnsi="仿宋"/>
          <w:color w:val="000000" w:themeColor="text1"/>
          <w:kern w:val="0"/>
          <w:sz w:val="28"/>
          <w:szCs w:val="28"/>
          <w:lang w:bidi="en-US"/>
        </w:rPr>
        <w:t>叠加目标信息及规则信息，支持开启及关闭。支持设置预览画面是否叠加显示规则区域</w:t>
      </w:r>
      <w:r>
        <w:rPr>
          <w:rFonts w:ascii="仿宋" w:eastAsia="仿宋" w:hAnsi="仿宋"/>
          <w:color w:val="000000" w:themeColor="text1"/>
          <w:kern w:val="0"/>
          <w:sz w:val="28"/>
          <w:szCs w:val="28"/>
          <w:lang w:bidi="en-US"/>
        </w:rPr>
        <w:t>框及告警提示信息</w:t>
      </w:r>
      <w:r>
        <w:rPr>
          <w:rFonts w:ascii="仿宋" w:eastAsia="仿宋" w:hAnsi="仿宋" w:hint="eastAsia"/>
          <w:color w:val="000000" w:themeColor="text1"/>
          <w:kern w:val="0"/>
          <w:sz w:val="28"/>
          <w:szCs w:val="28"/>
          <w:lang w:bidi="en-US"/>
        </w:rPr>
        <w:t>。</w:t>
      </w:r>
    </w:p>
    <w:p w14:paraId="56F09ACB" w14:textId="77777777" w:rsidR="00DB4043" w:rsidRDefault="00D06477">
      <w:pPr>
        <w:spacing w:line="360" w:lineRule="auto"/>
        <w:ind w:firstLine="482"/>
        <w:rPr>
          <w:rFonts w:ascii="仿宋" w:eastAsia="仿宋" w:hAnsi="仿宋"/>
          <w:color w:val="000000" w:themeColor="text1"/>
          <w:kern w:val="0"/>
          <w:sz w:val="28"/>
          <w:szCs w:val="28"/>
          <w:lang w:bidi="en-US"/>
        </w:rPr>
      </w:pPr>
      <w:r>
        <w:rPr>
          <w:rFonts w:ascii="仿宋" w:eastAsia="仿宋" w:hAnsi="仿宋" w:hint="eastAsia"/>
          <w:color w:val="000000" w:themeColor="text1"/>
          <w:kern w:val="0"/>
          <w:sz w:val="28"/>
          <w:szCs w:val="28"/>
          <w:lang w:bidi="en-US"/>
        </w:rPr>
        <w:t>（</w:t>
      </w:r>
      <w:r>
        <w:rPr>
          <w:rFonts w:ascii="仿宋" w:eastAsia="仿宋" w:hAnsi="仿宋" w:hint="eastAsia"/>
          <w:color w:val="000000" w:themeColor="text1"/>
          <w:kern w:val="0"/>
          <w:sz w:val="28"/>
          <w:szCs w:val="28"/>
          <w:lang w:bidi="en-US"/>
        </w:rPr>
        <w:t>6</w:t>
      </w:r>
      <w:r>
        <w:rPr>
          <w:rFonts w:ascii="仿宋" w:eastAsia="仿宋" w:hAnsi="仿宋" w:hint="eastAsia"/>
          <w:color w:val="000000" w:themeColor="text1"/>
          <w:kern w:val="0"/>
          <w:sz w:val="28"/>
          <w:szCs w:val="28"/>
          <w:lang w:bidi="en-US"/>
        </w:rPr>
        <w:t>）</w:t>
      </w:r>
      <w:r>
        <w:rPr>
          <w:rFonts w:ascii="仿宋" w:eastAsia="仿宋" w:hAnsi="仿宋" w:hint="eastAsia"/>
          <w:color w:val="000000" w:themeColor="text1"/>
          <w:kern w:val="0"/>
          <w:sz w:val="28"/>
          <w:szCs w:val="28"/>
          <w:lang w:bidi="en-US"/>
        </w:rPr>
        <w:t>800</w:t>
      </w:r>
      <w:proofErr w:type="gramStart"/>
      <w:r>
        <w:rPr>
          <w:rFonts w:ascii="仿宋" w:eastAsia="仿宋" w:hAnsi="仿宋" w:hint="eastAsia"/>
          <w:color w:val="000000" w:themeColor="text1"/>
          <w:kern w:val="0"/>
          <w:sz w:val="28"/>
          <w:szCs w:val="28"/>
          <w:lang w:bidi="en-US"/>
        </w:rPr>
        <w:t>万像</w:t>
      </w:r>
      <w:proofErr w:type="gramEnd"/>
      <w:r>
        <w:rPr>
          <w:rFonts w:ascii="仿宋" w:eastAsia="仿宋" w:hAnsi="仿宋" w:hint="eastAsia"/>
          <w:color w:val="000000" w:themeColor="text1"/>
          <w:kern w:val="0"/>
          <w:sz w:val="28"/>
          <w:szCs w:val="28"/>
          <w:lang w:bidi="en-US"/>
        </w:rPr>
        <w:t>素多维智能抓拍卡口摄像机</w:t>
      </w:r>
    </w:p>
    <w:p w14:paraId="023F2DDA" w14:textId="77777777" w:rsidR="00DB4043" w:rsidRDefault="00D06477">
      <w:pPr>
        <w:spacing w:line="360" w:lineRule="auto"/>
        <w:ind w:firstLine="482"/>
        <w:rPr>
          <w:rFonts w:ascii="仿宋" w:eastAsia="仿宋" w:hAnsi="仿宋"/>
          <w:color w:val="000000" w:themeColor="text1"/>
          <w:kern w:val="0"/>
          <w:sz w:val="28"/>
          <w:szCs w:val="28"/>
          <w:lang w:bidi="en-US"/>
        </w:rPr>
      </w:pPr>
      <w:r>
        <w:rPr>
          <w:rFonts w:ascii="仿宋" w:eastAsia="仿宋" w:hAnsi="仿宋" w:hint="eastAsia"/>
          <w:color w:val="000000" w:themeColor="text1"/>
          <w:kern w:val="0"/>
          <w:sz w:val="28"/>
          <w:szCs w:val="28"/>
          <w:lang w:bidi="en-US"/>
        </w:rPr>
        <w:t>▲支持在视频预览画面实时显示雷达检测目标的速度信息，并可叠加到视频预览画面中目标的位置。</w:t>
      </w:r>
    </w:p>
    <w:p w14:paraId="5817B9D7" w14:textId="77777777" w:rsidR="00DB4043" w:rsidRDefault="00D06477">
      <w:pPr>
        <w:spacing w:line="360" w:lineRule="auto"/>
        <w:ind w:firstLine="482"/>
        <w:rPr>
          <w:rFonts w:ascii="仿宋" w:eastAsia="仿宋" w:hAnsi="仿宋"/>
          <w:color w:val="000000" w:themeColor="text1"/>
          <w:kern w:val="0"/>
          <w:sz w:val="28"/>
          <w:szCs w:val="28"/>
          <w:lang w:bidi="en-US"/>
        </w:rPr>
      </w:pPr>
      <w:r>
        <w:rPr>
          <w:rFonts w:ascii="仿宋" w:eastAsia="仿宋" w:hAnsi="仿宋" w:hint="eastAsia"/>
          <w:color w:val="000000" w:themeColor="text1"/>
          <w:kern w:val="0"/>
          <w:sz w:val="28"/>
          <w:szCs w:val="28"/>
          <w:lang w:bidi="en-US"/>
        </w:rPr>
        <w:t>▲支持实时显示目标的相对位置坐标输出、车道号、速度、航向角等。</w:t>
      </w:r>
    </w:p>
    <w:p w14:paraId="72E32ACA" w14:textId="77777777" w:rsidR="00DB4043" w:rsidRDefault="00D06477">
      <w:pPr>
        <w:spacing w:line="360" w:lineRule="auto"/>
        <w:ind w:firstLine="482"/>
        <w:rPr>
          <w:rFonts w:ascii="仿宋" w:eastAsia="仿宋" w:hAnsi="仿宋"/>
          <w:color w:val="000000" w:themeColor="text1"/>
          <w:kern w:val="0"/>
          <w:sz w:val="28"/>
          <w:szCs w:val="28"/>
          <w:lang w:bidi="en-US"/>
        </w:rPr>
      </w:pPr>
      <w:r>
        <w:rPr>
          <w:rFonts w:ascii="仿宋" w:eastAsia="仿宋" w:hAnsi="仿宋" w:hint="eastAsia"/>
          <w:color w:val="000000" w:themeColor="text1"/>
          <w:kern w:val="0"/>
          <w:sz w:val="28"/>
          <w:szCs w:val="28"/>
          <w:lang w:bidi="en-US"/>
        </w:rPr>
        <w:t>▲支持实时输出目标的结构化信息，包括车牌号、车牌颜色、车辆类型、车辆颜色、速度、车道号等。</w:t>
      </w:r>
    </w:p>
    <w:p w14:paraId="6FF8E1F7" w14:textId="77777777" w:rsidR="00DB4043" w:rsidRDefault="00D06477">
      <w:pPr>
        <w:spacing w:line="360" w:lineRule="auto"/>
        <w:ind w:firstLine="482"/>
        <w:rPr>
          <w:rFonts w:ascii="仿宋" w:eastAsia="仿宋" w:hAnsi="仿宋"/>
          <w:color w:val="000000" w:themeColor="text1"/>
          <w:kern w:val="0"/>
          <w:sz w:val="28"/>
          <w:szCs w:val="28"/>
          <w:lang w:bidi="en-US"/>
        </w:rPr>
      </w:pPr>
      <w:r>
        <w:rPr>
          <w:rFonts w:ascii="仿宋" w:eastAsia="仿宋" w:hAnsi="仿宋" w:hint="eastAsia"/>
          <w:color w:val="000000" w:themeColor="text1"/>
          <w:kern w:val="0"/>
          <w:sz w:val="28"/>
          <w:szCs w:val="28"/>
          <w:lang w:bidi="en-US"/>
        </w:rPr>
        <w:t>（</w:t>
      </w:r>
      <w:r>
        <w:rPr>
          <w:rFonts w:ascii="仿宋" w:eastAsia="仿宋" w:hAnsi="仿宋" w:hint="eastAsia"/>
          <w:color w:val="000000" w:themeColor="text1"/>
          <w:kern w:val="0"/>
          <w:sz w:val="28"/>
          <w:szCs w:val="28"/>
          <w:lang w:bidi="en-US"/>
        </w:rPr>
        <w:t>7</w:t>
      </w:r>
      <w:r>
        <w:rPr>
          <w:rFonts w:ascii="仿宋" w:eastAsia="仿宋" w:hAnsi="仿宋" w:hint="eastAsia"/>
          <w:color w:val="000000" w:themeColor="text1"/>
          <w:kern w:val="0"/>
          <w:sz w:val="28"/>
          <w:szCs w:val="28"/>
          <w:lang w:bidi="en-US"/>
        </w:rPr>
        <w:t>）双</w:t>
      </w:r>
      <w:r>
        <w:rPr>
          <w:rFonts w:ascii="仿宋" w:eastAsia="仿宋" w:hAnsi="仿宋" w:hint="eastAsia"/>
          <w:color w:val="000000" w:themeColor="text1"/>
          <w:kern w:val="0"/>
          <w:sz w:val="28"/>
          <w:szCs w:val="28"/>
          <w:lang w:bidi="en-US"/>
        </w:rPr>
        <w:t>400</w:t>
      </w:r>
      <w:r>
        <w:rPr>
          <w:rFonts w:ascii="仿宋" w:eastAsia="仿宋" w:hAnsi="仿宋" w:hint="eastAsia"/>
          <w:color w:val="000000" w:themeColor="text1"/>
          <w:kern w:val="0"/>
          <w:sz w:val="28"/>
          <w:szCs w:val="28"/>
          <w:lang w:bidi="en-US"/>
        </w:rPr>
        <w:t>万全彩智能全结构化抓拍机</w:t>
      </w:r>
    </w:p>
    <w:p w14:paraId="4DFCAA93" w14:textId="77777777" w:rsidR="00DB4043" w:rsidRDefault="00D06477">
      <w:pPr>
        <w:spacing w:line="360" w:lineRule="auto"/>
        <w:ind w:firstLine="482"/>
        <w:rPr>
          <w:rFonts w:ascii="仿宋" w:eastAsia="仿宋" w:hAnsi="仿宋"/>
          <w:color w:val="000000" w:themeColor="text1"/>
          <w:kern w:val="0"/>
          <w:sz w:val="28"/>
          <w:szCs w:val="28"/>
          <w:lang w:bidi="en-US"/>
        </w:rPr>
      </w:pPr>
      <w:r>
        <w:rPr>
          <w:rFonts w:ascii="仿宋" w:eastAsia="仿宋" w:hAnsi="仿宋" w:hint="eastAsia"/>
          <w:color w:val="000000" w:themeColor="text1"/>
          <w:kern w:val="0"/>
          <w:sz w:val="28"/>
          <w:szCs w:val="28"/>
          <w:lang w:bidi="en-US"/>
        </w:rPr>
        <w:t>▲支持同时对检测区域内不少于</w:t>
      </w:r>
      <w:r>
        <w:rPr>
          <w:rFonts w:ascii="仿宋" w:eastAsia="仿宋" w:hAnsi="仿宋" w:hint="eastAsia"/>
          <w:color w:val="000000" w:themeColor="text1"/>
          <w:kern w:val="0"/>
          <w:sz w:val="28"/>
          <w:szCs w:val="28"/>
          <w:lang w:bidi="en-US"/>
        </w:rPr>
        <w:t>60</w:t>
      </w:r>
      <w:r>
        <w:rPr>
          <w:rFonts w:ascii="仿宋" w:eastAsia="仿宋" w:hAnsi="仿宋" w:hint="eastAsia"/>
          <w:color w:val="000000" w:themeColor="text1"/>
          <w:kern w:val="0"/>
          <w:sz w:val="28"/>
          <w:szCs w:val="28"/>
          <w:lang w:bidi="en-US"/>
        </w:rPr>
        <w:t>个移动目标（机动车、非机动车及行人）进行检测、</w:t>
      </w:r>
      <w:proofErr w:type="gramStart"/>
      <w:r>
        <w:rPr>
          <w:rFonts w:ascii="仿宋" w:eastAsia="仿宋" w:hAnsi="仿宋" w:hint="eastAsia"/>
          <w:color w:val="000000" w:themeColor="text1"/>
          <w:kern w:val="0"/>
          <w:sz w:val="28"/>
          <w:szCs w:val="28"/>
          <w:lang w:bidi="en-US"/>
        </w:rPr>
        <w:t>框选跟踪</w:t>
      </w:r>
      <w:proofErr w:type="gramEnd"/>
      <w:r>
        <w:rPr>
          <w:rFonts w:ascii="仿宋" w:eastAsia="仿宋" w:hAnsi="仿宋" w:hint="eastAsia"/>
          <w:color w:val="000000" w:themeColor="text1"/>
          <w:kern w:val="0"/>
          <w:sz w:val="28"/>
          <w:szCs w:val="28"/>
          <w:lang w:bidi="en-US"/>
        </w:rPr>
        <w:t>、筛选、抓拍，并支持人脸与人体图片、车牌与车辆图片关联显示。</w:t>
      </w:r>
    </w:p>
    <w:p w14:paraId="7423E98A" w14:textId="77777777" w:rsidR="00DB4043" w:rsidRDefault="00D06477">
      <w:pPr>
        <w:spacing w:line="360" w:lineRule="auto"/>
        <w:ind w:firstLine="482"/>
        <w:rPr>
          <w:rFonts w:ascii="仿宋" w:eastAsia="仿宋" w:hAnsi="仿宋"/>
          <w:color w:val="000000" w:themeColor="text1"/>
          <w:kern w:val="0"/>
          <w:sz w:val="28"/>
          <w:szCs w:val="28"/>
          <w:lang w:bidi="en-US"/>
        </w:rPr>
      </w:pPr>
      <w:r>
        <w:rPr>
          <w:rFonts w:ascii="仿宋" w:eastAsia="仿宋" w:hAnsi="仿宋" w:hint="eastAsia"/>
          <w:color w:val="000000" w:themeColor="text1"/>
          <w:kern w:val="0"/>
          <w:sz w:val="28"/>
          <w:szCs w:val="28"/>
          <w:lang w:bidi="en-US"/>
        </w:rPr>
        <w:t>▲内置不少于</w:t>
      </w:r>
      <w:r>
        <w:rPr>
          <w:rFonts w:ascii="仿宋" w:eastAsia="仿宋" w:hAnsi="仿宋"/>
          <w:color w:val="000000" w:themeColor="text1"/>
          <w:kern w:val="0"/>
          <w:sz w:val="28"/>
          <w:szCs w:val="28"/>
          <w:lang w:bidi="en-US"/>
        </w:rPr>
        <w:t>1</w:t>
      </w:r>
      <w:r>
        <w:rPr>
          <w:rFonts w:ascii="仿宋" w:eastAsia="仿宋" w:hAnsi="仿宋"/>
          <w:color w:val="000000" w:themeColor="text1"/>
          <w:kern w:val="0"/>
          <w:sz w:val="28"/>
          <w:szCs w:val="28"/>
          <w:lang w:bidi="en-US"/>
        </w:rPr>
        <w:t>颗</w:t>
      </w:r>
      <w:r>
        <w:rPr>
          <w:rFonts w:ascii="仿宋" w:eastAsia="仿宋" w:hAnsi="仿宋"/>
          <w:color w:val="000000" w:themeColor="text1"/>
          <w:kern w:val="0"/>
          <w:sz w:val="28"/>
          <w:szCs w:val="28"/>
          <w:lang w:bidi="en-US"/>
        </w:rPr>
        <w:t>GPU</w:t>
      </w:r>
      <w:r>
        <w:rPr>
          <w:rFonts w:ascii="仿宋" w:eastAsia="仿宋" w:hAnsi="仿宋"/>
          <w:color w:val="000000" w:themeColor="text1"/>
          <w:kern w:val="0"/>
          <w:sz w:val="28"/>
          <w:szCs w:val="28"/>
          <w:lang w:bidi="en-US"/>
        </w:rPr>
        <w:t>芯片。</w:t>
      </w:r>
    </w:p>
    <w:p w14:paraId="3ED30B89" w14:textId="77777777" w:rsidR="00DB4043" w:rsidRDefault="00D06477">
      <w:pPr>
        <w:spacing w:line="360" w:lineRule="auto"/>
        <w:ind w:firstLine="482"/>
        <w:rPr>
          <w:rFonts w:ascii="仿宋" w:eastAsia="仿宋" w:hAnsi="仿宋"/>
          <w:color w:val="000000" w:themeColor="text1"/>
          <w:kern w:val="0"/>
          <w:sz w:val="28"/>
          <w:szCs w:val="28"/>
          <w:lang w:bidi="en-US"/>
        </w:rPr>
      </w:pPr>
      <w:r>
        <w:rPr>
          <w:rFonts w:ascii="仿宋" w:eastAsia="仿宋" w:hAnsi="仿宋" w:hint="eastAsia"/>
          <w:color w:val="000000" w:themeColor="text1"/>
          <w:kern w:val="0"/>
          <w:sz w:val="28"/>
          <w:szCs w:val="28"/>
          <w:lang w:bidi="en-US"/>
        </w:rPr>
        <w:t>（</w:t>
      </w:r>
      <w:r>
        <w:rPr>
          <w:rFonts w:ascii="仿宋" w:eastAsia="仿宋" w:hAnsi="仿宋" w:hint="eastAsia"/>
          <w:color w:val="000000" w:themeColor="text1"/>
          <w:kern w:val="0"/>
          <w:sz w:val="28"/>
          <w:szCs w:val="28"/>
          <w:lang w:bidi="en-US"/>
        </w:rPr>
        <w:t>8</w:t>
      </w:r>
      <w:r>
        <w:rPr>
          <w:rFonts w:ascii="仿宋" w:eastAsia="仿宋" w:hAnsi="仿宋" w:hint="eastAsia"/>
          <w:color w:val="000000" w:themeColor="text1"/>
          <w:kern w:val="0"/>
          <w:sz w:val="28"/>
          <w:szCs w:val="28"/>
          <w:lang w:bidi="en-US"/>
        </w:rPr>
        <w:t>）高性能图云存储专用主机</w:t>
      </w:r>
    </w:p>
    <w:p w14:paraId="312EE59E" w14:textId="77777777" w:rsidR="00DB4043" w:rsidRDefault="00D06477">
      <w:pPr>
        <w:spacing w:line="360" w:lineRule="auto"/>
        <w:ind w:firstLine="482"/>
        <w:rPr>
          <w:rFonts w:ascii="仿宋" w:eastAsia="仿宋" w:hAnsi="仿宋"/>
          <w:color w:val="000000" w:themeColor="text1"/>
          <w:kern w:val="0"/>
          <w:sz w:val="28"/>
          <w:szCs w:val="28"/>
          <w:lang w:bidi="en-US"/>
        </w:rPr>
      </w:pPr>
      <w:r>
        <w:rPr>
          <w:rFonts w:ascii="仿宋" w:eastAsia="仿宋" w:hAnsi="仿宋" w:hint="eastAsia"/>
          <w:color w:val="000000" w:themeColor="text1"/>
          <w:kern w:val="0"/>
          <w:sz w:val="28"/>
          <w:szCs w:val="28"/>
          <w:lang w:bidi="en-US"/>
        </w:rPr>
        <w:t>▲支持多级加速：支持对不同规格图片数据分级加速存储，小</w:t>
      </w:r>
      <w:proofErr w:type="gramStart"/>
      <w:r>
        <w:rPr>
          <w:rFonts w:ascii="仿宋" w:eastAsia="仿宋" w:hAnsi="仿宋" w:hint="eastAsia"/>
          <w:color w:val="000000" w:themeColor="text1"/>
          <w:kern w:val="0"/>
          <w:sz w:val="28"/>
          <w:szCs w:val="28"/>
          <w:lang w:bidi="en-US"/>
        </w:rPr>
        <w:t>图支持</w:t>
      </w:r>
      <w:proofErr w:type="gramEnd"/>
      <w:r>
        <w:rPr>
          <w:rFonts w:ascii="仿宋" w:eastAsia="仿宋" w:hAnsi="仿宋"/>
          <w:color w:val="000000" w:themeColor="text1"/>
          <w:kern w:val="0"/>
          <w:sz w:val="28"/>
          <w:szCs w:val="28"/>
          <w:lang w:bidi="en-US"/>
        </w:rPr>
        <w:t>SSD</w:t>
      </w:r>
      <w:r>
        <w:rPr>
          <w:rFonts w:ascii="仿宋" w:eastAsia="仿宋" w:hAnsi="仿宋"/>
          <w:color w:val="000000" w:themeColor="text1"/>
          <w:kern w:val="0"/>
          <w:sz w:val="28"/>
          <w:szCs w:val="28"/>
          <w:lang w:bidi="en-US"/>
        </w:rPr>
        <w:t>缓存加速，大图支持内存加速；系统支持自定义设置内存加速缓存大小、</w:t>
      </w:r>
      <w:r>
        <w:rPr>
          <w:rFonts w:ascii="仿宋" w:eastAsia="仿宋" w:hAnsi="仿宋"/>
          <w:color w:val="000000" w:themeColor="text1"/>
          <w:kern w:val="0"/>
          <w:sz w:val="28"/>
          <w:szCs w:val="28"/>
          <w:lang w:bidi="en-US"/>
        </w:rPr>
        <w:t>SSD</w:t>
      </w:r>
      <w:r>
        <w:rPr>
          <w:rFonts w:ascii="仿宋" w:eastAsia="仿宋" w:hAnsi="仿宋"/>
          <w:color w:val="000000" w:themeColor="text1"/>
          <w:kern w:val="0"/>
          <w:sz w:val="28"/>
          <w:szCs w:val="28"/>
          <w:lang w:bidi="en-US"/>
        </w:rPr>
        <w:t>缓存加速池容量大小，可针对图片加速提取</w:t>
      </w:r>
      <w:r>
        <w:rPr>
          <w:rFonts w:ascii="仿宋" w:eastAsia="仿宋" w:hAnsi="仿宋" w:hint="eastAsia"/>
          <w:color w:val="000000" w:themeColor="text1"/>
          <w:kern w:val="0"/>
          <w:sz w:val="28"/>
          <w:szCs w:val="28"/>
          <w:lang w:bidi="en-US"/>
        </w:rPr>
        <w:t>。</w:t>
      </w:r>
    </w:p>
    <w:p w14:paraId="7FA2AF00" w14:textId="77777777" w:rsidR="00DB4043" w:rsidRDefault="00D06477">
      <w:pPr>
        <w:spacing w:line="360" w:lineRule="auto"/>
        <w:ind w:firstLine="482"/>
        <w:rPr>
          <w:rFonts w:ascii="仿宋" w:eastAsia="仿宋" w:hAnsi="仿宋"/>
          <w:color w:val="000000" w:themeColor="text1"/>
          <w:kern w:val="0"/>
          <w:sz w:val="28"/>
          <w:szCs w:val="28"/>
          <w:lang w:bidi="en-US"/>
        </w:rPr>
      </w:pPr>
      <w:r>
        <w:rPr>
          <w:rFonts w:ascii="仿宋" w:eastAsia="仿宋" w:hAnsi="仿宋" w:hint="eastAsia"/>
          <w:color w:val="000000" w:themeColor="text1"/>
          <w:kern w:val="0"/>
          <w:sz w:val="28"/>
          <w:szCs w:val="28"/>
          <w:lang w:bidi="en-US"/>
        </w:rPr>
        <w:lastRenderedPageBreak/>
        <w:t>▲支持图形化页面对图片数据进行处理，包括图片预览、压缩、裁剪、旋转、缩放、格式转换、马赛克、归一化及</w:t>
      </w:r>
      <w:proofErr w:type="gramStart"/>
      <w:r>
        <w:rPr>
          <w:rFonts w:ascii="仿宋" w:eastAsia="仿宋" w:hAnsi="仿宋" w:hint="eastAsia"/>
          <w:color w:val="000000" w:themeColor="text1"/>
          <w:kern w:val="0"/>
          <w:sz w:val="28"/>
          <w:szCs w:val="28"/>
          <w:lang w:bidi="en-US"/>
        </w:rPr>
        <w:t>打文字</w:t>
      </w:r>
      <w:proofErr w:type="gramEnd"/>
      <w:r>
        <w:rPr>
          <w:rFonts w:ascii="仿宋" w:eastAsia="仿宋" w:hAnsi="仿宋" w:hint="eastAsia"/>
          <w:color w:val="000000" w:themeColor="text1"/>
          <w:kern w:val="0"/>
          <w:sz w:val="28"/>
          <w:szCs w:val="28"/>
          <w:lang w:bidi="en-US"/>
        </w:rPr>
        <w:t>水印，并支持通过图形化页面下载处理成功的图片数据。</w:t>
      </w:r>
    </w:p>
    <w:p w14:paraId="0CE80391" w14:textId="77777777" w:rsidR="00DB4043" w:rsidRDefault="00D06477">
      <w:pPr>
        <w:spacing w:line="360" w:lineRule="auto"/>
        <w:ind w:firstLine="482"/>
        <w:rPr>
          <w:rFonts w:ascii="仿宋" w:eastAsia="仿宋" w:hAnsi="仿宋"/>
          <w:color w:val="000000" w:themeColor="text1"/>
          <w:kern w:val="0"/>
          <w:sz w:val="28"/>
          <w:szCs w:val="28"/>
          <w:lang w:bidi="en-US"/>
        </w:rPr>
      </w:pPr>
      <w:r>
        <w:rPr>
          <w:rFonts w:ascii="仿宋" w:eastAsia="仿宋" w:hAnsi="仿宋" w:hint="eastAsia"/>
          <w:color w:val="000000" w:themeColor="text1"/>
          <w:kern w:val="0"/>
          <w:sz w:val="28"/>
          <w:szCs w:val="28"/>
          <w:lang w:bidi="en-US"/>
        </w:rPr>
        <w:t>▲支持集群管理功能，包括集群单元弹性扩容、负载均衡、故障迁移等；支持集群节点生命周期管理，支持集群节点服务组建、扩展、删除。</w:t>
      </w:r>
    </w:p>
    <w:p w14:paraId="40453D4F" w14:textId="77777777" w:rsidR="00DB4043" w:rsidRDefault="00D06477">
      <w:pPr>
        <w:spacing w:line="360" w:lineRule="auto"/>
        <w:ind w:firstLine="482"/>
        <w:rPr>
          <w:rFonts w:ascii="仿宋" w:eastAsia="仿宋" w:hAnsi="仿宋"/>
          <w:color w:val="000000" w:themeColor="text1"/>
          <w:kern w:val="0"/>
          <w:sz w:val="28"/>
          <w:szCs w:val="28"/>
          <w:lang w:bidi="en-US"/>
        </w:rPr>
      </w:pPr>
      <w:r>
        <w:rPr>
          <w:rFonts w:ascii="仿宋" w:eastAsia="仿宋" w:hAnsi="仿宋" w:hint="eastAsia"/>
          <w:color w:val="000000" w:themeColor="text1"/>
          <w:kern w:val="0"/>
          <w:sz w:val="28"/>
          <w:szCs w:val="28"/>
          <w:lang w:bidi="en-US"/>
        </w:rPr>
        <w:t>（</w:t>
      </w:r>
      <w:r>
        <w:rPr>
          <w:rFonts w:ascii="仿宋" w:eastAsia="仿宋" w:hAnsi="仿宋" w:hint="eastAsia"/>
          <w:color w:val="000000" w:themeColor="text1"/>
          <w:kern w:val="0"/>
          <w:sz w:val="28"/>
          <w:szCs w:val="28"/>
          <w:lang w:bidi="en-US"/>
        </w:rPr>
        <w:t>9</w:t>
      </w:r>
      <w:r>
        <w:rPr>
          <w:rFonts w:ascii="仿宋" w:eastAsia="仿宋" w:hAnsi="仿宋" w:hint="eastAsia"/>
          <w:color w:val="000000" w:themeColor="text1"/>
          <w:kern w:val="0"/>
          <w:sz w:val="28"/>
          <w:szCs w:val="28"/>
          <w:lang w:bidi="en-US"/>
        </w:rPr>
        <w:t>）</w:t>
      </w:r>
      <w:r>
        <w:rPr>
          <w:rFonts w:ascii="仿宋" w:eastAsia="仿宋" w:hAnsi="仿宋" w:hint="eastAsia"/>
          <w:color w:val="000000" w:themeColor="text1"/>
          <w:kern w:val="0"/>
          <w:sz w:val="28"/>
          <w:szCs w:val="28"/>
          <w:lang w:bidi="en-US"/>
        </w:rPr>
        <w:t>结构化智能分析专用设备</w:t>
      </w:r>
    </w:p>
    <w:p w14:paraId="6706EF4A" w14:textId="77777777" w:rsidR="00DB4043" w:rsidRDefault="00D06477">
      <w:pPr>
        <w:spacing w:line="360" w:lineRule="auto"/>
        <w:ind w:firstLine="482"/>
        <w:rPr>
          <w:rFonts w:ascii="仿宋" w:eastAsia="仿宋" w:hAnsi="仿宋"/>
          <w:color w:val="000000" w:themeColor="text1"/>
          <w:kern w:val="0"/>
          <w:sz w:val="28"/>
          <w:szCs w:val="28"/>
          <w:lang w:bidi="en-US"/>
        </w:rPr>
      </w:pPr>
      <w:r>
        <w:rPr>
          <w:rFonts w:ascii="仿宋" w:eastAsia="仿宋" w:hAnsi="仿宋" w:hint="eastAsia"/>
          <w:color w:val="000000" w:themeColor="text1"/>
          <w:kern w:val="0"/>
          <w:sz w:val="28"/>
          <w:szCs w:val="28"/>
          <w:lang w:bidi="en-US"/>
        </w:rPr>
        <w:t>▲支持一个画面中两眼瞳距</w:t>
      </w:r>
      <w:r>
        <w:rPr>
          <w:rFonts w:ascii="仿宋" w:eastAsia="仿宋" w:hAnsi="仿宋"/>
          <w:color w:val="000000" w:themeColor="text1"/>
          <w:kern w:val="0"/>
          <w:sz w:val="28"/>
          <w:szCs w:val="28"/>
          <w:lang w:bidi="en-US"/>
        </w:rPr>
        <w:t>15</w:t>
      </w:r>
      <w:r>
        <w:rPr>
          <w:rFonts w:ascii="仿宋" w:eastAsia="仿宋" w:hAnsi="仿宋"/>
          <w:color w:val="000000" w:themeColor="text1"/>
          <w:kern w:val="0"/>
          <w:sz w:val="28"/>
          <w:szCs w:val="28"/>
          <w:lang w:bidi="en-US"/>
        </w:rPr>
        <w:t>像素点以上的不少于</w:t>
      </w:r>
      <w:r>
        <w:rPr>
          <w:rFonts w:ascii="仿宋" w:eastAsia="仿宋" w:hAnsi="仿宋"/>
          <w:color w:val="000000" w:themeColor="text1"/>
          <w:kern w:val="0"/>
          <w:sz w:val="28"/>
          <w:szCs w:val="28"/>
          <w:lang w:bidi="en-US"/>
        </w:rPr>
        <w:t>100</w:t>
      </w:r>
      <w:r>
        <w:rPr>
          <w:rFonts w:ascii="仿宋" w:eastAsia="仿宋" w:hAnsi="仿宋"/>
          <w:color w:val="000000" w:themeColor="text1"/>
          <w:kern w:val="0"/>
          <w:sz w:val="28"/>
          <w:szCs w:val="28"/>
          <w:lang w:bidi="en-US"/>
        </w:rPr>
        <w:t>张人脸同时进行检测；单个人脸识别平均响应时间不超过</w:t>
      </w:r>
      <w:r>
        <w:rPr>
          <w:rFonts w:ascii="仿宋" w:eastAsia="仿宋" w:hAnsi="仿宋"/>
          <w:color w:val="000000" w:themeColor="text1"/>
          <w:kern w:val="0"/>
          <w:sz w:val="28"/>
          <w:szCs w:val="28"/>
          <w:lang w:bidi="en-US"/>
        </w:rPr>
        <w:t>0.5</w:t>
      </w:r>
      <w:r>
        <w:rPr>
          <w:rFonts w:ascii="仿宋" w:eastAsia="仿宋" w:hAnsi="仿宋"/>
          <w:color w:val="000000" w:themeColor="text1"/>
          <w:kern w:val="0"/>
          <w:sz w:val="28"/>
          <w:szCs w:val="28"/>
          <w:lang w:bidi="en-US"/>
        </w:rPr>
        <w:t>秒；光线正常，人脸图片的检出率不低于</w:t>
      </w:r>
      <w:r>
        <w:rPr>
          <w:rFonts w:ascii="仿宋" w:eastAsia="仿宋" w:hAnsi="仿宋"/>
          <w:color w:val="000000" w:themeColor="text1"/>
          <w:kern w:val="0"/>
          <w:sz w:val="28"/>
          <w:szCs w:val="28"/>
          <w:lang w:bidi="en-US"/>
        </w:rPr>
        <w:t>99%</w:t>
      </w:r>
      <w:r>
        <w:rPr>
          <w:rFonts w:ascii="仿宋" w:eastAsia="仿宋" w:hAnsi="仿宋"/>
          <w:color w:val="000000" w:themeColor="text1"/>
          <w:kern w:val="0"/>
          <w:sz w:val="28"/>
          <w:szCs w:val="28"/>
          <w:lang w:bidi="en-US"/>
        </w:rPr>
        <w:t>；人脸检测后台响应时间不超过</w:t>
      </w:r>
      <w:r>
        <w:rPr>
          <w:rFonts w:ascii="仿宋" w:eastAsia="仿宋" w:hAnsi="仿宋"/>
          <w:color w:val="000000" w:themeColor="text1"/>
          <w:kern w:val="0"/>
          <w:sz w:val="28"/>
          <w:szCs w:val="28"/>
          <w:lang w:bidi="en-US"/>
        </w:rPr>
        <w:t>1</w:t>
      </w:r>
      <w:r>
        <w:rPr>
          <w:rFonts w:ascii="仿宋" w:eastAsia="仿宋" w:hAnsi="仿宋"/>
          <w:color w:val="000000" w:themeColor="text1"/>
          <w:kern w:val="0"/>
          <w:sz w:val="28"/>
          <w:szCs w:val="28"/>
          <w:lang w:bidi="en-US"/>
        </w:rPr>
        <w:t>秒；支持检测两眼瞳距不小于</w:t>
      </w:r>
      <w:r>
        <w:rPr>
          <w:rFonts w:ascii="仿宋" w:eastAsia="仿宋" w:hAnsi="仿宋"/>
          <w:color w:val="000000" w:themeColor="text1"/>
          <w:kern w:val="0"/>
          <w:sz w:val="28"/>
          <w:szCs w:val="28"/>
          <w:lang w:bidi="en-US"/>
        </w:rPr>
        <w:t>10</w:t>
      </w:r>
      <w:r>
        <w:rPr>
          <w:rFonts w:ascii="仿宋" w:eastAsia="仿宋" w:hAnsi="仿宋"/>
          <w:color w:val="000000" w:themeColor="text1"/>
          <w:kern w:val="0"/>
          <w:sz w:val="28"/>
          <w:szCs w:val="28"/>
          <w:lang w:bidi="en-US"/>
        </w:rPr>
        <w:t>像素点的人脸图片；支持检出水平转动不超过</w:t>
      </w:r>
      <w:r>
        <w:rPr>
          <w:rFonts w:ascii="仿宋" w:eastAsia="仿宋" w:hAnsi="仿宋"/>
          <w:color w:val="000000" w:themeColor="text1"/>
          <w:kern w:val="0"/>
          <w:sz w:val="28"/>
          <w:szCs w:val="28"/>
          <w:lang w:bidi="en-US"/>
        </w:rPr>
        <w:t>60</w:t>
      </w:r>
      <w:r>
        <w:rPr>
          <w:rFonts w:ascii="仿宋" w:eastAsia="仿宋" w:hAnsi="仿宋"/>
          <w:color w:val="000000" w:themeColor="text1"/>
          <w:kern w:val="0"/>
          <w:sz w:val="28"/>
          <w:szCs w:val="28"/>
          <w:lang w:bidi="en-US"/>
        </w:rPr>
        <w:t>度，俯仰角度不超过</w:t>
      </w:r>
      <w:r>
        <w:rPr>
          <w:rFonts w:ascii="仿宋" w:eastAsia="仿宋" w:hAnsi="仿宋"/>
          <w:color w:val="000000" w:themeColor="text1"/>
          <w:kern w:val="0"/>
          <w:sz w:val="28"/>
          <w:szCs w:val="28"/>
          <w:lang w:bidi="en-US"/>
        </w:rPr>
        <w:t>45</w:t>
      </w:r>
      <w:r>
        <w:rPr>
          <w:rFonts w:ascii="仿宋" w:eastAsia="仿宋" w:hAnsi="仿宋"/>
          <w:color w:val="000000" w:themeColor="text1"/>
          <w:kern w:val="0"/>
          <w:sz w:val="28"/>
          <w:szCs w:val="28"/>
          <w:lang w:bidi="en-US"/>
        </w:rPr>
        <w:t>度的人脸</w:t>
      </w:r>
      <w:r>
        <w:rPr>
          <w:rFonts w:ascii="仿宋" w:eastAsia="仿宋" w:hAnsi="仿宋" w:hint="eastAsia"/>
          <w:color w:val="000000" w:themeColor="text1"/>
          <w:kern w:val="0"/>
          <w:sz w:val="28"/>
          <w:szCs w:val="28"/>
          <w:lang w:bidi="en-US"/>
        </w:rPr>
        <w:t>。</w:t>
      </w:r>
      <w:r>
        <w:rPr>
          <w:rFonts w:ascii="仿宋" w:eastAsia="仿宋" w:hAnsi="仿宋"/>
          <w:color w:val="000000" w:themeColor="text1"/>
          <w:kern w:val="0"/>
          <w:sz w:val="28"/>
          <w:szCs w:val="28"/>
          <w:lang w:bidi="en-US"/>
        </w:rPr>
        <w:t xml:space="preserve"> </w:t>
      </w:r>
    </w:p>
    <w:p w14:paraId="66FF1A31" w14:textId="77777777" w:rsidR="00DB4043" w:rsidRDefault="00D06477">
      <w:pPr>
        <w:spacing w:line="360" w:lineRule="auto"/>
        <w:ind w:firstLine="482"/>
        <w:rPr>
          <w:rFonts w:ascii="仿宋" w:eastAsia="仿宋" w:hAnsi="仿宋"/>
          <w:color w:val="000000" w:themeColor="text1"/>
          <w:kern w:val="0"/>
          <w:sz w:val="28"/>
          <w:szCs w:val="28"/>
          <w:lang w:bidi="en-US"/>
        </w:rPr>
      </w:pPr>
      <w:r>
        <w:rPr>
          <w:rFonts w:ascii="仿宋" w:eastAsia="仿宋" w:hAnsi="仿宋" w:hint="eastAsia"/>
          <w:color w:val="000000" w:themeColor="text1"/>
          <w:kern w:val="0"/>
          <w:sz w:val="28"/>
          <w:szCs w:val="28"/>
          <w:lang w:bidi="en-US"/>
        </w:rPr>
        <w:t>▲白天光照正常、夜间补光正常、车辆特征可辨识的情况下</w:t>
      </w:r>
      <w:r>
        <w:rPr>
          <w:rFonts w:ascii="仿宋" w:eastAsia="仿宋" w:hAnsi="仿宋"/>
          <w:color w:val="000000" w:themeColor="text1"/>
          <w:kern w:val="0"/>
          <w:sz w:val="28"/>
          <w:szCs w:val="28"/>
          <w:lang w:bidi="en-US"/>
        </w:rPr>
        <w:t>1.</w:t>
      </w:r>
      <w:r>
        <w:rPr>
          <w:rFonts w:ascii="仿宋" w:eastAsia="仿宋" w:hAnsi="仿宋"/>
          <w:color w:val="000000" w:themeColor="text1"/>
          <w:kern w:val="0"/>
          <w:sz w:val="28"/>
          <w:szCs w:val="28"/>
          <w:lang w:bidi="en-US"/>
        </w:rPr>
        <w:t>车头方向：支持不少于</w:t>
      </w:r>
      <w:r>
        <w:rPr>
          <w:rFonts w:ascii="仿宋" w:eastAsia="仿宋" w:hAnsi="仿宋"/>
          <w:color w:val="000000" w:themeColor="text1"/>
          <w:kern w:val="0"/>
          <w:sz w:val="28"/>
          <w:szCs w:val="28"/>
          <w:lang w:bidi="en-US"/>
        </w:rPr>
        <w:t>6000</w:t>
      </w:r>
      <w:r>
        <w:rPr>
          <w:rFonts w:ascii="仿宋" w:eastAsia="仿宋" w:hAnsi="仿宋"/>
          <w:color w:val="000000" w:themeColor="text1"/>
          <w:kern w:val="0"/>
          <w:sz w:val="28"/>
          <w:szCs w:val="28"/>
          <w:lang w:bidi="en-US"/>
        </w:rPr>
        <w:t>种的识别；</w:t>
      </w:r>
      <w:r>
        <w:rPr>
          <w:rFonts w:ascii="仿宋" w:eastAsia="仿宋" w:hAnsi="仿宋"/>
          <w:color w:val="000000" w:themeColor="text1"/>
          <w:kern w:val="0"/>
          <w:sz w:val="28"/>
          <w:szCs w:val="28"/>
          <w:lang w:bidi="en-US"/>
        </w:rPr>
        <w:t>2.</w:t>
      </w:r>
      <w:r>
        <w:rPr>
          <w:rFonts w:ascii="仿宋" w:eastAsia="仿宋" w:hAnsi="仿宋"/>
          <w:color w:val="000000" w:themeColor="text1"/>
          <w:kern w:val="0"/>
          <w:sz w:val="28"/>
          <w:szCs w:val="28"/>
          <w:lang w:bidi="en-US"/>
        </w:rPr>
        <w:t>车尾方向；支持不少于</w:t>
      </w:r>
      <w:r>
        <w:rPr>
          <w:rFonts w:ascii="仿宋" w:eastAsia="仿宋" w:hAnsi="仿宋"/>
          <w:color w:val="000000" w:themeColor="text1"/>
          <w:kern w:val="0"/>
          <w:sz w:val="28"/>
          <w:szCs w:val="28"/>
          <w:lang w:bidi="en-US"/>
        </w:rPr>
        <w:t>4400</w:t>
      </w:r>
      <w:r>
        <w:rPr>
          <w:rFonts w:ascii="仿宋" w:eastAsia="仿宋" w:hAnsi="仿宋"/>
          <w:color w:val="000000" w:themeColor="text1"/>
          <w:kern w:val="0"/>
          <w:sz w:val="28"/>
          <w:szCs w:val="28"/>
          <w:lang w:bidi="en-US"/>
        </w:rPr>
        <w:t>种车辆</w:t>
      </w:r>
      <w:proofErr w:type="gramStart"/>
      <w:r>
        <w:rPr>
          <w:rFonts w:ascii="仿宋" w:eastAsia="仿宋" w:hAnsi="仿宋"/>
          <w:color w:val="000000" w:themeColor="text1"/>
          <w:kern w:val="0"/>
          <w:sz w:val="28"/>
          <w:szCs w:val="28"/>
          <w:lang w:bidi="en-US"/>
        </w:rPr>
        <w:t>子品牌</w:t>
      </w:r>
      <w:proofErr w:type="gramEnd"/>
      <w:r>
        <w:rPr>
          <w:rFonts w:ascii="仿宋" w:eastAsia="仿宋" w:hAnsi="仿宋"/>
          <w:color w:val="000000" w:themeColor="text1"/>
          <w:kern w:val="0"/>
          <w:sz w:val="28"/>
          <w:szCs w:val="28"/>
          <w:lang w:bidi="en-US"/>
        </w:rPr>
        <w:t>及年款的识别</w:t>
      </w:r>
      <w:r>
        <w:rPr>
          <w:rFonts w:ascii="仿宋" w:eastAsia="仿宋" w:hAnsi="仿宋" w:hint="eastAsia"/>
          <w:color w:val="000000" w:themeColor="text1"/>
          <w:kern w:val="0"/>
          <w:sz w:val="28"/>
          <w:szCs w:val="28"/>
          <w:lang w:bidi="en-US"/>
        </w:rPr>
        <w:t>。</w:t>
      </w:r>
    </w:p>
    <w:p w14:paraId="196D1110" w14:textId="77777777" w:rsidR="00DB4043" w:rsidRDefault="00D06477">
      <w:pPr>
        <w:spacing w:line="360" w:lineRule="auto"/>
        <w:ind w:firstLine="482"/>
        <w:rPr>
          <w:rFonts w:ascii="仿宋" w:eastAsia="仿宋" w:hAnsi="仿宋"/>
          <w:color w:val="000000" w:themeColor="text1"/>
          <w:kern w:val="0"/>
          <w:sz w:val="28"/>
          <w:szCs w:val="28"/>
          <w:lang w:bidi="en-US"/>
        </w:rPr>
      </w:pPr>
      <w:r>
        <w:rPr>
          <w:rFonts w:ascii="仿宋" w:eastAsia="仿宋" w:hAnsi="仿宋" w:hint="eastAsia"/>
          <w:color w:val="000000" w:themeColor="text1"/>
          <w:kern w:val="0"/>
          <w:sz w:val="28"/>
          <w:szCs w:val="28"/>
          <w:lang w:bidi="en-US"/>
        </w:rPr>
        <w:t>▲支持对已存储的人脸抓拍库进行历史过人记录查询，用于对历史的人脸抓拍记录进行回溯。</w:t>
      </w:r>
    </w:p>
    <w:p w14:paraId="26C3A965" w14:textId="77777777" w:rsidR="00DB4043" w:rsidRDefault="00D06477">
      <w:pPr>
        <w:spacing w:line="360" w:lineRule="auto"/>
        <w:ind w:firstLine="482"/>
        <w:rPr>
          <w:rFonts w:ascii="仿宋" w:eastAsia="仿宋" w:hAnsi="仿宋"/>
          <w:color w:val="000000" w:themeColor="text1"/>
          <w:kern w:val="0"/>
          <w:sz w:val="28"/>
          <w:szCs w:val="28"/>
          <w:lang w:bidi="en-US"/>
        </w:rPr>
      </w:pPr>
      <w:r>
        <w:rPr>
          <w:rFonts w:ascii="仿宋" w:eastAsia="仿宋" w:hAnsi="仿宋" w:hint="eastAsia"/>
          <w:color w:val="000000" w:themeColor="text1"/>
          <w:kern w:val="0"/>
          <w:sz w:val="28"/>
          <w:szCs w:val="28"/>
          <w:lang w:bidi="en-US"/>
        </w:rPr>
        <w:t>▲支持识别不低于</w:t>
      </w:r>
      <w:r>
        <w:rPr>
          <w:rFonts w:ascii="仿宋" w:eastAsia="仿宋" w:hAnsi="仿宋" w:hint="eastAsia"/>
          <w:color w:val="000000" w:themeColor="text1"/>
          <w:kern w:val="0"/>
          <w:sz w:val="28"/>
          <w:szCs w:val="28"/>
          <w:lang w:bidi="en-US"/>
        </w:rPr>
        <w:t>8192*8192</w:t>
      </w:r>
      <w:r>
        <w:rPr>
          <w:rFonts w:ascii="仿宋" w:eastAsia="仿宋" w:hAnsi="仿宋" w:hint="eastAsia"/>
          <w:color w:val="000000" w:themeColor="text1"/>
          <w:kern w:val="0"/>
          <w:sz w:val="28"/>
          <w:szCs w:val="28"/>
          <w:lang w:bidi="en-US"/>
        </w:rPr>
        <w:t>像素人脸图片。</w:t>
      </w:r>
    </w:p>
    <w:p w14:paraId="3E2AFA4E" w14:textId="77777777" w:rsidR="00DB4043" w:rsidRDefault="00D06477">
      <w:pPr>
        <w:spacing w:line="360" w:lineRule="auto"/>
        <w:ind w:firstLine="482"/>
        <w:rPr>
          <w:rFonts w:ascii="仿宋" w:eastAsia="仿宋" w:hAnsi="仿宋"/>
          <w:color w:val="000000" w:themeColor="text1"/>
          <w:kern w:val="0"/>
          <w:sz w:val="28"/>
          <w:szCs w:val="28"/>
          <w:lang w:bidi="en-US"/>
        </w:rPr>
      </w:pPr>
      <w:r>
        <w:rPr>
          <w:rFonts w:ascii="仿宋" w:eastAsia="仿宋" w:hAnsi="仿宋" w:hint="eastAsia"/>
          <w:color w:val="000000" w:themeColor="text1"/>
          <w:kern w:val="0"/>
          <w:sz w:val="28"/>
          <w:szCs w:val="28"/>
          <w:lang w:bidi="en-US"/>
        </w:rPr>
        <w:t>（</w:t>
      </w:r>
      <w:r>
        <w:rPr>
          <w:rFonts w:ascii="仿宋" w:eastAsia="仿宋" w:hAnsi="仿宋" w:hint="eastAsia"/>
          <w:color w:val="000000" w:themeColor="text1"/>
          <w:kern w:val="0"/>
          <w:sz w:val="28"/>
          <w:szCs w:val="28"/>
          <w:lang w:bidi="en-US"/>
        </w:rPr>
        <w:t>1</w:t>
      </w:r>
      <w:r>
        <w:rPr>
          <w:rFonts w:ascii="仿宋" w:eastAsia="仿宋" w:hAnsi="仿宋"/>
          <w:color w:val="000000" w:themeColor="text1"/>
          <w:kern w:val="0"/>
          <w:sz w:val="28"/>
          <w:szCs w:val="28"/>
          <w:lang w:bidi="en-US"/>
        </w:rPr>
        <w:t>0</w:t>
      </w:r>
      <w:r>
        <w:rPr>
          <w:rFonts w:ascii="仿宋" w:eastAsia="仿宋" w:hAnsi="仿宋" w:hint="eastAsia"/>
          <w:color w:val="000000" w:themeColor="text1"/>
          <w:kern w:val="0"/>
          <w:sz w:val="28"/>
          <w:szCs w:val="28"/>
          <w:lang w:bidi="en-US"/>
        </w:rPr>
        <w:t>）视频智能分析</w:t>
      </w:r>
      <w:proofErr w:type="gramStart"/>
      <w:r>
        <w:rPr>
          <w:rFonts w:ascii="仿宋" w:eastAsia="仿宋" w:hAnsi="仿宋" w:hint="eastAsia"/>
          <w:color w:val="000000" w:themeColor="text1"/>
          <w:kern w:val="0"/>
          <w:sz w:val="28"/>
          <w:szCs w:val="28"/>
          <w:lang w:bidi="en-US"/>
        </w:rPr>
        <w:t>研</w:t>
      </w:r>
      <w:proofErr w:type="gramEnd"/>
      <w:r>
        <w:rPr>
          <w:rFonts w:ascii="仿宋" w:eastAsia="仿宋" w:hAnsi="仿宋" w:hint="eastAsia"/>
          <w:color w:val="000000" w:themeColor="text1"/>
          <w:kern w:val="0"/>
          <w:sz w:val="28"/>
          <w:szCs w:val="28"/>
          <w:lang w:bidi="en-US"/>
        </w:rPr>
        <w:t>判专用设备</w:t>
      </w:r>
    </w:p>
    <w:p w14:paraId="6CD48032" w14:textId="77777777" w:rsidR="00DB4043" w:rsidRDefault="00D06477">
      <w:pPr>
        <w:spacing w:line="360" w:lineRule="auto"/>
        <w:ind w:firstLine="482"/>
        <w:rPr>
          <w:rFonts w:ascii="仿宋" w:eastAsia="仿宋" w:hAnsi="仿宋"/>
          <w:color w:val="000000" w:themeColor="text1"/>
          <w:kern w:val="0"/>
          <w:sz w:val="28"/>
          <w:szCs w:val="28"/>
          <w:lang w:bidi="en-US"/>
        </w:rPr>
      </w:pPr>
      <w:r>
        <w:rPr>
          <w:rFonts w:ascii="仿宋" w:eastAsia="仿宋" w:hAnsi="仿宋" w:hint="eastAsia"/>
          <w:color w:val="000000" w:themeColor="text1"/>
          <w:kern w:val="0"/>
          <w:sz w:val="28"/>
          <w:szCs w:val="28"/>
          <w:lang w:bidi="en-US"/>
        </w:rPr>
        <w:t>▲支持对多段视频进行碰撞分析，寻找视频中多次出现的人；支持配置目标相似度值；支持查看碰撞结果，结果可按相似度排序。</w:t>
      </w:r>
    </w:p>
    <w:p w14:paraId="1C123263" w14:textId="77777777" w:rsidR="00DB4043" w:rsidRDefault="00D06477">
      <w:pPr>
        <w:spacing w:line="360" w:lineRule="auto"/>
        <w:ind w:firstLine="482"/>
        <w:rPr>
          <w:rFonts w:ascii="仿宋" w:eastAsia="仿宋" w:hAnsi="仿宋"/>
          <w:color w:val="000000" w:themeColor="text1"/>
          <w:kern w:val="0"/>
          <w:sz w:val="28"/>
          <w:szCs w:val="28"/>
          <w:lang w:bidi="en-US"/>
        </w:rPr>
      </w:pPr>
      <w:r>
        <w:rPr>
          <w:rFonts w:ascii="仿宋" w:eastAsia="仿宋" w:hAnsi="仿宋" w:hint="eastAsia"/>
          <w:color w:val="000000" w:themeColor="text1"/>
          <w:kern w:val="0"/>
          <w:sz w:val="28"/>
          <w:szCs w:val="28"/>
          <w:lang w:bidi="en-US"/>
        </w:rPr>
        <w:t>▲支持人脸</w:t>
      </w:r>
      <w:r>
        <w:rPr>
          <w:rFonts w:ascii="仿宋" w:eastAsia="仿宋" w:hAnsi="仿宋"/>
          <w:color w:val="000000" w:themeColor="text1"/>
          <w:kern w:val="0"/>
          <w:sz w:val="28"/>
          <w:szCs w:val="28"/>
          <w:lang w:bidi="en-US"/>
        </w:rPr>
        <w:t>/</w:t>
      </w:r>
      <w:r>
        <w:rPr>
          <w:rFonts w:ascii="仿宋" w:eastAsia="仿宋" w:hAnsi="仿宋"/>
          <w:color w:val="000000" w:themeColor="text1"/>
          <w:kern w:val="0"/>
          <w:sz w:val="28"/>
          <w:szCs w:val="28"/>
          <w:lang w:bidi="en-US"/>
        </w:rPr>
        <w:t>人体</w:t>
      </w:r>
      <w:proofErr w:type="gramStart"/>
      <w:r>
        <w:rPr>
          <w:rFonts w:ascii="仿宋" w:eastAsia="仿宋" w:hAnsi="仿宋"/>
          <w:color w:val="000000" w:themeColor="text1"/>
          <w:kern w:val="0"/>
          <w:sz w:val="28"/>
          <w:szCs w:val="28"/>
          <w:lang w:bidi="en-US"/>
        </w:rPr>
        <w:t>聚档统计</w:t>
      </w:r>
      <w:proofErr w:type="gramEnd"/>
      <w:r>
        <w:rPr>
          <w:rFonts w:ascii="仿宋" w:eastAsia="仿宋" w:hAnsi="仿宋"/>
          <w:color w:val="000000" w:themeColor="text1"/>
          <w:kern w:val="0"/>
          <w:sz w:val="28"/>
          <w:szCs w:val="28"/>
          <w:lang w:bidi="en-US"/>
        </w:rPr>
        <w:t>模式，以人脸</w:t>
      </w:r>
      <w:r>
        <w:rPr>
          <w:rFonts w:ascii="仿宋" w:eastAsia="仿宋" w:hAnsi="仿宋"/>
          <w:color w:val="000000" w:themeColor="text1"/>
          <w:kern w:val="0"/>
          <w:sz w:val="28"/>
          <w:szCs w:val="28"/>
          <w:lang w:bidi="en-US"/>
        </w:rPr>
        <w:t>/</w:t>
      </w:r>
      <w:r>
        <w:rPr>
          <w:rFonts w:ascii="仿宋" w:eastAsia="仿宋" w:hAnsi="仿宋"/>
          <w:color w:val="000000" w:themeColor="text1"/>
          <w:kern w:val="0"/>
          <w:sz w:val="28"/>
          <w:szCs w:val="28"/>
          <w:lang w:bidi="en-US"/>
        </w:rPr>
        <w:t>人体抓拍档案的方式查看解析结果，并支持按抓拍频次进行排序，并按抓拍频次进行筛选</w:t>
      </w:r>
      <w:r>
        <w:rPr>
          <w:rFonts w:ascii="仿宋" w:eastAsia="仿宋" w:hAnsi="仿宋" w:hint="eastAsia"/>
          <w:color w:val="000000" w:themeColor="text1"/>
          <w:kern w:val="0"/>
          <w:sz w:val="28"/>
          <w:szCs w:val="28"/>
          <w:lang w:bidi="en-US"/>
        </w:rPr>
        <w:t>。</w:t>
      </w:r>
    </w:p>
    <w:p w14:paraId="66F8DF56" w14:textId="77777777" w:rsidR="00DB4043" w:rsidRDefault="00D06477">
      <w:pPr>
        <w:spacing w:line="360" w:lineRule="auto"/>
        <w:ind w:firstLine="482"/>
        <w:rPr>
          <w:rFonts w:ascii="仿宋" w:eastAsia="仿宋" w:hAnsi="仿宋"/>
          <w:color w:val="000000" w:themeColor="text1"/>
          <w:kern w:val="0"/>
          <w:sz w:val="28"/>
          <w:szCs w:val="28"/>
          <w:lang w:bidi="en-US"/>
        </w:rPr>
      </w:pPr>
      <w:r>
        <w:rPr>
          <w:rFonts w:ascii="仿宋" w:eastAsia="仿宋" w:hAnsi="仿宋" w:hint="eastAsia"/>
          <w:color w:val="000000" w:themeColor="text1"/>
          <w:kern w:val="0"/>
          <w:sz w:val="28"/>
          <w:szCs w:val="28"/>
          <w:lang w:bidi="en-US"/>
        </w:rPr>
        <w:t>▲支持浓缩播放功能，即有活动目标出现时正常速度播放，无活动目标出现</w:t>
      </w:r>
      <w:r>
        <w:rPr>
          <w:rFonts w:ascii="仿宋" w:eastAsia="仿宋" w:hAnsi="仿宋" w:hint="eastAsia"/>
          <w:color w:val="000000" w:themeColor="text1"/>
          <w:kern w:val="0"/>
          <w:sz w:val="28"/>
          <w:szCs w:val="28"/>
          <w:lang w:bidi="en-US"/>
        </w:rPr>
        <w:lastRenderedPageBreak/>
        <w:t>时不低于</w:t>
      </w:r>
      <w:r>
        <w:rPr>
          <w:rFonts w:ascii="仿宋" w:eastAsia="仿宋" w:hAnsi="仿宋"/>
          <w:color w:val="000000" w:themeColor="text1"/>
          <w:kern w:val="0"/>
          <w:sz w:val="28"/>
          <w:szCs w:val="28"/>
          <w:lang w:bidi="en-US"/>
        </w:rPr>
        <w:t>64</w:t>
      </w:r>
      <w:r>
        <w:rPr>
          <w:rFonts w:ascii="仿宋" w:eastAsia="仿宋" w:hAnsi="仿宋"/>
          <w:color w:val="000000" w:themeColor="text1"/>
          <w:kern w:val="0"/>
          <w:sz w:val="28"/>
          <w:szCs w:val="28"/>
          <w:lang w:bidi="en-US"/>
        </w:rPr>
        <w:t>倍速播放；支持在视频画面中自定</w:t>
      </w:r>
      <w:r>
        <w:rPr>
          <w:rFonts w:ascii="仿宋" w:eastAsia="仿宋" w:hAnsi="仿宋"/>
          <w:color w:val="000000" w:themeColor="text1"/>
          <w:kern w:val="0"/>
          <w:sz w:val="28"/>
          <w:szCs w:val="28"/>
          <w:lang w:bidi="en-US"/>
        </w:rPr>
        <w:t>义设置浓缩区域，在区域内出现活动目标时，视频正常速度播放；区域内无活动目标时，视频</w:t>
      </w:r>
      <w:r>
        <w:rPr>
          <w:rFonts w:ascii="仿宋" w:eastAsia="仿宋" w:hAnsi="仿宋" w:hint="eastAsia"/>
          <w:color w:val="000000" w:themeColor="text1"/>
          <w:kern w:val="0"/>
          <w:sz w:val="28"/>
          <w:szCs w:val="28"/>
          <w:lang w:bidi="en-US"/>
        </w:rPr>
        <w:t>不低于</w:t>
      </w:r>
      <w:r>
        <w:rPr>
          <w:rFonts w:ascii="仿宋" w:eastAsia="仿宋" w:hAnsi="仿宋"/>
          <w:color w:val="000000" w:themeColor="text1"/>
          <w:kern w:val="0"/>
          <w:sz w:val="28"/>
          <w:szCs w:val="28"/>
          <w:lang w:bidi="en-US"/>
        </w:rPr>
        <w:t>64</w:t>
      </w:r>
      <w:r>
        <w:rPr>
          <w:rFonts w:ascii="仿宋" w:eastAsia="仿宋" w:hAnsi="仿宋"/>
          <w:color w:val="000000" w:themeColor="text1"/>
          <w:kern w:val="0"/>
          <w:sz w:val="28"/>
          <w:szCs w:val="28"/>
          <w:lang w:bidi="en-US"/>
        </w:rPr>
        <w:t>倍速播放</w:t>
      </w:r>
      <w:r>
        <w:rPr>
          <w:rFonts w:ascii="仿宋" w:eastAsia="仿宋" w:hAnsi="仿宋" w:hint="eastAsia"/>
          <w:color w:val="000000" w:themeColor="text1"/>
          <w:kern w:val="0"/>
          <w:sz w:val="28"/>
          <w:szCs w:val="28"/>
          <w:lang w:bidi="en-US"/>
        </w:rPr>
        <w:t>。</w:t>
      </w:r>
    </w:p>
    <w:p w14:paraId="1FAEC0EF" w14:textId="77777777" w:rsidR="00DB4043" w:rsidRDefault="00D06477">
      <w:pPr>
        <w:spacing w:line="360" w:lineRule="auto"/>
        <w:ind w:firstLine="482"/>
        <w:rPr>
          <w:rFonts w:ascii="仿宋" w:eastAsia="仿宋" w:hAnsi="仿宋"/>
          <w:color w:val="000000" w:themeColor="text1"/>
          <w:kern w:val="0"/>
          <w:sz w:val="28"/>
          <w:szCs w:val="28"/>
          <w:lang w:bidi="en-US"/>
        </w:rPr>
      </w:pPr>
      <w:r>
        <w:rPr>
          <w:rFonts w:ascii="仿宋" w:eastAsia="仿宋" w:hAnsi="仿宋" w:hint="eastAsia"/>
          <w:color w:val="000000" w:themeColor="text1"/>
          <w:kern w:val="0"/>
          <w:sz w:val="28"/>
          <w:szCs w:val="28"/>
          <w:lang w:bidi="en-US"/>
        </w:rPr>
        <w:t>▲支持通过绘制区域对解析结果进行筛选展示，不绘制的时候</w:t>
      </w:r>
      <w:proofErr w:type="gramStart"/>
      <w:r>
        <w:rPr>
          <w:rFonts w:ascii="仿宋" w:eastAsia="仿宋" w:hAnsi="仿宋" w:hint="eastAsia"/>
          <w:color w:val="000000" w:themeColor="text1"/>
          <w:kern w:val="0"/>
          <w:sz w:val="28"/>
          <w:szCs w:val="28"/>
          <w:lang w:bidi="en-US"/>
        </w:rPr>
        <w:t>展示全</w:t>
      </w:r>
      <w:proofErr w:type="gramEnd"/>
      <w:r>
        <w:rPr>
          <w:rFonts w:ascii="仿宋" w:eastAsia="仿宋" w:hAnsi="仿宋" w:hint="eastAsia"/>
          <w:color w:val="000000" w:themeColor="text1"/>
          <w:kern w:val="0"/>
          <w:sz w:val="28"/>
          <w:szCs w:val="28"/>
          <w:lang w:bidi="en-US"/>
        </w:rPr>
        <w:t>画面解析结果，绘制区域的时候展示区域规则内的解析结果。</w:t>
      </w:r>
      <w:r>
        <w:rPr>
          <w:rFonts w:ascii="仿宋" w:eastAsia="仿宋" w:hAnsi="仿宋"/>
          <w:color w:val="000000" w:themeColor="text1"/>
          <w:kern w:val="0"/>
          <w:sz w:val="28"/>
          <w:szCs w:val="28"/>
          <w:lang w:bidi="en-US"/>
        </w:rPr>
        <w:t xml:space="preserve"> </w:t>
      </w:r>
      <w:r>
        <w:rPr>
          <w:rFonts w:ascii="仿宋" w:eastAsia="仿宋" w:hAnsi="仿宋"/>
          <w:color w:val="000000" w:themeColor="text1"/>
          <w:kern w:val="0"/>
          <w:sz w:val="28"/>
          <w:szCs w:val="28"/>
          <w:lang w:bidi="en-US"/>
        </w:rPr>
        <w:t>绘制方式支持矩形</w:t>
      </w:r>
      <w:r>
        <w:rPr>
          <w:rFonts w:ascii="仿宋" w:eastAsia="仿宋" w:hAnsi="仿宋"/>
          <w:color w:val="000000" w:themeColor="text1"/>
          <w:kern w:val="0"/>
          <w:sz w:val="28"/>
          <w:szCs w:val="28"/>
          <w:lang w:bidi="en-US"/>
        </w:rPr>
        <w:t>/</w:t>
      </w:r>
      <w:r>
        <w:rPr>
          <w:rFonts w:ascii="仿宋" w:eastAsia="仿宋" w:hAnsi="仿宋"/>
          <w:color w:val="000000" w:themeColor="text1"/>
          <w:kern w:val="0"/>
          <w:sz w:val="28"/>
          <w:szCs w:val="28"/>
          <w:lang w:bidi="en-US"/>
        </w:rPr>
        <w:t>多边形关注区域，单向</w:t>
      </w:r>
      <w:r>
        <w:rPr>
          <w:rFonts w:ascii="仿宋" w:eastAsia="仿宋" w:hAnsi="仿宋"/>
          <w:color w:val="000000" w:themeColor="text1"/>
          <w:kern w:val="0"/>
          <w:sz w:val="28"/>
          <w:szCs w:val="28"/>
          <w:lang w:bidi="en-US"/>
        </w:rPr>
        <w:t>/</w:t>
      </w:r>
      <w:r>
        <w:rPr>
          <w:rFonts w:ascii="仿宋" w:eastAsia="仿宋" w:hAnsi="仿宋"/>
          <w:color w:val="000000" w:themeColor="text1"/>
          <w:kern w:val="0"/>
          <w:sz w:val="28"/>
          <w:szCs w:val="28"/>
          <w:lang w:bidi="en-US"/>
        </w:rPr>
        <w:t>双向跨线，以及绘制多边形</w:t>
      </w:r>
      <w:proofErr w:type="gramStart"/>
      <w:r>
        <w:rPr>
          <w:rFonts w:ascii="仿宋" w:eastAsia="仿宋" w:hAnsi="仿宋"/>
          <w:color w:val="000000" w:themeColor="text1"/>
          <w:kern w:val="0"/>
          <w:sz w:val="28"/>
          <w:szCs w:val="28"/>
          <w:lang w:bidi="en-US"/>
        </w:rPr>
        <w:t>非关注</w:t>
      </w:r>
      <w:proofErr w:type="gramEnd"/>
      <w:r>
        <w:rPr>
          <w:rFonts w:ascii="仿宋" w:eastAsia="仿宋" w:hAnsi="仿宋"/>
          <w:color w:val="000000" w:themeColor="text1"/>
          <w:kern w:val="0"/>
          <w:sz w:val="28"/>
          <w:szCs w:val="28"/>
          <w:lang w:bidi="en-US"/>
        </w:rPr>
        <w:t>区域</w:t>
      </w:r>
      <w:r>
        <w:rPr>
          <w:rFonts w:ascii="仿宋" w:eastAsia="仿宋" w:hAnsi="仿宋" w:hint="eastAsia"/>
          <w:color w:val="000000" w:themeColor="text1"/>
          <w:kern w:val="0"/>
          <w:sz w:val="28"/>
          <w:szCs w:val="28"/>
          <w:lang w:bidi="en-US"/>
        </w:rPr>
        <w:t>。</w:t>
      </w:r>
    </w:p>
    <w:p w14:paraId="414A58A0" w14:textId="77777777" w:rsidR="00DB4043" w:rsidRDefault="00D06477">
      <w:pPr>
        <w:spacing w:line="360" w:lineRule="auto"/>
        <w:ind w:firstLine="482"/>
        <w:rPr>
          <w:rFonts w:ascii="仿宋" w:eastAsia="仿宋" w:hAnsi="仿宋"/>
          <w:color w:val="000000" w:themeColor="text1"/>
          <w:kern w:val="0"/>
          <w:sz w:val="28"/>
          <w:szCs w:val="28"/>
          <w:lang w:bidi="en-US"/>
        </w:rPr>
      </w:pPr>
      <w:r>
        <w:rPr>
          <w:rFonts w:ascii="仿宋" w:eastAsia="仿宋" w:hAnsi="仿宋" w:hint="eastAsia"/>
          <w:color w:val="000000" w:themeColor="text1"/>
          <w:kern w:val="0"/>
          <w:sz w:val="28"/>
          <w:szCs w:val="28"/>
          <w:lang w:bidi="en-US"/>
        </w:rPr>
        <w:t>▲支持搭配</w:t>
      </w:r>
      <w:r>
        <w:rPr>
          <w:rFonts w:ascii="仿宋" w:eastAsia="仿宋" w:hAnsi="仿宋"/>
          <w:color w:val="000000" w:themeColor="text1"/>
          <w:kern w:val="0"/>
          <w:sz w:val="28"/>
          <w:szCs w:val="28"/>
          <w:lang w:bidi="en-US"/>
        </w:rPr>
        <w:t>USB</w:t>
      </w:r>
      <w:r>
        <w:rPr>
          <w:rFonts w:ascii="仿宋" w:eastAsia="仿宋" w:hAnsi="仿宋"/>
          <w:color w:val="000000" w:themeColor="text1"/>
          <w:kern w:val="0"/>
          <w:sz w:val="28"/>
          <w:szCs w:val="28"/>
          <w:lang w:bidi="en-US"/>
        </w:rPr>
        <w:t>转</w:t>
      </w:r>
      <w:r>
        <w:rPr>
          <w:rFonts w:ascii="仿宋" w:eastAsia="仿宋" w:hAnsi="仿宋"/>
          <w:color w:val="000000" w:themeColor="text1"/>
          <w:kern w:val="0"/>
          <w:sz w:val="28"/>
          <w:szCs w:val="28"/>
          <w:lang w:bidi="en-US"/>
        </w:rPr>
        <w:t>SATA</w:t>
      </w:r>
      <w:r>
        <w:rPr>
          <w:rFonts w:ascii="仿宋" w:eastAsia="仿宋" w:hAnsi="仿宋"/>
          <w:color w:val="000000" w:themeColor="text1"/>
          <w:kern w:val="0"/>
          <w:sz w:val="28"/>
          <w:szCs w:val="28"/>
          <w:lang w:bidi="en-US"/>
        </w:rPr>
        <w:t>转接器对指定品牌</w:t>
      </w:r>
      <w:r>
        <w:rPr>
          <w:rFonts w:ascii="仿宋" w:eastAsia="仿宋" w:hAnsi="仿宋"/>
          <w:color w:val="000000" w:themeColor="text1"/>
          <w:kern w:val="0"/>
          <w:sz w:val="28"/>
          <w:szCs w:val="28"/>
          <w:lang w:bidi="en-US"/>
        </w:rPr>
        <w:t>NVR</w:t>
      </w:r>
      <w:r>
        <w:rPr>
          <w:rFonts w:ascii="仿宋" w:eastAsia="仿宋" w:hAnsi="仿宋"/>
          <w:color w:val="000000" w:themeColor="text1"/>
          <w:kern w:val="0"/>
          <w:sz w:val="28"/>
          <w:szCs w:val="28"/>
          <w:lang w:bidi="en-US"/>
        </w:rPr>
        <w:t>所用硬盘中的录像进行搜索、预览、剪辑、采集；支持热插拔；</w:t>
      </w:r>
      <w:r>
        <w:rPr>
          <w:rFonts w:ascii="仿宋" w:eastAsia="仿宋" w:hAnsi="仿宋"/>
          <w:color w:val="000000" w:themeColor="text1"/>
          <w:kern w:val="0"/>
          <w:sz w:val="28"/>
          <w:szCs w:val="28"/>
          <w:lang w:bidi="en-US"/>
        </w:rPr>
        <w:t xml:space="preserve"> </w:t>
      </w:r>
      <w:r>
        <w:rPr>
          <w:rFonts w:ascii="仿宋" w:eastAsia="仿宋" w:hAnsi="仿宋"/>
          <w:color w:val="000000" w:themeColor="text1"/>
          <w:kern w:val="0"/>
          <w:sz w:val="28"/>
          <w:szCs w:val="28"/>
          <w:lang w:bidi="en-US"/>
        </w:rPr>
        <w:t>支持采集任务的管理，包括：任务的开始、暂停、删除、排队执行、定位等</w:t>
      </w:r>
      <w:r>
        <w:rPr>
          <w:rFonts w:ascii="仿宋" w:eastAsia="仿宋" w:hAnsi="仿宋" w:hint="eastAsia"/>
          <w:color w:val="000000" w:themeColor="text1"/>
          <w:kern w:val="0"/>
          <w:sz w:val="28"/>
          <w:szCs w:val="28"/>
          <w:lang w:bidi="en-US"/>
        </w:rPr>
        <w:t>。</w:t>
      </w:r>
      <w:bookmarkEnd w:id="28"/>
      <w:bookmarkEnd w:id="29"/>
      <w:bookmarkEnd w:id="30"/>
      <w:bookmarkEnd w:id="31"/>
      <w:bookmarkEnd w:id="32"/>
      <w:bookmarkEnd w:id="33"/>
      <w:bookmarkEnd w:id="34"/>
      <w:bookmarkEnd w:id="35"/>
      <w:bookmarkEnd w:id="36"/>
    </w:p>
    <w:sectPr w:rsidR="00DB4043">
      <w:footerReference w:type="default" r:id="rId10"/>
      <w:pgSz w:w="11906" w:h="16838"/>
      <w:pgMar w:top="1417" w:right="1134" w:bottom="1417" w:left="1134" w:header="851" w:footer="992" w:gutter="0"/>
      <w:cols w:space="720"/>
      <w:docGrid w:type="lines" w:linePitch="38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596B050" w14:textId="77777777" w:rsidR="00D06477" w:rsidRDefault="00D06477">
      <w:r>
        <w:separator/>
      </w:r>
    </w:p>
  </w:endnote>
  <w:endnote w:type="continuationSeparator" w:id="0">
    <w:p w14:paraId="7B8340AD" w14:textId="77777777" w:rsidR="00D06477" w:rsidRDefault="00D064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仿宋_GB2312">
    <w:altName w:val="仿宋"/>
    <w:charset w:val="86"/>
    <w:family w:val="modern"/>
    <w:pitch w:val="default"/>
    <w:sig w:usb0="00000000" w:usb1="0000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 w:name="仿宋">
    <w:panose1 w:val="02010609060101010101"/>
    <w:charset w:val="86"/>
    <w:family w:val="modern"/>
    <w:pitch w:val="fixed"/>
    <w:sig w:usb0="800002BF" w:usb1="38CF7CFA" w:usb2="00000016" w:usb3="00000000" w:csb0="00040001" w:csb1="00000000"/>
  </w:font>
  <w:font w:name="Euclid">
    <w:altName w:val="Times New Roman"/>
    <w:charset w:val="00"/>
    <w:family w:val="auto"/>
    <w:pitch w:val="default"/>
    <w:sig w:usb0="00000000" w:usb1="00000000" w:usb2="00000000" w:usb3="80000000" w:csb0="000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30222265"/>
    </w:sdtPr>
    <w:sdtEndPr/>
    <w:sdtContent>
      <w:p w14:paraId="58584EA4" w14:textId="77777777" w:rsidR="00DB4043" w:rsidRDefault="00D06477">
        <w:pPr>
          <w:pStyle w:val="ad"/>
          <w:jc w:val="center"/>
        </w:pPr>
        <w:r>
          <w:rPr>
            <w:sz w:val="21"/>
            <w:szCs w:val="21"/>
          </w:rPr>
          <w:fldChar w:fldCharType="begin"/>
        </w:r>
        <w:r>
          <w:rPr>
            <w:sz w:val="21"/>
            <w:szCs w:val="21"/>
          </w:rPr>
          <w:instrText>PAGE   \* MERGEFORMAT</w:instrText>
        </w:r>
        <w:r>
          <w:rPr>
            <w:sz w:val="21"/>
            <w:szCs w:val="21"/>
          </w:rPr>
          <w:fldChar w:fldCharType="separate"/>
        </w:r>
        <w:r w:rsidR="00D315F4">
          <w:rPr>
            <w:noProof/>
            <w:sz w:val="21"/>
            <w:szCs w:val="21"/>
          </w:rPr>
          <w:t>1</w:t>
        </w:r>
        <w:r>
          <w:rPr>
            <w:sz w:val="21"/>
            <w:szCs w:val="21"/>
          </w:rPr>
          <w:fldChar w:fldCharType="end"/>
        </w:r>
      </w:p>
    </w:sdtContent>
  </w:sdt>
  <w:p w14:paraId="7B4709FD" w14:textId="77777777" w:rsidR="00DB4043" w:rsidRDefault="00DB4043">
    <w:pPr>
      <w:pStyle w:val="ad"/>
      <w:jc w:val="center"/>
      <w:rPr>
        <w:rFonts w:ascii="仿宋_GB2312" w:eastAsia="仿宋_GB2312"/>
        <w:sz w:val="28"/>
        <w:szCs w:val="2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81677051"/>
    </w:sdtPr>
    <w:sdtEndPr/>
    <w:sdtContent>
      <w:p w14:paraId="2D79893E" w14:textId="77777777" w:rsidR="00DB4043" w:rsidRDefault="00D06477">
        <w:pPr>
          <w:pStyle w:val="ad"/>
          <w:jc w:val="center"/>
        </w:pPr>
        <w:r>
          <w:rPr>
            <w:sz w:val="21"/>
            <w:szCs w:val="21"/>
          </w:rPr>
          <w:fldChar w:fldCharType="begin"/>
        </w:r>
        <w:r>
          <w:rPr>
            <w:sz w:val="21"/>
            <w:szCs w:val="21"/>
          </w:rPr>
          <w:instrText>PAGE   \* MERGEFORMAT</w:instrText>
        </w:r>
        <w:r>
          <w:rPr>
            <w:sz w:val="21"/>
            <w:szCs w:val="21"/>
          </w:rPr>
          <w:fldChar w:fldCharType="separate"/>
        </w:r>
        <w:r w:rsidR="00D315F4">
          <w:rPr>
            <w:noProof/>
            <w:sz w:val="21"/>
            <w:szCs w:val="21"/>
          </w:rPr>
          <w:t>40</w:t>
        </w:r>
        <w:r>
          <w:rPr>
            <w:sz w:val="21"/>
            <w:szCs w:val="21"/>
          </w:rPr>
          <w:fldChar w:fldCharType="end"/>
        </w:r>
      </w:p>
    </w:sdtContent>
  </w:sdt>
  <w:p w14:paraId="28A0081A" w14:textId="77777777" w:rsidR="00DB4043" w:rsidRDefault="00DB4043">
    <w:pPr>
      <w:pStyle w:val="ad"/>
      <w:jc w:val="center"/>
      <w:rPr>
        <w:rFonts w:ascii="仿宋_GB2312" w:eastAsia="仿宋_GB2312"/>
        <w:sz w:val="28"/>
        <w:szCs w:val="2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7F80157" w14:textId="77777777" w:rsidR="00D06477" w:rsidRDefault="00D06477">
      <w:r>
        <w:separator/>
      </w:r>
    </w:p>
  </w:footnote>
  <w:footnote w:type="continuationSeparator" w:id="0">
    <w:p w14:paraId="58C937D4" w14:textId="77777777" w:rsidR="00D06477" w:rsidRDefault="00D0647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E"/>
    <w:multiLevelType w:val="multilevel"/>
    <w:tmpl w:val="0000000E"/>
    <w:lvl w:ilvl="0">
      <w:start w:val="1"/>
      <w:numFmt w:val="chineseCountingThousand"/>
      <w:pStyle w:val="GP1"/>
      <w:suff w:val="space"/>
      <w:lvlText w:val="%1."/>
      <w:lvlJc w:val="left"/>
      <w:pPr>
        <w:ind w:left="0" w:firstLine="0"/>
      </w:pPr>
      <w:rPr>
        <w:rFonts w:hint="eastAsia"/>
      </w:rPr>
    </w:lvl>
    <w:lvl w:ilvl="1">
      <w:start w:val="1"/>
      <w:numFmt w:val="chineseCountingThousand"/>
      <w:pStyle w:val="GP2"/>
      <w:suff w:val="space"/>
      <w:lvlText w:val="(%2)"/>
      <w:lvlJc w:val="left"/>
      <w:pPr>
        <w:ind w:left="0" w:firstLine="0"/>
      </w:pPr>
      <w:rPr>
        <w:rFonts w:hint="eastAsia"/>
      </w:rPr>
    </w:lvl>
    <w:lvl w:ilvl="2">
      <w:start w:val="1"/>
      <w:numFmt w:val="decimal"/>
      <w:pStyle w:val="GP3"/>
      <w:suff w:val="space"/>
      <w:lvlText w:val="%3."/>
      <w:lvlJc w:val="left"/>
      <w:pPr>
        <w:ind w:left="0" w:firstLine="284"/>
      </w:pPr>
      <w:rPr>
        <w:rFonts w:hint="eastAsia"/>
      </w:rPr>
    </w:lvl>
    <w:lvl w:ilvl="3">
      <w:start w:val="1"/>
      <w:numFmt w:val="decimal"/>
      <w:pStyle w:val="GP4"/>
      <w:suff w:val="space"/>
      <w:lvlText w:val="(%4)"/>
      <w:lvlJc w:val="left"/>
      <w:pPr>
        <w:ind w:left="0" w:firstLine="284"/>
      </w:pPr>
      <w:rPr>
        <w:rFonts w:hint="eastAsia"/>
      </w:rPr>
    </w:lvl>
    <w:lvl w:ilvl="4">
      <w:start w:val="1"/>
      <w:numFmt w:val="decimal"/>
      <w:pStyle w:val="GP5"/>
      <w:suff w:val="space"/>
      <w:lvlText w:val="%41.1.1.1.%5"/>
      <w:lvlJc w:val="left"/>
      <w:pPr>
        <w:ind w:left="0" w:firstLine="454"/>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
    <w:nsid w:val="0A760F1C"/>
    <w:multiLevelType w:val="multilevel"/>
    <w:tmpl w:val="0A760F1C"/>
    <w:lvl w:ilvl="0">
      <w:start w:val="1"/>
      <w:numFmt w:val="decimal"/>
      <w:pStyle w:val="1"/>
      <w:lvlText w:val="%1 "/>
      <w:lvlJc w:val="left"/>
      <w:pPr>
        <w:ind w:left="420" w:hanging="420"/>
      </w:pPr>
      <w:rPr>
        <w:rFonts w:ascii="宋体" w:eastAsia="宋体" w:hAnsi="宋体" w:hint="eastAsia"/>
        <w:b/>
        <w:i w:val="0"/>
        <w:sz w:val="32"/>
      </w:rPr>
    </w:lvl>
    <w:lvl w:ilvl="1">
      <w:start w:val="1"/>
      <w:numFmt w:val="decimal"/>
      <w:pStyle w:val="2"/>
      <w:suff w:val="space"/>
      <w:lvlText w:val="%1.%2"/>
      <w:lvlJc w:val="left"/>
      <w:pPr>
        <w:ind w:left="709" w:firstLine="0"/>
      </w:pPr>
      <w:rPr>
        <w:rFonts w:ascii="黑体" w:eastAsia="黑体" w:hAnsi="黑体" w:hint="eastAsia"/>
        <w:sz w:val="30"/>
      </w:rPr>
    </w:lvl>
    <w:lvl w:ilvl="2">
      <w:start w:val="1"/>
      <w:numFmt w:val="decimal"/>
      <w:pStyle w:val="3"/>
      <w:suff w:val="space"/>
      <w:lvlText w:val="%1.%2.%3"/>
      <w:lvlJc w:val="left"/>
      <w:pPr>
        <w:ind w:left="0" w:firstLine="0"/>
      </w:pPr>
      <w:rPr>
        <w:rFonts w:ascii="黑体" w:eastAsia="黑体" w:hAnsi="黑体" w:hint="eastAsia"/>
        <w:sz w:val="28"/>
      </w:rPr>
    </w:lvl>
    <w:lvl w:ilvl="3">
      <w:start w:val="1"/>
      <w:numFmt w:val="decimal"/>
      <w:pStyle w:val="4"/>
      <w:suff w:val="space"/>
      <w:lvlText w:val="%1.%2.%3.%4"/>
      <w:lvlJc w:val="left"/>
      <w:pPr>
        <w:ind w:left="0" w:firstLine="0"/>
      </w:pPr>
      <w:rPr>
        <w:rFonts w:ascii="黑体" w:eastAsia="黑体" w:hAnsi="黑体" w:hint="eastAsia"/>
        <w:sz w:val="24"/>
      </w:rPr>
    </w:lvl>
    <w:lvl w:ilvl="4">
      <w:start w:val="1"/>
      <w:numFmt w:val="decimal"/>
      <w:lvlText w:val="%1.%2.%3.%4.%5"/>
      <w:lvlJc w:val="left"/>
      <w:pPr>
        <w:ind w:left="0" w:firstLine="0"/>
      </w:pPr>
      <w:rPr>
        <w:rFonts w:hint="eastAsia"/>
      </w:rPr>
    </w:lvl>
    <w:lvl w:ilvl="5">
      <w:start w:val="1"/>
      <w:numFmt w:val="decimal"/>
      <w:lvlText w:val="%1.%2.%3.%4.%5.%6"/>
      <w:lvlJc w:val="left"/>
      <w:pPr>
        <w:ind w:left="0" w:firstLine="0"/>
      </w:pPr>
      <w:rPr>
        <w:rFonts w:hint="eastAsia"/>
      </w:rPr>
    </w:lvl>
    <w:lvl w:ilvl="6">
      <w:start w:val="1"/>
      <w:numFmt w:val="decimal"/>
      <w:lvlText w:val="%1.%2.%3.%4.%5.%6.%7"/>
      <w:lvlJc w:val="left"/>
      <w:pPr>
        <w:ind w:left="0" w:firstLine="0"/>
      </w:pPr>
      <w:rPr>
        <w:rFonts w:hint="eastAsia"/>
      </w:rPr>
    </w:lvl>
    <w:lvl w:ilvl="7">
      <w:start w:val="1"/>
      <w:numFmt w:val="decimal"/>
      <w:lvlText w:val="%1.%2.%3.%4.%5.%6.%7.%8"/>
      <w:lvlJc w:val="left"/>
      <w:pPr>
        <w:ind w:left="0" w:firstLine="0"/>
      </w:pPr>
      <w:rPr>
        <w:rFonts w:hint="eastAsia"/>
      </w:rPr>
    </w:lvl>
    <w:lvl w:ilvl="8">
      <w:start w:val="1"/>
      <w:numFmt w:val="decimal"/>
      <w:lvlText w:val="%1.%2.%3.%4.%5.%6.%7.%8.%9"/>
      <w:lvlJc w:val="left"/>
      <w:pPr>
        <w:ind w:left="0" w:firstLine="0"/>
      </w:pPr>
      <w:rPr>
        <w:rFonts w:hint="eastAsia"/>
      </w:rPr>
    </w:lvl>
  </w:abstractNum>
  <w:abstractNum w:abstractNumId="2">
    <w:nsid w:val="13485EE1"/>
    <w:multiLevelType w:val="multilevel"/>
    <w:tmpl w:val="13485EE1"/>
    <w:lvl w:ilvl="0">
      <w:start w:val="1"/>
      <w:numFmt w:val="decimal"/>
      <w:pStyle w:val="a"/>
      <w:lvlText w:val="表 %1"/>
      <w:lvlJc w:val="left"/>
      <w:pPr>
        <w:tabs>
          <w:tab w:val="left" w:pos="680"/>
        </w:tabs>
        <w:ind w:left="680" w:hanging="68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
    <w:nsid w:val="208A7ABE"/>
    <w:multiLevelType w:val="multilevel"/>
    <w:tmpl w:val="208A7ABE"/>
    <w:lvl w:ilvl="0">
      <w:start w:val="1"/>
      <w:numFmt w:val="decimal"/>
      <w:pStyle w:val="a0"/>
      <w:lvlText w:val="表%1"/>
      <w:lvlJc w:val="left"/>
      <w:pPr>
        <w:ind w:left="420" w:hanging="420"/>
      </w:pPr>
      <w:rPr>
        <w:rFonts w:hint="eastAsia"/>
        <w:lang w:val="en-US"/>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4">
    <w:nsid w:val="3B363D98"/>
    <w:multiLevelType w:val="multilevel"/>
    <w:tmpl w:val="3B363D98"/>
    <w:lvl w:ilvl="0">
      <w:start w:val="1"/>
      <w:numFmt w:val="none"/>
      <w:pStyle w:val="521"/>
      <w:suff w:val="space"/>
      <w:lvlText w:val=""/>
      <w:lvlJc w:val="center"/>
      <w:pPr>
        <w:ind w:left="0" w:firstLine="0"/>
      </w:pPr>
      <w:rPr>
        <w:rFonts w:hint="eastAsia"/>
        <w:b w:val="0"/>
        <w:bCs w:val="0"/>
        <w:i w:val="0"/>
        <w:iCs w:val="0"/>
        <w:caps w:val="0"/>
        <w:smallCaps w:val="0"/>
        <w:strike w:val="0"/>
        <w:dstrike w:val="0"/>
        <w:vanish w:val="0"/>
        <w:spacing w:val="0"/>
        <w:position w:val="0"/>
        <w:u w:val="none"/>
        <w:vertAlign w:val="baseline"/>
      </w:rPr>
    </w:lvl>
    <w:lvl w:ilvl="1">
      <w:start w:val="1"/>
      <w:numFmt w:val="lowerLetter"/>
      <w:lvlText w:val="%2)"/>
      <w:lvlJc w:val="left"/>
      <w:pPr>
        <w:ind w:left="0" w:firstLine="0"/>
      </w:pPr>
      <w:rPr>
        <w:rFonts w:hint="eastAsia"/>
      </w:rPr>
    </w:lvl>
    <w:lvl w:ilvl="2">
      <w:start w:val="1"/>
      <w:numFmt w:val="lowerRoman"/>
      <w:lvlText w:val="%3."/>
      <w:lvlJc w:val="right"/>
      <w:pPr>
        <w:ind w:left="0" w:firstLine="0"/>
      </w:pPr>
      <w:rPr>
        <w:rFonts w:hint="eastAsia"/>
      </w:rPr>
    </w:lvl>
    <w:lvl w:ilvl="3">
      <w:start w:val="1"/>
      <w:numFmt w:val="decimal"/>
      <w:lvlText w:val="%4."/>
      <w:lvlJc w:val="left"/>
      <w:pPr>
        <w:ind w:left="0" w:firstLine="0"/>
      </w:pPr>
      <w:rPr>
        <w:rFonts w:hint="eastAsia"/>
      </w:rPr>
    </w:lvl>
    <w:lvl w:ilvl="4">
      <w:start w:val="1"/>
      <w:numFmt w:val="lowerLetter"/>
      <w:lvlText w:val="%5)"/>
      <w:lvlJc w:val="left"/>
      <w:pPr>
        <w:ind w:left="0" w:firstLine="0"/>
      </w:pPr>
      <w:rPr>
        <w:rFonts w:hint="eastAsia"/>
      </w:rPr>
    </w:lvl>
    <w:lvl w:ilvl="5">
      <w:start w:val="1"/>
      <w:numFmt w:val="lowerRoman"/>
      <w:lvlText w:val="%6."/>
      <w:lvlJc w:val="right"/>
      <w:pPr>
        <w:ind w:left="0" w:firstLine="0"/>
      </w:pPr>
      <w:rPr>
        <w:rFonts w:hint="eastAsia"/>
      </w:rPr>
    </w:lvl>
    <w:lvl w:ilvl="6">
      <w:start w:val="1"/>
      <w:numFmt w:val="decimal"/>
      <w:lvlText w:val="%7."/>
      <w:lvlJc w:val="left"/>
      <w:pPr>
        <w:ind w:left="0" w:firstLine="0"/>
      </w:pPr>
      <w:rPr>
        <w:rFonts w:hint="eastAsia"/>
      </w:rPr>
    </w:lvl>
    <w:lvl w:ilvl="7">
      <w:start w:val="1"/>
      <w:numFmt w:val="lowerLetter"/>
      <w:lvlText w:val="%8)"/>
      <w:lvlJc w:val="left"/>
      <w:pPr>
        <w:ind w:left="0" w:firstLine="0"/>
      </w:pPr>
      <w:rPr>
        <w:rFonts w:hint="eastAsia"/>
      </w:rPr>
    </w:lvl>
    <w:lvl w:ilvl="8">
      <w:start w:val="1"/>
      <w:numFmt w:val="lowerRoman"/>
      <w:lvlText w:val="%9."/>
      <w:lvlJc w:val="right"/>
      <w:pPr>
        <w:ind w:left="0" w:firstLine="0"/>
      </w:pPr>
      <w:rPr>
        <w:rFonts w:hint="eastAsia"/>
      </w:rPr>
    </w:lvl>
  </w:abstractNum>
  <w:abstractNum w:abstractNumId="5">
    <w:nsid w:val="730719B5"/>
    <w:multiLevelType w:val="multilevel"/>
    <w:tmpl w:val="730719B5"/>
    <w:lvl w:ilvl="0">
      <w:start w:val="1"/>
      <w:numFmt w:val="decimal"/>
      <w:pStyle w:val="H1141"/>
      <w:suff w:val="space"/>
      <w:lvlText w:val="第%1章"/>
      <w:lvlJc w:val="left"/>
      <w:pPr>
        <w:ind w:left="0" w:firstLine="0"/>
      </w:pPr>
      <w:rPr>
        <w:rFonts w:hint="eastAsia"/>
        <w:b w:val="0"/>
        <w:i w:val="0"/>
      </w:rPr>
    </w:lvl>
    <w:lvl w:ilvl="1">
      <w:start w:val="1"/>
      <w:numFmt w:val="decimal"/>
      <w:pStyle w:val="Header21"/>
      <w:suff w:val="space"/>
      <w:lvlText w:val="%1.%2"/>
      <w:lvlJc w:val="left"/>
      <w:pPr>
        <w:ind w:left="0" w:firstLine="0"/>
      </w:pPr>
      <w:rPr>
        <w:rFonts w:hint="eastAsia"/>
        <w:b w:val="0"/>
        <w:i w:val="0"/>
      </w:rPr>
    </w:lvl>
    <w:lvl w:ilvl="2">
      <w:start w:val="1"/>
      <w:numFmt w:val="decimal"/>
      <w:pStyle w:val="H32111"/>
      <w:suff w:val="space"/>
      <w:lvlText w:val="%1.%2.%3"/>
      <w:lvlJc w:val="left"/>
      <w:pPr>
        <w:ind w:left="0" w:firstLine="0"/>
      </w:pPr>
      <w:rPr>
        <w:rFonts w:hint="eastAsia"/>
        <w:b w:val="0"/>
        <w:i w:val="0"/>
      </w:rPr>
    </w:lvl>
    <w:lvl w:ilvl="3">
      <w:start w:val="1"/>
      <w:numFmt w:val="decimal"/>
      <w:pStyle w:val="H411"/>
      <w:lvlText w:val="%1.%2.%3.%4"/>
      <w:lvlJc w:val="left"/>
      <w:pPr>
        <w:ind w:left="0" w:firstLine="0"/>
      </w:pPr>
      <w:rPr>
        <w:rFonts w:hint="eastAsia"/>
        <w:b w:val="0"/>
        <w:i w:val="0"/>
      </w:rPr>
    </w:lvl>
    <w:lvl w:ilvl="4">
      <w:start w:val="1"/>
      <w:numFmt w:val="decimal"/>
      <w:pStyle w:val="h561"/>
      <w:suff w:val="space"/>
      <w:lvlText w:val="%1.%2.%3.%4.%5"/>
      <w:lvlJc w:val="left"/>
      <w:pPr>
        <w:ind w:left="0" w:firstLine="0"/>
      </w:pPr>
      <w:rPr>
        <w:rFonts w:ascii="Arial Unicode MS" w:eastAsia="Arial Unicode MS" w:hAnsi="Arial Unicode MS" w:cs="Arial Unicode MS" w:hint="eastAsia"/>
        <w:b w:val="0"/>
        <w:i w:val="0"/>
      </w:rPr>
    </w:lvl>
    <w:lvl w:ilvl="5">
      <w:start w:val="1"/>
      <w:numFmt w:val="decimal"/>
      <w:lvlText w:val="%1.%2.%3.%4.%5.%6"/>
      <w:lvlJc w:val="left"/>
      <w:pPr>
        <w:ind w:left="0" w:firstLine="0"/>
      </w:pPr>
      <w:rPr>
        <w:rFonts w:hint="eastAsia"/>
      </w:rPr>
    </w:lvl>
    <w:lvl w:ilvl="6">
      <w:start w:val="1"/>
      <w:numFmt w:val="decimal"/>
      <w:lvlText w:val="%1.%2.%3.%4.%5.%6.%7"/>
      <w:lvlJc w:val="left"/>
      <w:pPr>
        <w:ind w:left="0" w:firstLine="0"/>
      </w:pPr>
      <w:rPr>
        <w:rFonts w:hint="eastAsia"/>
      </w:rPr>
    </w:lvl>
    <w:lvl w:ilvl="7">
      <w:start w:val="1"/>
      <w:numFmt w:val="decimal"/>
      <w:lvlText w:val="%1.%2.%3.%4.%5.%6.%7.%8"/>
      <w:lvlJc w:val="left"/>
      <w:pPr>
        <w:ind w:left="0" w:firstLine="0"/>
      </w:pPr>
      <w:rPr>
        <w:rFonts w:hint="eastAsia"/>
      </w:rPr>
    </w:lvl>
    <w:lvl w:ilvl="8">
      <w:start w:val="1"/>
      <w:numFmt w:val="decimal"/>
      <w:lvlText w:val="%1.%2.%3.%4.%5.%6.%7.%8.%9"/>
      <w:lvlJc w:val="left"/>
      <w:pPr>
        <w:ind w:left="0" w:firstLine="0"/>
      </w:pPr>
      <w:rPr>
        <w:rFonts w:hint="eastAsia"/>
      </w:rPr>
    </w:lvl>
  </w:abstractNum>
  <w:abstractNum w:abstractNumId="6">
    <w:nsid w:val="772A5F2A"/>
    <w:multiLevelType w:val="multilevel"/>
    <w:tmpl w:val="772A5F2A"/>
    <w:lvl w:ilvl="0">
      <w:start w:val="1"/>
      <w:numFmt w:val="decimal"/>
      <w:pStyle w:val="10"/>
      <w:suff w:val="nothing"/>
      <w:lvlText w:val="%1）"/>
      <w:lvlJc w:val="left"/>
      <w:pPr>
        <w:ind w:left="839" w:firstLine="0"/>
      </w:pPr>
      <w:rPr>
        <w:rFonts w:ascii="Times New Roman" w:hAnsi="Times New Roman" w:hint="eastAsia"/>
        <w:b w:val="0"/>
        <w:bCs w:val="0"/>
        <w:i w:val="0"/>
        <w:iCs w:val="0"/>
        <w:caps w:val="0"/>
        <w:smallCaps w:val="0"/>
        <w:strike w:val="0"/>
        <w:dstrike w:val="0"/>
        <w:vanish w:val="0"/>
        <w:color w:val="000000"/>
        <w:spacing w:val="0"/>
        <w:position w:val="0"/>
        <w:u w:val="none"/>
        <w:vertAlign w:val="baseline"/>
      </w:rPr>
    </w:lvl>
    <w:lvl w:ilvl="1">
      <w:start w:val="1"/>
      <w:numFmt w:val="lowerLetter"/>
      <w:suff w:val="space"/>
      <w:lvlText w:val="%2)"/>
      <w:lvlJc w:val="left"/>
      <w:pPr>
        <w:ind w:left="1225" w:firstLine="0"/>
      </w:pPr>
      <w:rPr>
        <w:rFonts w:hint="eastAsia"/>
      </w:rPr>
    </w:lvl>
    <w:lvl w:ilvl="2">
      <w:start w:val="1"/>
      <w:numFmt w:val="lowerRoman"/>
      <w:lvlText w:val="%3."/>
      <w:lvlJc w:val="right"/>
      <w:pPr>
        <w:tabs>
          <w:tab w:val="left" w:pos="806"/>
        </w:tabs>
        <w:ind w:left="1611" w:firstLine="0"/>
      </w:pPr>
      <w:rPr>
        <w:rFonts w:hint="eastAsia"/>
      </w:rPr>
    </w:lvl>
    <w:lvl w:ilvl="3">
      <w:start w:val="1"/>
      <w:numFmt w:val="decimal"/>
      <w:lvlText w:val="%4."/>
      <w:lvlJc w:val="left"/>
      <w:pPr>
        <w:tabs>
          <w:tab w:val="left" w:pos="999"/>
        </w:tabs>
        <w:ind w:left="1997" w:firstLine="0"/>
      </w:pPr>
      <w:rPr>
        <w:rFonts w:hint="eastAsia"/>
      </w:rPr>
    </w:lvl>
    <w:lvl w:ilvl="4">
      <w:start w:val="1"/>
      <w:numFmt w:val="lowerLetter"/>
      <w:lvlText w:val="%5)"/>
      <w:lvlJc w:val="left"/>
      <w:pPr>
        <w:tabs>
          <w:tab w:val="left" w:pos="1192"/>
        </w:tabs>
        <w:ind w:left="2383" w:firstLine="0"/>
      </w:pPr>
      <w:rPr>
        <w:rFonts w:hint="eastAsia"/>
      </w:rPr>
    </w:lvl>
    <w:lvl w:ilvl="5">
      <w:start w:val="1"/>
      <w:numFmt w:val="lowerRoman"/>
      <w:lvlText w:val="%6."/>
      <w:lvlJc w:val="right"/>
      <w:pPr>
        <w:tabs>
          <w:tab w:val="left" w:pos="1385"/>
        </w:tabs>
        <w:ind w:left="2769" w:firstLine="0"/>
      </w:pPr>
      <w:rPr>
        <w:rFonts w:hint="eastAsia"/>
      </w:rPr>
    </w:lvl>
    <w:lvl w:ilvl="6">
      <w:start w:val="1"/>
      <w:numFmt w:val="decimal"/>
      <w:lvlText w:val="%7."/>
      <w:lvlJc w:val="left"/>
      <w:pPr>
        <w:tabs>
          <w:tab w:val="left" w:pos="1578"/>
        </w:tabs>
        <w:ind w:left="3155" w:firstLine="0"/>
      </w:pPr>
      <w:rPr>
        <w:rFonts w:hint="eastAsia"/>
      </w:rPr>
    </w:lvl>
    <w:lvl w:ilvl="7">
      <w:start w:val="1"/>
      <w:numFmt w:val="lowerLetter"/>
      <w:lvlText w:val="%8)"/>
      <w:lvlJc w:val="left"/>
      <w:pPr>
        <w:tabs>
          <w:tab w:val="left" w:pos="1771"/>
        </w:tabs>
        <w:ind w:left="3541" w:firstLine="0"/>
      </w:pPr>
      <w:rPr>
        <w:rFonts w:hint="eastAsia"/>
      </w:rPr>
    </w:lvl>
    <w:lvl w:ilvl="8">
      <w:start w:val="1"/>
      <w:numFmt w:val="lowerRoman"/>
      <w:lvlText w:val="%9."/>
      <w:lvlJc w:val="right"/>
      <w:pPr>
        <w:tabs>
          <w:tab w:val="left" w:pos="1964"/>
        </w:tabs>
        <w:ind w:left="3927" w:firstLine="0"/>
      </w:pPr>
      <w:rPr>
        <w:rFonts w:hint="eastAsia"/>
      </w:rPr>
    </w:lvl>
  </w:abstractNum>
  <w:abstractNum w:abstractNumId="7">
    <w:nsid w:val="7BB655B3"/>
    <w:multiLevelType w:val="multilevel"/>
    <w:tmpl w:val="7BB655B3"/>
    <w:lvl w:ilvl="0">
      <w:start w:val="1"/>
      <w:numFmt w:val="decimal"/>
      <w:pStyle w:val="a1"/>
      <w:lvlText w:val="图 %1"/>
      <w:lvlJc w:val="left"/>
      <w:pPr>
        <w:tabs>
          <w:tab w:val="left" w:pos="680"/>
        </w:tabs>
        <w:ind w:left="680" w:hanging="68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7"/>
  </w:num>
  <w:num w:numId="2">
    <w:abstractNumId w:val="1"/>
  </w:num>
  <w:num w:numId="3">
    <w:abstractNumId w:val="5"/>
  </w:num>
  <w:num w:numId="4">
    <w:abstractNumId w:val="2"/>
  </w:num>
  <w:num w:numId="5">
    <w:abstractNumId w:val="0"/>
  </w:num>
  <w:num w:numId="6">
    <w:abstractNumId w:val="4"/>
  </w:num>
  <w:num w:numId="7">
    <w:abstractNumId w:val="3"/>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5"/>
  <w:bordersDoNotSurroundHeader/>
  <w:bordersDoNotSurroundFooter/>
  <w:proofState w:grammar="clean"/>
  <w:defaultTabStop w:val="420"/>
  <w:drawingGridHorizontalSpacing w:val="105"/>
  <w:drawingGridVerticalSpacing w:val="389"/>
  <w:displayHorizontalDrawingGridEvery w:val="0"/>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ODUyZmQ1YWE1M2FiZThhNjkwYzgxYmM3NzViNGZmZmMifQ=="/>
  </w:docVars>
  <w:rsids>
    <w:rsidRoot w:val="00BE49C5"/>
    <w:rsid w:val="00000DF5"/>
    <w:rsid w:val="00000F3A"/>
    <w:rsid w:val="0001191C"/>
    <w:rsid w:val="00024C29"/>
    <w:rsid w:val="00035142"/>
    <w:rsid w:val="00044732"/>
    <w:rsid w:val="00050176"/>
    <w:rsid w:val="00050675"/>
    <w:rsid w:val="00052026"/>
    <w:rsid w:val="000523C4"/>
    <w:rsid w:val="00055D64"/>
    <w:rsid w:val="00064C41"/>
    <w:rsid w:val="00065551"/>
    <w:rsid w:val="00066EC8"/>
    <w:rsid w:val="00070F4D"/>
    <w:rsid w:val="0007374D"/>
    <w:rsid w:val="00075444"/>
    <w:rsid w:val="00075779"/>
    <w:rsid w:val="000762D8"/>
    <w:rsid w:val="00081278"/>
    <w:rsid w:val="00081EC2"/>
    <w:rsid w:val="00082CA9"/>
    <w:rsid w:val="00082CB2"/>
    <w:rsid w:val="00093628"/>
    <w:rsid w:val="000B2116"/>
    <w:rsid w:val="000C39DC"/>
    <w:rsid w:val="000C6BCF"/>
    <w:rsid w:val="000D0D45"/>
    <w:rsid w:val="000D52D8"/>
    <w:rsid w:val="000E0E57"/>
    <w:rsid w:val="000E70EA"/>
    <w:rsid w:val="000F789E"/>
    <w:rsid w:val="000F7D1E"/>
    <w:rsid w:val="00113846"/>
    <w:rsid w:val="001204A5"/>
    <w:rsid w:val="00120971"/>
    <w:rsid w:val="00121008"/>
    <w:rsid w:val="0012211A"/>
    <w:rsid w:val="00135740"/>
    <w:rsid w:val="00140DA1"/>
    <w:rsid w:val="001451D8"/>
    <w:rsid w:val="001471EB"/>
    <w:rsid w:val="0015176E"/>
    <w:rsid w:val="0015441E"/>
    <w:rsid w:val="001553EC"/>
    <w:rsid w:val="00160678"/>
    <w:rsid w:val="00164B3B"/>
    <w:rsid w:val="00177C38"/>
    <w:rsid w:val="001925FE"/>
    <w:rsid w:val="00193698"/>
    <w:rsid w:val="00196CC9"/>
    <w:rsid w:val="001A5408"/>
    <w:rsid w:val="001B31EF"/>
    <w:rsid w:val="001B481E"/>
    <w:rsid w:val="001B4D07"/>
    <w:rsid w:val="001C7AA5"/>
    <w:rsid w:val="001E29C5"/>
    <w:rsid w:val="001E365C"/>
    <w:rsid w:val="001E5D0C"/>
    <w:rsid w:val="001F0F7C"/>
    <w:rsid w:val="001F1F09"/>
    <w:rsid w:val="001F296B"/>
    <w:rsid w:val="001F6ADB"/>
    <w:rsid w:val="002027E7"/>
    <w:rsid w:val="002065C0"/>
    <w:rsid w:val="00213284"/>
    <w:rsid w:val="0022494E"/>
    <w:rsid w:val="00224A3A"/>
    <w:rsid w:val="00226206"/>
    <w:rsid w:val="00227F2A"/>
    <w:rsid w:val="0023121B"/>
    <w:rsid w:val="00243E24"/>
    <w:rsid w:val="00246D7F"/>
    <w:rsid w:val="00251F98"/>
    <w:rsid w:val="00252753"/>
    <w:rsid w:val="00254D31"/>
    <w:rsid w:val="00260D6E"/>
    <w:rsid w:val="002642FA"/>
    <w:rsid w:val="00265273"/>
    <w:rsid w:val="00270042"/>
    <w:rsid w:val="002749B6"/>
    <w:rsid w:val="00277288"/>
    <w:rsid w:val="00280770"/>
    <w:rsid w:val="00283A14"/>
    <w:rsid w:val="00284222"/>
    <w:rsid w:val="00292B74"/>
    <w:rsid w:val="00292C22"/>
    <w:rsid w:val="002A0080"/>
    <w:rsid w:val="002A5A8D"/>
    <w:rsid w:val="002A67A7"/>
    <w:rsid w:val="002B268A"/>
    <w:rsid w:val="002B415F"/>
    <w:rsid w:val="002B467A"/>
    <w:rsid w:val="002B5FAA"/>
    <w:rsid w:val="002B7D79"/>
    <w:rsid w:val="002C219A"/>
    <w:rsid w:val="002C3613"/>
    <w:rsid w:val="002C528E"/>
    <w:rsid w:val="002C7178"/>
    <w:rsid w:val="002D1ADB"/>
    <w:rsid w:val="002D52E6"/>
    <w:rsid w:val="002E07B5"/>
    <w:rsid w:val="002E0CDC"/>
    <w:rsid w:val="002E79DA"/>
    <w:rsid w:val="002F07C5"/>
    <w:rsid w:val="002F66F4"/>
    <w:rsid w:val="00301065"/>
    <w:rsid w:val="00307B17"/>
    <w:rsid w:val="00310A69"/>
    <w:rsid w:val="003119C5"/>
    <w:rsid w:val="00320C74"/>
    <w:rsid w:val="00321A3F"/>
    <w:rsid w:val="0032327D"/>
    <w:rsid w:val="003313BA"/>
    <w:rsid w:val="003324E1"/>
    <w:rsid w:val="00334154"/>
    <w:rsid w:val="00334264"/>
    <w:rsid w:val="00335F9C"/>
    <w:rsid w:val="00366526"/>
    <w:rsid w:val="00370950"/>
    <w:rsid w:val="00377204"/>
    <w:rsid w:val="00394A61"/>
    <w:rsid w:val="0039533F"/>
    <w:rsid w:val="003A2652"/>
    <w:rsid w:val="003A6E9B"/>
    <w:rsid w:val="003B10AB"/>
    <w:rsid w:val="003C1DFB"/>
    <w:rsid w:val="003C360C"/>
    <w:rsid w:val="003C5285"/>
    <w:rsid w:val="003D045D"/>
    <w:rsid w:val="003D0BA6"/>
    <w:rsid w:val="003D512F"/>
    <w:rsid w:val="003D6E57"/>
    <w:rsid w:val="003E0ADC"/>
    <w:rsid w:val="003E130D"/>
    <w:rsid w:val="003E2640"/>
    <w:rsid w:val="003F0D56"/>
    <w:rsid w:val="003F189B"/>
    <w:rsid w:val="00401585"/>
    <w:rsid w:val="00402478"/>
    <w:rsid w:val="0040680A"/>
    <w:rsid w:val="004152F9"/>
    <w:rsid w:val="00423731"/>
    <w:rsid w:val="00427129"/>
    <w:rsid w:val="004318B3"/>
    <w:rsid w:val="00433CF5"/>
    <w:rsid w:val="00435506"/>
    <w:rsid w:val="0043798A"/>
    <w:rsid w:val="004613EA"/>
    <w:rsid w:val="00474BE4"/>
    <w:rsid w:val="00480558"/>
    <w:rsid w:val="00482324"/>
    <w:rsid w:val="004835C9"/>
    <w:rsid w:val="00485B1F"/>
    <w:rsid w:val="004A0F58"/>
    <w:rsid w:val="004A3699"/>
    <w:rsid w:val="004B7317"/>
    <w:rsid w:val="004C27EA"/>
    <w:rsid w:val="004C7E09"/>
    <w:rsid w:val="004D5533"/>
    <w:rsid w:val="004D6536"/>
    <w:rsid w:val="004D6BD9"/>
    <w:rsid w:val="004D7ECD"/>
    <w:rsid w:val="004E077B"/>
    <w:rsid w:val="004E14D4"/>
    <w:rsid w:val="004E2FE7"/>
    <w:rsid w:val="004E3E09"/>
    <w:rsid w:val="004E6DC2"/>
    <w:rsid w:val="004E6FF1"/>
    <w:rsid w:val="004E7F7E"/>
    <w:rsid w:val="004F165C"/>
    <w:rsid w:val="00501BE6"/>
    <w:rsid w:val="005045B0"/>
    <w:rsid w:val="005209E4"/>
    <w:rsid w:val="00522665"/>
    <w:rsid w:val="00530EA1"/>
    <w:rsid w:val="00533231"/>
    <w:rsid w:val="00536226"/>
    <w:rsid w:val="00545D5D"/>
    <w:rsid w:val="00552098"/>
    <w:rsid w:val="00555C35"/>
    <w:rsid w:val="00561CF2"/>
    <w:rsid w:val="00563441"/>
    <w:rsid w:val="00572D93"/>
    <w:rsid w:val="0058460C"/>
    <w:rsid w:val="005907F0"/>
    <w:rsid w:val="005968E5"/>
    <w:rsid w:val="00597BE9"/>
    <w:rsid w:val="005A4E13"/>
    <w:rsid w:val="005A7E88"/>
    <w:rsid w:val="005B1677"/>
    <w:rsid w:val="005B2F84"/>
    <w:rsid w:val="005B54F1"/>
    <w:rsid w:val="005B6B4C"/>
    <w:rsid w:val="005D3EFF"/>
    <w:rsid w:val="005D57D1"/>
    <w:rsid w:val="005E010B"/>
    <w:rsid w:val="005E37C6"/>
    <w:rsid w:val="005F179F"/>
    <w:rsid w:val="005F60D1"/>
    <w:rsid w:val="005F75B8"/>
    <w:rsid w:val="0061551F"/>
    <w:rsid w:val="00620FC7"/>
    <w:rsid w:val="00627486"/>
    <w:rsid w:val="0063266A"/>
    <w:rsid w:val="00635536"/>
    <w:rsid w:val="00636890"/>
    <w:rsid w:val="006432AA"/>
    <w:rsid w:val="0064476D"/>
    <w:rsid w:val="006454C7"/>
    <w:rsid w:val="00651EAD"/>
    <w:rsid w:val="00657CD0"/>
    <w:rsid w:val="00663F15"/>
    <w:rsid w:val="006816E0"/>
    <w:rsid w:val="00691125"/>
    <w:rsid w:val="0069546F"/>
    <w:rsid w:val="00696AE3"/>
    <w:rsid w:val="006A2A02"/>
    <w:rsid w:val="006A396E"/>
    <w:rsid w:val="006B06E3"/>
    <w:rsid w:val="006B3391"/>
    <w:rsid w:val="006B7017"/>
    <w:rsid w:val="006B73CE"/>
    <w:rsid w:val="006C2F78"/>
    <w:rsid w:val="006C6E62"/>
    <w:rsid w:val="006D2CEB"/>
    <w:rsid w:val="006D3CD6"/>
    <w:rsid w:val="006D5F00"/>
    <w:rsid w:val="006E56FE"/>
    <w:rsid w:val="006E5792"/>
    <w:rsid w:val="006E6D2A"/>
    <w:rsid w:val="006E7D3B"/>
    <w:rsid w:val="006F09C7"/>
    <w:rsid w:val="006F58B7"/>
    <w:rsid w:val="006F601B"/>
    <w:rsid w:val="006F62EC"/>
    <w:rsid w:val="00702EE3"/>
    <w:rsid w:val="0071192B"/>
    <w:rsid w:val="00721107"/>
    <w:rsid w:val="00734079"/>
    <w:rsid w:val="00740BE4"/>
    <w:rsid w:val="00746A63"/>
    <w:rsid w:val="0075288D"/>
    <w:rsid w:val="00753D45"/>
    <w:rsid w:val="0075646F"/>
    <w:rsid w:val="00762EC7"/>
    <w:rsid w:val="00764F18"/>
    <w:rsid w:val="00784621"/>
    <w:rsid w:val="00786A33"/>
    <w:rsid w:val="00786BF3"/>
    <w:rsid w:val="00787A65"/>
    <w:rsid w:val="007A3A9D"/>
    <w:rsid w:val="007A71B9"/>
    <w:rsid w:val="007B4CD0"/>
    <w:rsid w:val="007C05E5"/>
    <w:rsid w:val="007C184A"/>
    <w:rsid w:val="007C1DCC"/>
    <w:rsid w:val="007C673D"/>
    <w:rsid w:val="007D1870"/>
    <w:rsid w:val="007D49CA"/>
    <w:rsid w:val="007D6F66"/>
    <w:rsid w:val="007D762E"/>
    <w:rsid w:val="007E0FFE"/>
    <w:rsid w:val="007E39E8"/>
    <w:rsid w:val="007E61BB"/>
    <w:rsid w:val="0080386E"/>
    <w:rsid w:val="00807230"/>
    <w:rsid w:val="008220C8"/>
    <w:rsid w:val="00830ECA"/>
    <w:rsid w:val="00836693"/>
    <w:rsid w:val="00842995"/>
    <w:rsid w:val="00844303"/>
    <w:rsid w:val="0084504B"/>
    <w:rsid w:val="00853465"/>
    <w:rsid w:val="00866C44"/>
    <w:rsid w:val="00866C52"/>
    <w:rsid w:val="00874767"/>
    <w:rsid w:val="00880231"/>
    <w:rsid w:val="00882143"/>
    <w:rsid w:val="0088694F"/>
    <w:rsid w:val="00896726"/>
    <w:rsid w:val="00896F70"/>
    <w:rsid w:val="008B1837"/>
    <w:rsid w:val="008B68FD"/>
    <w:rsid w:val="008C1895"/>
    <w:rsid w:val="008C64D5"/>
    <w:rsid w:val="008E20D9"/>
    <w:rsid w:val="008F1B4D"/>
    <w:rsid w:val="008F62A7"/>
    <w:rsid w:val="00906032"/>
    <w:rsid w:val="009115FD"/>
    <w:rsid w:val="00911B42"/>
    <w:rsid w:val="009124F9"/>
    <w:rsid w:val="00913ABB"/>
    <w:rsid w:val="00917588"/>
    <w:rsid w:val="00922203"/>
    <w:rsid w:val="009222E3"/>
    <w:rsid w:val="009257E3"/>
    <w:rsid w:val="00933D6B"/>
    <w:rsid w:val="00950F60"/>
    <w:rsid w:val="00951ECD"/>
    <w:rsid w:val="009721B2"/>
    <w:rsid w:val="00972C1F"/>
    <w:rsid w:val="00977EF1"/>
    <w:rsid w:val="00982B67"/>
    <w:rsid w:val="00983290"/>
    <w:rsid w:val="009A048D"/>
    <w:rsid w:val="009A1C8C"/>
    <w:rsid w:val="009A5417"/>
    <w:rsid w:val="009A6259"/>
    <w:rsid w:val="009A7975"/>
    <w:rsid w:val="009B09E5"/>
    <w:rsid w:val="009B427C"/>
    <w:rsid w:val="009B46B6"/>
    <w:rsid w:val="009C0549"/>
    <w:rsid w:val="009D507B"/>
    <w:rsid w:val="009D6445"/>
    <w:rsid w:val="009D6555"/>
    <w:rsid w:val="009E3FA6"/>
    <w:rsid w:val="009E649E"/>
    <w:rsid w:val="009F0914"/>
    <w:rsid w:val="009F7136"/>
    <w:rsid w:val="00A0237D"/>
    <w:rsid w:val="00A04B14"/>
    <w:rsid w:val="00A072B7"/>
    <w:rsid w:val="00A245AA"/>
    <w:rsid w:val="00A336E9"/>
    <w:rsid w:val="00A34FCB"/>
    <w:rsid w:val="00A368B0"/>
    <w:rsid w:val="00A44EBD"/>
    <w:rsid w:val="00A45899"/>
    <w:rsid w:val="00A461FE"/>
    <w:rsid w:val="00A47BEF"/>
    <w:rsid w:val="00A55412"/>
    <w:rsid w:val="00A65265"/>
    <w:rsid w:val="00A65286"/>
    <w:rsid w:val="00A708A0"/>
    <w:rsid w:val="00A709F1"/>
    <w:rsid w:val="00A71DE7"/>
    <w:rsid w:val="00A74FA4"/>
    <w:rsid w:val="00A90232"/>
    <w:rsid w:val="00A92F5C"/>
    <w:rsid w:val="00A957C1"/>
    <w:rsid w:val="00A96FF0"/>
    <w:rsid w:val="00A97AD1"/>
    <w:rsid w:val="00AA01B0"/>
    <w:rsid w:val="00AA75A6"/>
    <w:rsid w:val="00AA7686"/>
    <w:rsid w:val="00AB4E8F"/>
    <w:rsid w:val="00AB62F3"/>
    <w:rsid w:val="00AB65D5"/>
    <w:rsid w:val="00AD502D"/>
    <w:rsid w:val="00AD546C"/>
    <w:rsid w:val="00AD769C"/>
    <w:rsid w:val="00AE3C22"/>
    <w:rsid w:val="00B005D2"/>
    <w:rsid w:val="00B01308"/>
    <w:rsid w:val="00B01A0B"/>
    <w:rsid w:val="00B0412A"/>
    <w:rsid w:val="00B04205"/>
    <w:rsid w:val="00B139C4"/>
    <w:rsid w:val="00B16F2C"/>
    <w:rsid w:val="00B22EAD"/>
    <w:rsid w:val="00B23CF3"/>
    <w:rsid w:val="00B24BA0"/>
    <w:rsid w:val="00B30E79"/>
    <w:rsid w:val="00B375AF"/>
    <w:rsid w:val="00B4397E"/>
    <w:rsid w:val="00B4581E"/>
    <w:rsid w:val="00B476D6"/>
    <w:rsid w:val="00B52E81"/>
    <w:rsid w:val="00B53585"/>
    <w:rsid w:val="00B54E70"/>
    <w:rsid w:val="00B57F6E"/>
    <w:rsid w:val="00B6492F"/>
    <w:rsid w:val="00B67611"/>
    <w:rsid w:val="00B8376C"/>
    <w:rsid w:val="00B84CE1"/>
    <w:rsid w:val="00BA0992"/>
    <w:rsid w:val="00BA1F9F"/>
    <w:rsid w:val="00BA235E"/>
    <w:rsid w:val="00BA34DC"/>
    <w:rsid w:val="00BA4898"/>
    <w:rsid w:val="00BA7B8A"/>
    <w:rsid w:val="00BB17BD"/>
    <w:rsid w:val="00BB6547"/>
    <w:rsid w:val="00BB77B2"/>
    <w:rsid w:val="00BD0247"/>
    <w:rsid w:val="00BD1AF6"/>
    <w:rsid w:val="00BE49C5"/>
    <w:rsid w:val="00BE7D24"/>
    <w:rsid w:val="00BF1F65"/>
    <w:rsid w:val="00BF4EFC"/>
    <w:rsid w:val="00BF68AE"/>
    <w:rsid w:val="00BF7FDA"/>
    <w:rsid w:val="00C03854"/>
    <w:rsid w:val="00C06F15"/>
    <w:rsid w:val="00C07684"/>
    <w:rsid w:val="00C1530B"/>
    <w:rsid w:val="00C16750"/>
    <w:rsid w:val="00C17218"/>
    <w:rsid w:val="00C21D4E"/>
    <w:rsid w:val="00C241AC"/>
    <w:rsid w:val="00C27AB6"/>
    <w:rsid w:val="00C27F00"/>
    <w:rsid w:val="00C33182"/>
    <w:rsid w:val="00C3479A"/>
    <w:rsid w:val="00C422F2"/>
    <w:rsid w:val="00C4379B"/>
    <w:rsid w:val="00C47AA6"/>
    <w:rsid w:val="00C52DC5"/>
    <w:rsid w:val="00C53F2F"/>
    <w:rsid w:val="00C5651E"/>
    <w:rsid w:val="00C57A77"/>
    <w:rsid w:val="00C6101A"/>
    <w:rsid w:val="00C61D46"/>
    <w:rsid w:val="00C75ABE"/>
    <w:rsid w:val="00C76D62"/>
    <w:rsid w:val="00C773D2"/>
    <w:rsid w:val="00C82D70"/>
    <w:rsid w:val="00C85BBE"/>
    <w:rsid w:val="00C85DFE"/>
    <w:rsid w:val="00C909D0"/>
    <w:rsid w:val="00C9281C"/>
    <w:rsid w:val="00CA2927"/>
    <w:rsid w:val="00CA3D6F"/>
    <w:rsid w:val="00CA778A"/>
    <w:rsid w:val="00CA78C4"/>
    <w:rsid w:val="00CA7CC6"/>
    <w:rsid w:val="00CB0B90"/>
    <w:rsid w:val="00CB5D13"/>
    <w:rsid w:val="00CD1347"/>
    <w:rsid w:val="00CD575B"/>
    <w:rsid w:val="00CD72CF"/>
    <w:rsid w:val="00CE01F7"/>
    <w:rsid w:val="00CE321B"/>
    <w:rsid w:val="00CE48F4"/>
    <w:rsid w:val="00CE4AB2"/>
    <w:rsid w:val="00CF5A0D"/>
    <w:rsid w:val="00D02BC9"/>
    <w:rsid w:val="00D0405E"/>
    <w:rsid w:val="00D060BC"/>
    <w:rsid w:val="00D06477"/>
    <w:rsid w:val="00D0648B"/>
    <w:rsid w:val="00D06A37"/>
    <w:rsid w:val="00D15196"/>
    <w:rsid w:val="00D219E4"/>
    <w:rsid w:val="00D23455"/>
    <w:rsid w:val="00D26726"/>
    <w:rsid w:val="00D308E9"/>
    <w:rsid w:val="00D315F4"/>
    <w:rsid w:val="00D31741"/>
    <w:rsid w:val="00D32688"/>
    <w:rsid w:val="00D351C8"/>
    <w:rsid w:val="00D35D3A"/>
    <w:rsid w:val="00D41E23"/>
    <w:rsid w:val="00D4553C"/>
    <w:rsid w:val="00D53102"/>
    <w:rsid w:val="00D54A24"/>
    <w:rsid w:val="00D65D91"/>
    <w:rsid w:val="00D67CA3"/>
    <w:rsid w:val="00D76B6A"/>
    <w:rsid w:val="00D7790C"/>
    <w:rsid w:val="00D85090"/>
    <w:rsid w:val="00D87B83"/>
    <w:rsid w:val="00D92100"/>
    <w:rsid w:val="00D930AC"/>
    <w:rsid w:val="00D967AE"/>
    <w:rsid w:val="00DA30DB"/>
    <w:rsid w:val="00DA339A"/>
    <w:rsid w:val="00DA59BC"/>
    <w:rsid w:val="00DA7EE0"/>
    <w:rsid w:val="00DB4043"/>
    <w:rsid w:val="00DC59F5"/>
    <w:rsid w:val="00DD1F0A"/>
    <w:rsid w:val="00DE18C1"/>
    <w:rsid w:val="00DE2EF8"/>
    <w:rsid w:val="00DF0B8A"/>
    <w:rsid w:val="00DF1749"/>
    <w:rsid w:val="00DF285F"/>
    <w:rsid w:val="00DF6CCE"/>
    <w:rsid w:val="00E02A44"/>
    <w:rsid w:val="00E037EF"/>
    <w:rsid w:val="00E06673"/>
    <w:rsid w:val="00E07E54"/>
    <w:rsid w:val="00E21117"/>
    <w:rsid w:val="00E216EE"/>
    <w:rsid w:val="00E25A97"/>
    <w:rsid w:val="00E269D1"/>
    <w:rsid w:val="00E277FE"/>
    <w:rsid w:val="00E362ED"/>
    <w:rsid w:val="00E37044"/>
    <w:rsid w:val="00E371B7"/>
    <w:rsid w:val="00E40653"/>
    <w:rsid w:val="00E40A1F"/>
    <w:rsid w:val="00E41547"/>
    <w:rsid w:val="00E52135"/>
    <w:rsid w:val="00E53DAA"/>
    <w:rsid w:val="00E57486"/>
    <w:rsid w:val="00E606B6"/>
    <w:rsid w:val="00E611E2"/>
    <w:rsid w:val="00E665BD"/>
    <w:rsid w:val="00E73308"/>
    <w:rsid w:val="00E76073"/>
    <w:rsid w:val="00E95A31"/>
    <w:rsid w:val="00E97978"/>
    <w:rsid w:val="00E97CB9"/>
    <w:rsid w:val="00EA5AE6"/>
    <w:rsid w:val="00EB0621"/>
    <w:rsid w:val="00EB3D39"/>
    <w:rsid w:val="00EB7E7E"/>
    <w:rsid w:val="00EC3709"/>
    <w:rsid w:val="00ED04AA"/>
    <w:rsid w:val="00ED155D"/>
    <w:rsid w:val="00ED2A81"/>
    <w:rsid w:val="00ED7E70"/>
    <w:rsid w:val="00EE519C"/>
    <w:rsid w:val="00EE6612"/>
    <w:rsid w:val="00EF22EB"/>
    <w:rsid w:val="00F01B59"/>
    <w:rsid w:val="00F057B9"/>
    <w:rsid w:val="00F14173"/>
    <w:rsid w:val="00F339E3"/>
    <w:rsid w:val="00F36DF7"/>
    <w:rsid w:val="00F437E8"/>
    <w:rsid w:val="00F572E2"/>
    <w:rsid w:val="00F6642C"/>
    <w:rsid w:val="00F70B77"/>
    <w:rsid w:val="00F72ABB"/>
    <w:rsid w:val="00F74209"/>
    <w:rsid w:val="00F76957"/>
    <w:rsid w:val="00F83C22"/>
    <w:rsid w:val="00F85FEF"/>
    <w:rsid w:val="00F87259"/>
    <w:rsid w:val="00FB3DBB"/>
    <w:rsid w:val="00FB5B39"/>
    <w:rsid w:val="00FB748E"/>
    <w:rsid w:val="00FC2AFF"/>
    <w:rsid w:val="00FC4B09"/>
    <w:rsid w:val="00FD44B8"/>
    <w:rsid w:val="00FE28A1"/>
    <w:rsid w:val="00FF6559"/>
    <w:rsid w:val="0D49488C"/>
    <w:rsid w:val="15FA0589"/>
    <w:rsid w:val="17784BBD"/>
    <w:rsid w:val="1946528C"/>
    <w:rsid w:val="1B506158"/>
    <w:rsid w:val="1F5F5356"/>
    <w:rsid w:val="21D06ED2"/>
    <w:rsid w:val="25EF31C4"/>
    <w:rsid w:val="7B647A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0" w:defUnhideWhenUsed="1" w:defQFormat="0" w:count="267">
    <w:lsdException w:name="Normal" w:uiPriority="0" w:unhideWhenUsed="0" w:qFormat="1"/>
    <w:lsdException w:name="heading 1" w:uiPriority="0" w:unhideWhenUsed="0" w:qFormat="1"/>
    <w:lsdException w:name="heading 2" w:uiPriority="0" w:unhideWhenUsed="0" w:qFormat="1"/>
    <w:lsdException w:name="heading 3" w:uiPriority="0" w:unhideWhenUsed="0" w:qFormat="1"/>
    <w:lsdException w:name="heading 4" w:uiPriority="0" w:unhideWhenUsed="0" w:qFormat="1"/>
    <w:lsdException w:name="heading 5" w:uiPriority="0" w:unhideWhenUsed="0" w:qFormat="1"/>
    <w:lsdException w:name="heading 6" w:uiPriority="0" w:unhideWhenUsed="0" w:qFormat="1"/>
    <w:lsdException w:name="heading 7" w:uiPriority="0" w:unhideWhenUsed="0" w:qFormat="1"/>
    <w:lsdException w:name="heading 8" w:uiPriority="0" w:unhideWhenUsed="0" w:qFormat="1"/>
    <w:lsdException w:name="heading 9" w:uiPriority="0" w:unhideWhenUsed="0"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0" w:qFormat="1"/>
    <w:lsdException w:name="footnote text" w:semiHidden="1"/>
    <w:lsdException w:name="annotation text" w:uiPriority="0" w:qFormat="1"/>
    <w:lsdException w:name="header" w:qFormat="1"/>
    <w:lsdException w:name="footer" w:qFormat="1"/>
    <w:lsdException w:name="index heading" w:semiHidden="1"/>
    <w:lsdException w:name="caption" w:uiPriority="0" w:unhideWhenUsed="0" w:qFormat="1"/>
    <w:lsdException w:name="table of figures" w:semiHidden="1"/>
    <w:lsdException w:name="envelope address" w:semiHidden="1"/>
    <w:lsdException w:name="envelope return" w:semiHidden="1"/>
    <w:lsdException w:name="footnote reference" w:semiHidden="1"/>
    <w:lsdException w:name="annotation reference" w:unhideWhenUsed="0" w:qFormat="1"/>
    <w:lsdException w:name="line number" w:semiHidden="1"/>
    <w:lsdException w:name="page number" w:uiPriority="0" w:unhideWhenUsed="0" w:qFormat="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unhideWhenUsed="0" w:qFormat="1"/>
    <w:lsdException w:name="Closing" w:semiHidden="1"/>
    <w:lsdException w:name="Signature" w:semiHidden="1"/>
    <w:lsdException w:name="Default Paragraph Font" w:semiHidden="1" w:uiPriority="1" w:qFormat="1"/>
    <w:lsdException w:name="Body Text" w:qFormat="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unhideWhenUsed="0"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qFormat="1"/>
    <w:lsdException w:name="FollowedHyperlink" w:semiHidden="1" w:qFormat="1"/>
    <w:lsdException w:name="Strong" w:uiPriority="0" w:unhideWhenUsed="0" w:qFormat="1"/>
    <w:lsdException w:name="Emphasis" w:uiPriority="20" w:unhideWhenUsed="0" w:qFormat="1"/>
    <w:lsdException w:name="Document Map" w:qFormat="1"/>
    <w:lsdException w:name="Plain Text" w:semiHidden="1"/>
    <w:lsdException w:name="E-mail Signature" w:semiHidden="1"/>
    <w:lsdException w:name="HTML Top of Form" w:semiHidden="1"/>
    <w:lsdException w:name="HTML Bottom of Form" w:semiHidden="1"/>
    <w:lsdException w:name="Normal (Web)" w:qFormat="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qFormat="1"/>
    <w:lsdException w:name="annotation subject" w:uiPriority="0" w:qFormat="1"/>
    <w:lsdException w:name="No List" w:semiHidden="1"/>
    <w:lsdException w:name="Outline List 1" w:semiHidden="1"/>
    <w:lsdException w:name="Outline List 2" w:semiHidden="1"/>
    <w:lsdException w:name="Outline List 3" w:semiHidden="1"/>
    <w:lsdException w:name="Table Simple 1" w:semiHidden="1"/>
    <w:lsdException w:name="Table Simple 2" w:semiHidden="1"/>
    <w:lsdException w:name="Table Simple 3" w:semiHidden="1"/>
    <w:lsdException w:name="Table Classic 1" w:semiHidden="1"/>
    <w:lsdException w:name="Table Classic 2" w:semiHidden="1"/>
    <w:lsdException w:name="Table Classic 3" w:semiHidden="1"/>
    <w:lsdException w:name="Table Classic 4" w:semiHidden="1"/>
    <w:lsdException w:name="Table Colorful 1" w:semiHidden="1"/>
    <w:lsdException w:name="Table Colorful 2" w:semiHidden="1"/>
    <w:lsdException w:name="Table Colorful 3" w:semiHidden="1"/>
    <w:lsdException w:name="Table Columns 1" w:semiHidden="1"/>
    <w:lsdException w:name="Table Columns 2" w:semiHidden="1"/>
    <w:lsdException w:name="Table Columns 3" w:semiHidden="1"/>
    <w:lsdException w:name="Table Columns 4" w:semiHidden="1"/>
    <w:lsdException w:name="Table Columns 5" w:semiHidden="1"/>
    <w:lsdException w:name="Table Grid 1" w:semiHidden="1"/>
    <w:lsdException w:name="Table Grid 2" w:semiHidden="1"/>
    <w:lsdException w:name="Table Grid 3" w:semiHidden="1"/>
    <w:lsdException w:name="Table Grid 4" w:semiHidden="1"/>
    <w:lsdException w:name="Table Grid 5" w:semiHidden="1"/>
    <w:lsdException w:name="Table Grid 6" w:semiHidden="1"/>
    <w:lsdException w:name="Table Grid 7" w:semiHidden="1"/>
    <w:lsdException w:name="Table Grid 8" w:semiHidden="1"/>
    <w:lsdException w:name="Table List 1" w:semiHidden="1"/>
    <w:lsdException w:name="Table List 2" w:semiHidden="1"/>
    <w:lsdException w:name="Table List 3" w:semiHidden="1"/>
    <w:lsdException w:name="Table List 4" w:semiHidden="1"/>
    <w:lsdException w:name="Table List 5" w:semiHidden="1"/>
    <w:lsdException w:name="Table List 6" w:semiHidden="1"/>
    <w:lsdException w:name="Table List 7" w:semiHidden="1"/>
    <w:lsdException w:name="Table List 8" w:semiHidden="1"/>
    <w:lsdException w:name="Table 3D effects 1" w:semiHidden="1"/>
    <w:lsdException w:name="Table 3D effects 2" w:semiHidden="1"/>
    <w:lsdException w:name="Table 3D effects 3" w:semiHidden="1"/>
    <w:lsdException w:name="Table Contemporary" w:semiHidden="1"/>
    <w:lsdException w:name="Table Elegant" w:semiHidden="1"/>
    <w:lsdException w:name="Table Professional" w:semiHidden="1"/>
    <w:lsdException w:name="Table Subtle 1" w:semiHidden="1"/>
    <w:lsdException w:name="Table Subtle 2" w:semiHidden="1"/>
    <w:lsdException w:name="Table Web 1" w:semiHidden="1"/>
    <w:lsdException w:name="Table Web 2" w:semiHidden="1"/>
    <w:lsdException w:name="Table Web 3" w:semiHidden="1"/>
    <w:lsdException w:name="Balloon Text" w:qFormat="1"/>
    <w:lsdException w:name="Table Grid" w:uiPriority="59" w:unhideWhenUsed="0" w:qFormat="1"/>
    <w:lsdException w:name="Table Theme" w:semiHidden="1"/>
    <w:lsdException w:name="Placeholder Text" w:semiHidden="1" w:unhideWhenUsed="0" w:qFormat="1"/>
    <w:lsdException w:name="No Spacing" w:uiPriority="1" w:unhideWhenUsed="0" w:qFormat="1"/>
    <w:lsdException w:name="Light Shading" w:uiPriority="60" w:unhideWhenUsed="0"/>
    <w:lsdException w:name="Light List" w:uiPriority="61" w:unhideWhenUsed="0"/>
    <w:lsdException w:name="Light Grid" w:uiPriority="62" w:unhideWhenUsed="0"/>
    <w:lsdException w:name="Medium Shading 1" w:uiPriority="63" w:unhideWhenUsed="0"/>
    <w:lsdException w:name="Medium Shading 2" w:uiPriority="64" w:unhideWhenUsed="0"/>
    <w:lsdException w:name="Medium List 1" w:uiPriority="65" w:unhideWhenUsed="0"/>
    <w:lsdException w:name="Medium List 2" w:uiPriority="66" w:unhideWhenUsed="0"/>
    <w:lsdException w:name="Medium Grid 1" w:uiPriority="67" w:unhideWhenUsed="0"/>
    <w:lsdException w:name="Medium Grid 2" w:uiPriority="68" w:unhideWhenUsed="0"/>
    <w:lsdException w:name="Medium Grid 3" w:uiPriority="69" w:unhideWhenUsed="0"/>
    <w:lsdException w:name="Dark List" w:uiPriority="70" w:unhideWhenUsed="0"/>
    <w:lsdException w:name="Colorful Shading" w:uiPriority="71" w:unhideWhenUsed="0"/>
    <w:lsdException w:name="Colorful List" w:uiPriority="72" w:unhideWhenUsed="0"/>
    <w:lsdException w:name="Colorful Grid" w:uiPriority="73" w:unhideWhenUsed="0"/>
    <w:lsdException w:name="Light Shading Accent 1" w:uiPriority="60" w:unhideWhenUsed="0"/>
    <w:lsdException w:name="Light List Accent 1" w:uiPriority="61" w:unhideWhenUsed="0"/>
    <w:lsdException w:name="Light Grid Accent 1" w:uiPriority="62" w:unhideWhenUsed="0"/>
    <w:lsdException w:name="Medium Shading 1 Accent 1" w:uiPriority="63" w:unhideWhenUsed="0"/>
    <w:lsdException w:name="Medium Shading 2 Accent 1" w:uiPriority="64" w:unhideWhenUsed="0"/>
    <w:lsdException w:name="Medium List 1 Accent 1" w:uiPriority="65" w:unhideWhenUsed="0"/>
    <w:lsdException w:name="Revision" w:semiHidden="1"/>
    <w:lsdException w:name="List Paragraph" w:unhideWhenUsed="0" w:qFormat="1"/>
    <w:lsdException w:name="Quote" w:semiHidden="1"/>
    <w:lsdException w:name="Intense Quote" w:semiHidden="1"/>
    <w:lsdException w:name="Medium List 2 Accent 1" w:uiPriority="66" w:unhideWhenUsed="0"/>
    <w:lsdException w:name="Medium Grid 1 Accent 1" w:uiPriority="67" w:unhideWhenUsed="0"/>
    <w:lsdException w:name="Medium Grid 2 Accent 1" w:uiPriority="68" w:unhideWhenUsed="0"/>
    <w:lsdException w:name="Medium Grid 3 Accent 1" w:uiPriority="69" w:unhideWhenUsed="0"/>
    <w:lsdException w:name="Dark List Accent 1" w:uiPriority="70" w:unhideWhenUsed="0"/>
    <w:lsdException w:name="Colorful Shading Accent 1" w:uiPriority="71" w:unhideWhenUsed="0"/>
    <w:lsdException w:name="Colorful List Accent 1" w:uiPriority="72" w:unhideWhenUsed="0"/>
    <w:lsdException w:name="Colorful Grid Accent 1" w:uiPriority="73" w:unhideWhenUsed="0"/>
    <w:lsdException w:name="Light Shading Accent 2" w:uiPriority="60" w:unhideWhenUsed="0"/>
    <w:lsdException w:name="Light List Accent 2" w:uiPriority="61" w:unhideWhenUsed="0"/>
    <w:lsdException w:name="Light Grid Accent 2" w:uiPriority="62" w:unhideWhenUsed="0"/>
    <w:lsdException w:name="Medium Shading 1 Accent 2" w:uiPriority="63" w:unhideWhenUsed="0"/>
    <w:lsdException w:name="Medium Shading 2 Accent 2" w:uiPriority="64" w:unhideWhenUsed="0"/>
    <w:lsdException w:name="Medium List 1 Accent 2" w:uiPriority="65" w:unhideWhenUsed="0"/>
    <w:lsdException w:name="Medium List 2 Accent 2" w:uiPriority="66" w:unhideWhenUsed="0"/>
    <w:lsdException w:name="Medium Grid 1 Accent 2" w:uiPriority="67" w:unhideWhenUsed="0"/>
    <w:lsdException w:name="Medium Grid 2 Accent 2" w:uiPriority="68" w:unhideWhenUsed="0"/>
    <w:lsdException w:name="Medium Grid 3 Accent 2" w:uiPriority="69" w:unhideWhenUsed="0"/>
    <w:lsdException w:name="Dark List Accent 2" w:uiPriority="70" w:unhideWhenUsed="0"/>
    <w:lsdException w:name="Colorful Shading Accent 2" w:uiPriority="71" w:unhideWhenUsed="0"/>
    <w:lsdException w:name="Colorful List Accent 2" w:uiPriority="72" w:unhideWhenUsed="0"/>
    <w:lsdException w:name="Colorful Grid Accent 2" w:uiPriority="73" w:unhideWhenUsed="0"/>
    <w:lsdException w:name="Light Shading Accent 3" w:uiPriority="60" w:unhideWhenUsed="0"/>
    <w:lsdException w:name="Light List Accent 3" w:uiPriority="61" w:unhideWhenUsed="0"/>
    <w:lsdException w:name="Light Grid Accent 3" w:uiPriority="62" w:unhideWhenUsed="0"/>
    <w:lsdException w:name="Medium Shading 1 Accent 3" w:uiPriority="63" w:unhideWhenUsed="0"/>
    <w:lsdException w:name="Medium Shading 2 Accent 3" w:uiPriority="64" w:unhideWhenUsed="0"/>
    <w:lsdException w:name="Medium List 1 Accent 3" w:uiPriority="65" w:unhideWhenUsed="0"/>
    <w:lsdException w:name="Medium List 2 Accent 3" w:uiPriority="66" w:unhideWhenUsed="0"/>
    <w:lsdException w:name="Medium Grid 1 Accent 3" w:uiPriority="67" w:unhideWhenUsed="0"/>
    <w:lsdException w:name="Medium Grid 2 Accent 3" w:uiPriority="68" w:unhideWhenUsed="0"/>
    <w:lsdException w:name="Medium Grid 3 Accent 3" w:uiPriority="69" w:unhideWhenUsed="0"/>
    <w:lsdException w:name="Dark List Accent 3" w:uiPriority="70" w:unhideWhenUsed="0"/>
    <w:lsdException w:name="Colorful Shading Accent 3" w:uiPriority="71" w:unhideWhenUsed="0"/>
    <w:lsdException w:name="Colorful List Accent 3" w:uiPriority="72" w:unhideWhenUsed="0"/>
    <w:lsdException w:name="Colorful Grid Accent 3" w:uiPriority="73" w:unhideWhenUsed="0"/>
    <w:lsdException w:name="Light Shading Accent 4" w:uiPriority="60" w:unhideWhenUsed="0"/>
    <w:lsdException w:name="Light List Accent 4" w:uiPriority="61" w:unhideWhenUsed="0"/>
    <w:lsdException w:name="Light Grid Accent 4" w:uiPriority="62" w:unhideWhenUsed="0"/>
    <w:lsdException w:name="Medium Shading 1 Accent 4" w:uiPriority="63" w:unhideWhenUsed="0"/>
    <w:lsdException w:name="Medium Shading 2 Accent 4" w:uiPriority="64" w:unhideWhenUsed="0"/>
    <w:lsdException w:name="Medium List 1 Accent 4" w:uiPriority="65" w:unhideWhenUsed="0"/>
    <w:lsdException w:name="Medium List 2 Accent 4" w:uiPriority="66" w:unhideWhenUsed="0"/>
    <w:lsdException w:name="Medium Grid 1 Accent 4" w:uiPriority="67" w:unhideWhenUsed="0"/>
    <w:lsdException w:name="Medium Grid 2 Accent 4" w:uiPriority="68" w:unhideWhenUsed="0"/>
    <w:lsdException w:name="Medium Grid 3 Accent 4" w:uiPriority="69" w:unhideWhenUsed="0"/>
    <w:lsdException w:name="Dark List Accent 4" w:uiPriority="70" w:unhideWhenUsed="0"/>
    <w:lsdException w:name="Colorful Shading Accent 4" w:uiPriority="71" w:unhideWhenUsed="0"/>
    <w:lsdException w:name="Colorful List Accent 4" w:uiPriority="72" w:unhideWhenUsed="0"/>
    <w:lsdException w:name="Colorful Grid Accent 4" w:uiPriority="73" w:unhideWhenUsed="0"/>
    <w:lsdException w:name="Light Shading Accent 5" w:uiPriority="60" w:unhideWhenUsed="0"/>
    <w:lsdException w:name="Light List Accent 5" w:uiPriority="61" w:unhideWhenUsed="0"/>
    <w:lsdException w:name="Light Grid Accent 5" w:uiPriority="62" w:unhideWhenUsed="0"/>
    <w:lsdException w:name="Medium Shading 1 Accent 5" w:uiPriority="63" w:unhideWhenUsed="0"/>
    <w:lsdException w:name="Medium Shading 2 Accent 5" w:uiPriority="64" w:unhideWhenUsed="0"/>
    <w:lsdException w:name="Medium List 1 Accent 5" w:uiPriority="65" w:unhideWhenUsed="0"/>
    <w:lsdException w:name="Medium List 2 Accent 5" w:uiPriority="66" w:unhideWhenUsed="0"/>
    <w:lsdException w:name="Medium Grid 1 Accent 5" w:uiPriority="67" w:unhideWhenUsed="0"/>
    <w:lsdException w:name="Medium Grid 2 Accent 5" w:uiPriority="68" w:unhideWhenUsed="0"/>
    <w:lsdException w:name="Medium Grid 3 Accent 5" w:uiPriority="69" w:unhideWhenUsed="0"/>
    <w:lsdException w:name="Dark List Accent 5" w:uiPriority="70" w:unhideWhenUsed="0"/>
    <w:lsdException w:name="Colorful Shading Accent 5" w:uiPriority="71" w:unhideWhenUsed="0"/>
    <w:lsdException w:name="Colorful List Accent 5" w:uiPriority="72" w:unhideWhenUsed="0"/>
    <w:lsdException w:name="Colorful Grid Accent 5" w:uiPriority="73" w:unhideWhenUsed="0"/>
    <w:lsdException w:name="Light Shading Accent 6" w:uiPriority="60" w:unhideWhenUsed="0"/>
    <w:lsdException w:name="Light List Accent 6" w:uiPriority="61" w:unhideWhenUsed="0"/>
    <w:lsdException w:name="Light Grid Accent 6" w:uiPriority="62" w:unhideWhenUsed="0"/>
    <w:lsdException w:name="Medium Shading 1 Accent 6" w:uiPriority="63" w:unhideWhenUsed="0"/>
    <w:lsdException w:name="Medium Shading 2 Accent 6" w:uiPriority="64" w:unhideWhenUsed="0"/>
    <w:lsdException w:name="Medium List 1 Accent 6" w:uiPriority="65" w:unhideWhenUsed="0"/>
    <w:lsdException w:name="Medium List 2 Accent 6" w:uiPriority="66" w:unhideWhenUsed="0"/>
    <w:lsdException w:name="Medium Grid 1 Accent 6" w:uiPriority="67" w:unhideWhenUsed="0"/>
    <w:lsdException w:name="Medium Grid 2 Accent 6" w:uiPriority="68" w:unhideWhenUsed="0"/>
    <w:lsdException w:name="Medium Grid 3 Accent 6" w:uiPriority="69" w:unhideWhenUsed="0"/>
    <w:lsdException w:name="Dark List Accent 6" w:uiPriority="70" w:unhideWhenUsed="0"/>
    <w:lsdException w:name="Colorful Shading Accent 6" w:uiPriority="71" w:unhideWhenUsed="0"/>
    <w:lsdException w:name="Colorful List Accent 6" w:uiPriority="72" w:unhideWhenUsed="0"/>
    <w:lsdException w:name="Colorful Grid Accent 6" w:uiPriority="73" w:unhideWhenUsed="0"/>
    <w:lsdException w:name="Subtle Emphasis" w:uiPriority="19" w:unhideWhenUsed="0" w:qFormat="1"/>
    <w:lsdException w:name="Intense Emphasis" w:uiPriority="21" w:unhideWhenUsed="0" w:qFormat="1"/>
    <w:lsdException w:name="Subtle Reference" w:uiPriority="31" w:unhideWhenUsed="0" w:qFormat="1"/>
    <w:lsdException w:name="Intense Reference" w:uiPriority="32" w:unhideWhenUsed="0" w:qFormat="1"/>
    <w:lsdException w:name="Book Title" w:uiPriority="33" w:unhideWhenUsed="0" w:qFormat="1"/>
    <w:lsdException w:name="Bibliography" w:semiHidden="1" w:uiPriority="37"/>
    <w:lsdException w:name="TOC Heading" w:semiHidden="1" w:uiPriority="39" w:qFormat="1"/>
  </w:latentStyles>
  <w:style w:type="paragraph" w:default="1" w:styleId="a2">
    <w:name w:val="Normal"/>
    <w:qFormat/>
    <w:pPr>
      <w:widowControl w:val="0"/>
      <w:jc w:val="both"/>
    </w:pPr>
    <w:rPr>
      <w:kern w:val="2"/>
      <w:sz w:val="21"/>
      <w:szCs w:val="22"/>
    </w:rPr>
  </w:style>
  <w:style w:type="paragraph" w:styleId="11">
    <w:name w:val="heading 1"/>
    <w:basedOn w:val="a2"/>
    <w:next w:val="a2"/>
    <w:link w:val="1Char"/>
    <w:qFormat/>
    <w:pPr>
      <w:keepNext/>
      <w:keepLines/>
      <w:spacing w:before="340" w:after="330" w:line="578" w:lineRule="auto"/>
      <w:outlineLvl w:val="0"/>
    </w:pPr>
    <w:rPr>
      <w:rFonts w:eastAsia="黑体"/>
      <w:bCs/>
      <w:kern w:val="0"/>
      <w:sz w:val="44"/>
      <w:szCs w:val="44"/>
      <w:lang w:val="zh-CN"/>
    </w:rPr>
  </w:style>
  <w:style w:type="paragraph" w:styleId="20">
    <w:name w:val="heading 2"/>
    <w:basedOn w:val="a2"/>
    <w:next w:val="a2"/>
    <w:link w:val="2Char"/>
    <w:qFormat/>
    <w:pPr>
      <w:keepNext/>
      <w:keepLines/>
      <w:spacing w:before="260" w:after="260" w:line="416" w:lineRule="auto"/>
      <w:outlineLvl w:val="1"/>
    </w:pPr>
    <w:rPr>
      <w:rFonts w:eastAsia="黑体"/>
      <w:bCs/>
      <w:sz w:val="36"/>
      <w:szCs w:val="36"/>
      <w:lang w:val="zh-CN"/>
    </w:rPr>
  </w:style>
  <w:style w:type="paragraph" w:styleId="30">
    <w:name w:val="heading 3"/>
    <w:basedOn w:val="a2"/>
    <w:next w:val="a2"/>
    <w:link w:val="3Char"/>
    <w:qFormat/>
    <w:pPr>
      <w:keepNext/>
      <w:keepLines/>
      <w:spacing w:before="260" w:after="260" w:line="416" w:lineRule="auto"/>
      <w:outlineLvl w:val="2"/>
    </w:pPr>
    <w:rPr>
      <w:rFonts w:eastAsia="仿宋_GB2312"/>
      <w:bCs/>
      <w:sz w:val="32"/>
      <w:szCs w:val="32"/>
      <w:lang w:val="zh-CN"/>
    </w:rPr>
  </w:style>
  <w:style w:type="paragraph" w:styleId="40">
    <w:name w:val="heading 4"/>
    <w:basedOn w:val="a2"/>
    <w:next w:val="a2"/>
    <w:link w:val="4Char"/>
    <w:qFormat/>
    <w:pPr>
      <w:keepNext/>
      <w:keepLines/>
      <w:spacing w:before="280" w:after="290" w:line="376" w:lineRule="auto"/>
      <w:outlineLvl w:val="3"/>
    </w:pPr>
    <w:rPr>
      <w:rFonts w:eastAsia="仿宋_GB2312"/>
      <w:bCs/>
      <w:sz w:val="30"/>
      <w:szCs w:val="28"/>
      <w:lang w:val="zh-CN"/>
    </w:rPr>
  </w:style>
  <w:style w:type="paragraph" w:styleId="5">
    <w:name w:val="heading 5"/>
    <w:basedOn w:val="a2"/>
    <w:next w:val="a2"/>
    <w:link w:val="5Char"/>
    <w:qFormat/>
    <w:pPr>
      <w:keepNext/>
      <w:keepLines/>
      <w:spacing w:before="280" w:after="290" w:line="376" w:lineRule="auto"/>
      <w:outlineLvl w:val="4"/>
    </w:pPr>
    <w:rPr>
      <w:rFonts w:ascii="黑体" w:eastAsia="黑体" w:hAnsi="黑体"/>
      <w:bCs/>
      <w:sz w:val="28"/>
      <w:szCs w:val="28"/>
      <w:lang w:val="zh-CN"/>
    </w:rPr>
  </w:style>
  <w:style w:type="paragraph" w:styleId="6">
    <w:name w:val="heading 6"/>
    <w:basedOn w:val="a2"/>
    <w:next w:val="a3"/>
    <w:link w:val="6Char"/>
    <w:qFormat/>
    <w:pPr>
      <w:keepNext/>
      <w:keepLines/>
      <w:widowControl/>
      <w:spacing w:before="240" w:after="64" w:line="320" w:lineRule="atLeast"/>
      <w:ind w:left="1134" w:hanging="1134"/>
      <w:jc w:val="left"/>
      <w:outlineLvl w:val="5"/>
    </w:pPr>
    <w:rPr>
      <w:rFonts w:ascii="Times New Roman" w:hAnsi="Times New Roman"/>
      <w:b/>
      <w:kern w:val="0"/>
      <w:sz w:val="24"/>
      <w:szCs w:val="20"/>
      <w:lang w:val="zh-CN"/>
    </w:rPr>
  </w:style>
  <w:style w:type="paragraph" w:styleId="7">
    <w:name w:val="heading 7"/>
    <w:basedOn w:val="a2"/>
    <w:next w:val="a3"/>
    <w:link w:val="7Char"/>
    <w:qFormat/>
    <w:pPr>
      <w:keepNext/>
      <w:keepLines/>
      <w:widowControl/>
      <w:spacing w:before="120" w:after="120"/>
      <w:jc w:val="left"/>
      <w:outlineLvl w:val="6"/>
    </w:pPr>
    <w:rPr>
      <w:rFonts w:ascii="Times New Roman" w:hAnsi="Times New Roman"/>
      <w:b/>
      <w:bCs/>
      <w:kern w:val="0"/>
      <w:sz w:val="24"/>
      <w:szCs w:val="24"/>
      <w:lang w:val="zh-CN"/>
    </w:rPr>
  </w:style>
  <w:style w:type="paragraph" w:styleId="8">
    <w:name w:val="heading 8"/>
    <w:basedOn w:val="a2"/>
    <w:next w:val="a3"/>
    <w:link w:val="8Char"/>
    <w:qFormat/>
    <w:pPr>
      <w:keepNext/>
      <w:keepLines/>
      <w:widowControl/>
      <w:snapToGrid w:val="0"/>
      <w:spacing w:before="120" w:after="120"/>
      <w:jc w:val="left"/>
      <w:outlineLvl w:val="7"/>
    </w:pPr>
    <w:rPr>
      <w:rFonts w:ascii="Times New Roman" w:hAnsi="Times New Roman"/>
      <w:kern w:val="0"/>
      <w:sz w:val="24"/>
      <w:szCs w:val="20"/>
      <w:lang w:val="zh-CN"/>
    </w:rPr>
  </w:style>
  <w:style w:type="paragraph" w:styleId="9">
    <w:name w:val="heading 9"/>
    <w:basedOn w:val="a2"/>
    <w:next w:val="a3"/>
    <w:link w:val="9Char"/>
    <w:qFormat/>
    <w:pPr>
      <w:keepNext/>
      <w:keepLines/>
      <w:widowControl/>
      <w:spacing w:before="120" w:after="120"/>
      <w:jc w:val="left"/>
      <w:outlineLvl w:val="8"/>
    </w:pPr>
    <w:rPr>
      <w:rFonts w:ascii="Calibri Light" w:hAnsi="Calibri Light"/>
      <w:kern w:val="0"/>
      <w:sz w:val="24"/>
      <w:szCs w:val="21"/>
      <w:lang w:val="zh-CN"/>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customStyle="1" w:styleId="a3">
    <w:name w:val="文档正文"/>
    <w:basedOn w:val="a2"/>
    <w:link w:val="Char"/>
    <w:unhideWhenUsed/>
    <w:qFormat/>
    <w:pPr>
      <w:widowControl/>
      <w:snapToGrid w:val="0"/>
      <w:spacing w:before="60" w:after="60" w:line="360" w:lineRule="atLeast"/>
      <w:ind w:firstLine="482"/>
    </w:pPr>
    <w:rPr>
      <w:rFonts w:ascii="Times New Roman" w:hAnsi="Times New Roman"/>
      <w:kern w:val="0"/>
      <w:sz w:val="24"/>
      <w:szCs w:val="20"/>
      <w:lang w:val="zh-CN"/>
    </w:rPr>
  </w:style>
  <w:style w:type="paragraph" w:styleId="70">
    <w:name w:val="toc 7"/>
    <w:basedOn w:val="a2"/>
    <w:next w:val="a2"/>
    <w:autoRedefine/>
    <w:uiPriority w:val="39"/>
    <w:unhideWhenUsed/>
    <w:qFormat/>
    <w:pPr>
      <w:spacing w:line="360" w:lineRule="auto"/>
      <w:ind w:left="1440" w:firstLineChars="200" w:firstLine="200"/>
      <w:jc w:val="left"/>
    </w:pPr>
    <w:rPr>
      <w:rFonts w:eastAsia="仿宋" w:cs="Calibri"/>
      <w:sz w:val="18"/>
      <w:szCs w:val="18"/>
    </w:rPr>
  </w:style>
  <w:style w:type="paragraph" w:styleId="a7">
    <w:name w:val="Normal Indent"/>
    <w:basedOn w:val="a2"/>
    <w:unhideWhenUsed/>
    <w:qFormat/>
    <w:pPr>
      <w:adjustRightInd w:val="0"/>
      <w:snapToGrid w:val="0"/>
      <w:spacing w:line="360" w:lineRule="auto"/>
      <w:ind w:firstLineChars="200" w:firstLine="420"/>
    </w:pPr>
    <w:rPr>
      <w:rFonts w:ascii="Times New Roman" w:hAnsi="Times New Roman"/>
      <w:sz w:val="28"/>
      <w:szCs w:val="24"/>
    </w:rPr>
  </w:style>
  <w:style w:type="paragraph" w:styleId="a8">
    <w:name w:val="caption"/>
    <w:basedOn w:val="a2"/>
    <w:next w:val="a2"/>
    <w:link w:val="Char0"/>
    <w:qFormat/>
    <w:rPr>
      <w:rFonts w:ascii="Arial Unicode MS" w:hAnsi="Arial Unicode MS"/>
      <w:szCs w:val="24"/>
      <w:lang w:val="zh-CN"/>
    </w:rPr>
  </w:style>
  <w:style w:type="paragraph" w:styleId="a9">
    <w:name w:val="Document Map"/>
    <w:basedOn w:val="a2"/>
    <w:link w:val="Char1"/>
    <w:uiPriority w:val="99"/>
    <w:unhideWhenUsed/>
    <w:qFormat/>
    <w:pPr>
      <w:adjustRightInd w:val="0"/>
      <w:snapToGrid w:val="0"/>
      <w:spacing w:line="360" w:lineRule="auto"/>
    </w:pPr>
    <w:rPr>
      <w:rFonts w:ascii="宋体" w:hAnsi="Times New Roman"/>
      <w:kern w:val="0"/>
      <w:sz w:val="18"/>
      <w:szCs w:val="18"/>
      <w:lang w:val="zh-CN"/>
    </w:rPr>
  </w:style>
  <w:style w:type="paragraph" w:styleId="aa">
    <w:name w:val="annotation text"/>
    <w:basedOn w:val="a2"/>
    <w:link w:val="Char2"/>
    <w:unhideWhenUsed/>
    <w:qFormat/>
    <w:pPr>
      <w:adjustRightInd w:val="0"/>
      <w:snapToGrid w:val="0"/>
      <w:spacing w:line="360" w:lineRule="auto"/>
      <w:jc w:val="left"/>
    </w:pPr>
    <w:rPr>
      <w:rFonts w:ascii="Times New Roman" w:hAnsi="Times New Roman"/>
      <w:kern w:val="0"/>
      <w:sz w:val="28"/>
      <w:szCs w:val="24"/>
      <w:lang w:val="zh-CN"/>
    </w:rPr>
  </w:style>
  <w:style w:type="paragraph" w:styleId="ab">
    <w:name w:val="Body Text"/>
    <w:basedOn w:val="a2"/>
    <w:link w:val="Char10"/>
    <w:uiPriority w:val="99"/>
    <w:unhideWhenUsed/>
    <w:qFormat/>
    <w:pPr>
      <w:spacing w:after="120"/>
    </w:pPr>
  </w:style>
  <w:style w:type="paragraph" w:styleId="50">
    <w:name w:val="toc 5"/>
    <w:basedOn w:val="a2"/>
    <w:next w:val="a2"/>
    <w:autoRedefine/>
    <w:uiPriority w:val="39"/>
    <w:unhideWhenUsed/>
    <w:qFormat/>
    <w:pPr>
      <w:spacing w:line="360" w:lineRule="auto"/>
      <w:ind w:left="960" w:firstLineChars="200" w:firstLine="200"/>
      <w:jc w:val="left"/>
    </w:pPr>
    <w:rPr>
      <w:rFonts w:eastAsia="仿宋" w:cs="Calibri"/>
      <w:sz w:val="18"/>
      <w:szCs w:val="18"/>
    </w:rPr>
  </w:style>
  <w:style w:type="paragraph" w:styleId="31">
    <w:name w:val="toc 3"/>
    <w:basedOn w:val="a2"/>
    <w:next w:val="a2"/>
    <w:uiPriority w:val="39"/>
    <w:unhideWhenUsed/>
    <w:qFormat/>
    <w:pPr>
      <w:ind w:leftChars="400" w:left="840"/>
    </w:pPr>
  </w:style>
  <w:style w:type="paragraph" w:styleId="80">
    <w:name w:val="toc 8"/>
    <w:basedOn w:val="a2"/>
    <w:next w:val="a2"/>
    <w:autoRedefine/>
    <w:uiPriority w:val="39"/>
    <w:unhideWhenUsed/>
    <w:qFormat/>
    <w:pPr>
      <w:spacing w:line="360" w:lineRule="auto"/>
      <w:ind w:left="1680" w:firstLineChars="200" w:firstLine="200"/>
      <w:jc w:val="left"/>
    </w:pPr>
    <w:rPr>
      <w:rFonts w:eastAsia="仿宋" w:cs="Calibri"/>
      <w:sz w:val="18"/>
      <w:szCs w:val="18"/>
    </w:rPr>
  </w:style>
  <w:style w:type="paragraph" w:styleId="ac">
    <w:name w:val="Balloon Text"/>
    <w:basedOn w:val="a2"/>
    <w:link w:val="Char3"/>
    <w:uiPriority w:val="99"/>
    <w:unhideWhenUsed/>
    <w:qFormat/>
    <w:pPr>
      <w:adjustRightInd w:val="0"/>
      <w:snapToGrid w:val="0"/>
    </w:pPr>
    <w:rPr>
      <w:rFonts w:ascii="Times New Roman" w:hAnsi="Times New Roman"/>
      <w:kern w:val="0"/>
      <w:sz w:val="18"/>
      <w:szCs w:val="18"/>
      <w:lang w:val="zh-CN"/>
    </w:rPr>
  </w:style>
  <w:style w:type="paragraph" w:styleId="ad">
    <w:name w:val="footer"/>
    <w:basedOn w:val="a2"/>
    <w:link w:val="Char4"/>
    <w:uiPriority w:val="99"/>
    <w:unhideWhenUsed/>
    <w:qFormat/>
    <w:pPr>
      <w:tabs>
        <w:tab w:val="center" w:pos="4153"/>
        <w:tab w:val="right" w:pos="8306"/>
      </w:tabs>
      <w:adjustRightInd w:val="0"/>
      <w:snapToGrid w:val="0"/>
      <w:jc w:val="left"/>
    </w:pPr>
    <w:rPr>
      <w:rFonts w:ascii="Times New Roman" w:hAnsi="Times New Roman"/>
      <w:kern w:val="0"/>
      <w:sz w:val="18"/>
      <w:szCs w:val="18"/>
      <w:lang w:val="zh-CN"/>
    </w:rPr>
  </w:style>
  <w:style w:type="paragraph" w:styleId="ae">
    <w:name w:val="header"/>
    <w:basedOn w:val="a2"/>
    <w:link w:val="Char5"/>
    <w:uiPriority w:val="99"/>
    <w:unhideWhenUsed/>
    <w:qFormat/>
    <w:pPr>
      <w:pBdr>
        <w:bottom w:val="single" w:sz="6" w:space="1" w:color="auto"/>
      </w:pBdr>
      <w:tabs>
        <w:tab w:val="center" w:pos="4153"/>
        <w:tab w:val="right" w:pos="8306"/>
      </w:tabs>
      <w:adjustRightInd w:val="0"/>
      <w:snapToGrid w:val="0"/>
      <w:jc w:val="center"/>
    </w:pPr>
    <w:rPr>
      <w:rFonts w:ascii="Times New Roman" w:hAnsi="Times New Roman"/>
      <w:kern w:val="0"/>
      <w:sz w:val="18"/>
      <w:szCs w:val="18"/>
      <w:lang w:val="zh-CN"/>
    </w:rPr>
  </w:style>
  <w:style w:type="paragraph" w:styleId="12">
    <w:name w:val="toc 1"/>
    <w:basedOn w:val="a2"/>
    <w:next w:val="a2"/>
    <w:uiPriority w:val="39"/>
    <w:unhideWhenUsed/>
    <w:qFormat/>
  </w:style>
  <w:style w:type="paragraph" w:styleId="41">
    <w:name w:val="toc 4"/>
    <w:basedOn w:val="a2"/>
    <w:next w:val="a2"/>
    <w:autoRedefine/>
    <w:uiPriority w:val="39"/>
    <w:unhideWhenUsed/>
    <w:qFormat/>
    <w:pPr>
      <w:spacing w:line="360" w:lineRule="auto"/>
      <w:ind w:left="720" w:firstLineChars="200" w:firstLine="200"/>
      <w:jc w:val="left"/>
    </w:pPr>
    <w:rPr>
      <w:rFonts w:eastAsia="仿宋" w:cs="Calibri"/>
      <w:sz w:val="18"/>
      <w:szCs w:val="18"/>
    </w:rPr>
  </w:style>
  <w:style w:type="paragraph" w:styleId="60">
    <w:name w:val="toc 6"/>
    <w:basedOn w:val="a2"/>
    <w:next w:val="a2"/>
    <w:autoRedefine/>
    <w:uiPriority w:val="39"/>
    <w:unhideWhenUsed/>
    <w:qFormat/>
    <w:pPr>
      <w:spacing w:line="360" w:lineRule="auto"/>
      <w:ind w:left="1200" w:firstLineChars="200" w:firstLine="200"/>
      <w:jc w:val="left"/>
    </w:pPr>
    <w:rPr>
      <w:rFonts w:eastAsia="仿宋" w:cs="Calibri"/>
      <w:sz w:val="18"/>
      <w:szCs w:val="18"/>
    </w:rPr>
  </w:style>
  <w:style w:type="paragraph" w:styleId="21">
    <w:name w:val="toc 2"/>
    <w:basedOn w:val="a2"/>
    <w:next w:val="a2"/>
    <w:uiPriority w:val="39"/>
    <w:unhideWhenUsed/>
    <w:qFormat/>
    <w:pPr>
      <w:ind w:leftChars="200" w:left="420"/>
    </w:pPr>
  </w:style>
  <w:style w:type="paragraph" w:styleId="90">
    <w:name w:val="toc 9"/>
    <w:basedOn w:val="a2"/>
    <w:next w:val="a2"/>
    <w:autoRedefine/>
    <w:uiPriority w:val="39"/>
    <w:unhideWhenUsed/>
    <w:qFormat/>
    <w:pPr>
      <w:spacing w:line="360" w:lineRule="auto"/>
      <w:ind w:left="1920" w:firstLineChars="200" w:firstLine="200"/>
      <w:jc w:val="left"/>
    </w:pPr>
    <w:rPr>
      <w:rFonts w:eastAsia="仿宋" w:cs="Calibri"/>
      <w:sz w:val="18"/>
      <w:szCs w:val="18"/>
    </w:rPr>
  </w:style>
  <w:style w:type="paragraph" w:styleId="af">
    <w:name w:val="Normal (Web)"/>
    <w:basedOn w:val="a2"/>
    <w:uiPriority w:val="99"/>
    <w:unhideWhenUsed/>
    <w:qFormat/>
    <w:pPr>
      <w:widowControl/>
      <w:spacing w:before="100" w:beforeAutospacing="1" w:after="100" w:afterAutospacing="1"/>
      <w:jc w:val="left"/>
    </w:pPr>
    <w:rPr>
      <w:rFonts w:ascii="宋体" w:hAnsi="宋体" w:cs="宋体"/>
      <w:kern w:val="0"/>
      <w:sz w:val="24"/>
      <w:szCs w:val="24"/>
    </w:rPr>
  </w:style>
  <w:style w:type="paragraph" w:styleId="af0">
    <w:name w:val="annotation subject"/>
    <w:basedOn w:val="aa"/>
    <w:next w:val="aa"/>
    <w:link w:val="Char6"/>
    <w:unhideWhenUsed/>
    <w:qFormat/>
    <w:rPr>
      <w:b/>
      <w:bCs/>
    </w:rPr>
  </w:style>
  <w:style w:type="table" w:styleId="af1">
    <w:name w:val="Table Grid"/>
    <w:basedOn w:val="a5"/>
    <w:uiPriority w:val="59"/>
    <w:qFormat/>
    <w:rPr>
      <w:rFonts w:ascii="Euclid" w:hAnsi="Euclid" w:cs="Euclid"/>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2">
    <w:name w:val="Strong"/>
    <w:qFormat/>
    <w:rPr>
      <w:b/>
      <w:bCs/>
    </w:rPr>
  </w:style>
  <w:style w:type="character" w:styleId="af3">
    <w:name w:val="page number"/>
    <w:qFormat/>
  </w:style>
  <w:style w:type="character" w:styleId="af4">
    <w:name w:val="FollowedHyperlink"/>
    <w:basedOn w:val="a4"/>
    <w:uiPriority w:val="99"/>
    <w:semiHidden/>
    <w:unhideWhenUsed/>
    <w:qFormat/>
    <w:rPr>
      <w:color w:val="7E1FAD"/>
      <w:u w:val="single"/>
    </w:rPr>
  </w:style>
  <w:style w:type="character" w:styleId="af5">
    <w:name w:val="Hyperlink"/>
    <w:uiPriority w:val="99"/>
    <w:unhideWhenUsed/>
    <w:qFormat/>
    <w:rPr>
      <w:color w:val="0000FF"/>
      <w:u w:val="single"/>
    </w:rPr>
  </w:style>
  <w:style w:type="character" w:styleId="af6">
    <w:name w:val="annotation reference"/>
    <w:uiPriority w:val="99"/>
    <w:qFormat/>
    <w:rPr>
      <w:rFonts w:ascii="Verdana" w:eastAsia="宋体" w:hAnsi="Verdana"/>
      <w:sz w:val="21"/>
      <w:szCs w:val="21"/>
      <w:lang w:val="en-US" w:eastAsia="en-US" w:bidi="ar-SA"/>
    </w:rPr>
  </w:style>
  <w:style w:type="character" w:customStyle="1" w:styleId="1Char">
    <w:name w:val="标题 1 Char"/>
    <w:link w:val="11"/>
    <w:qFormat/>
    <w:rPr>
      <w:rFonts w:ascii="Calibri" w:eastAsia="黑体" w:hAnsi="Calibri" w:cs="Times New Roman"/>
      <w:bCs/>
      <w:sz w:val="44"/>
      <w:szCs w:val="44"/>
    </w:rPr>
  </w:style>
  <w:style w:type="character" w:customStyle="1" w:styleId="2Char">
    <w:name w:val="标题 2 Char"/>
    <w:link w:val="20"/>
    <w:qFormat/>
    <w:rPr>
      <w:rFonts w:ascii="Calibri" w:eastAsia="黑体" w:hAnsi="Calibri" w:cs="Times New Roman"/>
      <w:bCs/>
      <w:kern w:val="2"/>
      <w:sz w:val="36"/>
      <w:szCs w:val="36"/>
    </w:rPr>
  </w:style>
  <w:style w:type="character" w:customStyle="1" w:styleId="3Char">
    <w:name w:val="标题 3 Char"/>
    <w:link w:val="30"/>
    <w:qFormat/>
    <w:rPr>
      <w:rFonts w:ascii="Calibri" w:eastAsia="仿宋_GB2312" w:hAnsi="Calibri" w:cs="Times New Roman"/>
      <w:bCs/>
      <w:kern w:val="2"/>
      <w:sz w:val="32"/>
      <w:szCs w:val="32"/>
      <w:lang w:val="zh-CN"/>
    </w:rPr>
  </w:style>
  <w:style w:type="character" w:customStyle="1" w:styleId="4Char">
    <w:name w:val="标题 4 Char"/>
    <w:link w:val="40"/>
    <w:qFormat/>
    <w:rPr>
      <w:rFonts w:ascii="Calibri" w:eastAsia="仿宋_GB2312" w:hAnsi="Calibri" w:cs="Times New Roman"/>
      <w:bCs/>
      <w:kern w:val="2"/>
      <w:sz w:val="30"/>
      <w:szCs w:val="28"/>
      <w:lang w:val="zh-CN"/>
    </w:rPr>
  </w:style>
  <w:style w:type="character" w:customStyle="1" w:styleId="5Char">
    <w:name w:val="标题 5 Char"/>
    <w:link w:val="5"/>
    <w:qFormat/>
    <w:rPr>
      <w:rFonts w:ascii="黑体" w:eastAsia="黑体" w:hAnsi="黑体" w:cs="Times New Roman"/>
      <w:bCs/>
      <w:kern w:val="2"/>
      <w:sz w:val="28"/>
      <w:szCs w:val="28"/>
    </w:rPr>
  </w:style>
  <w:style w:type="character" w:customStyle="1" w:styleId="Char">
    <w:name w:val="文档正文 Char"/>
    <w:link w:val="a3"/>
    <w:qFormat/>
    <w:rPr>
      <w:rFonts w:ascii="Times New Roman" w:eastAsia="宋体" w:hAnsi="Times New Roman" w:cs="Times New Roman"/>
      <w:kern w:val="0"/>
      <w:sz w:val="24"/>
      <w:szCs w:val="20"/>
    </w:rPr>
  </w:style>
  <w:style w:type="character" w:customStyle="1" w:styleId="6Char">
    <w:name w:val="标题 6 Char"/>
    <w:link w:val="6"/>
    <w:qFormat/>
    <w:rPr>
      <w:rFonts w:ascii="Times New Roman" w:eastAsia="宋体" w:hAnsi="Times New Roman" w:cs="Times New Roman"/>
      <w:b/>
      <w:kern w:val="0"/>
      <w:sz w:val="24"/>
      <w:szCs w:val="20"/>
    </w:rPr>
  </w:style>
  <w:style w:type="character" w:customStyle="1" w:styleId="7Char">
    <w:name w:val="标题 7 Char"/>
    <w:link w:val="7"/>
    <w:qFormat/>
    <w:rPr>
      <w:rFonts w:ascii="Times New Roman" w:eastAsia="宋体" w:hAnsi="Times New Roman" w:cs="Times New Roman"/>
      <w:b/>
      <w:bCs/>
      <w:kern w:val="0"/>
      <w:sz w:val="24"/>
      <w:szCs w:val="24"/>
    </w:rPr>
  </w:style>
  <w:style w:type="character" w:customStyle="1" w:styleId="8Char">
    <w:name w:val="标题 8 Char"/>
    <w:link w:val="8"/>
    <w:qFormat/>
    <w:rPr>
      <w:rFonts w:ascii="Times New Roman" w:eastAsia="宋体" w:hAnsi="Times New Roman" w:cs="Times New Roman"/>
      <w:kern w:val="0"/>
      <w:sz w:val="24"/>
      <w:szCs w:val="20"/>
    </w:rPr>
  </w:style>
  <w:style w:type="character" w:customStyle="1" w:styleId="9Char">
    <w:name w:val="标题 9 Char"/>
    <w:link w:val="9"/>
    <w:qFormat/>
    <w:rPr>
      <w:rFonts w:ascii="Calibri Light" w:eastAsia="宋体" w:hAnsi="Calibri Light" w:cs="Times New Roman"/>
      <w:kern w:val="0"/>
      <w:sz w:val="24"/>
      <w:szCs w:val="21"/>
    </w:rPr>
  </w:style>
  <w:style w:type="character" w:customStyle="1" w:styleId="Char1">
    <w:name w:val="文档结构图 Char"/>
    <w:link w:val="a9"/>
    <w:uiPriority w:val="99"/>
    <w:qFormat/>
    <w:rPr>
      <w:rFonts w:ascii="宋体" w:eastAsia="宋体" w:hAnsi="Times New Roman" w:cs="Times New Roman"/>
      <w:sz w:val="18"/>
      <w:szCs w:val="18"/>
    </w:rPr>
  </w:style>
  <w:style w:type="character" w:customStyle="1" w:styleId="Char7">
    <w:name w:val="图 Char"/>
    <w:link w:val="a1"/>
    <w:qFormat/>
    <w:rPr>
      <w:rFonts w:ascii="Times New Roman" w:eastAsia="黑体" w:hAnsi="Times New Roman"/>
      <w:b/>
      <w:sz w:val="24"/>
      <w:lang w:val="zh-CN" w:eastAsia="zh-CN"/>
    </w:rPr>
  </w:style>
  <w:style w:type="paragraph" w:customStyle="1" w:styleId="a1">
    <w:name w:val="图"/>
    <w:basedOn w:val="a2"/>
    <w:next w:val="a3"/>
    <w:link w:val="Char7"/>
    <w:unhideWhenUsed/>
    <w:qFormat/>
    <w:pPr>
      <w:widowControl/>
      <w:numPr>
        <w:numId w:val="1"/>
      </w:numPr>
      <w:spacing w:before="60" w:after="60"/>
      <w:jc w:val="center"/>
    </w:pPr>
    <w:rPr>
      <w:rFonts w:ascii="Times New Roman" w:eastAsia="黑体" w:hAnsi="Times New Roman"/>
      <w:b/>
      <w:kern w:val="0"/>
      <w:sz w:val="24"/>
      <w:szCs w:val="20"/>
      <w:lang w:val="zh-CN"/>
    </w:rPr>
  </w:style>
  <w:style w:type="character" w:customStyle="1" w:styleId="1Char1">
    <w:name w:val="标题 1 Char1"/>
    <w:uiPriority w:val="9"/>
    <w:qFormat/>
    <w:rPr>
      <w:b/>
      <w:bCs/>
      <w:kern w:val="44"/>
      <w:sz w:val="44"/>
      <w:szCs w:val="44"/>
    </w:rPr>
  </w:style>
  <w:style w:type="character" w:customStyle="1" w:styleId="ask-title2">
    <w:name w:val="ask-title2"/>
    <w:basedOn w:val="a4"/>
    <w:qFormat/>
  </w:style>
  <w:style w:type="character" w:customStyle="1" w:styleId="fontstyle01">
    <w:name w:val="fontstyle01"/>
    <w:qFormat/>
    <w:rPr>
      <w:rFonts w:ascii="仿宋" w:eastAsia="仿宋" w:hAnsi="仿宋" w:hint="eastAsia"/>
      <w:color w:val="000000"/>
      <w:sz w:val="52"/>
      <w:szCs w:val="52"/>
    </w:rPr>
  </w:style>
  <w:style w:type="character" w:customStyle="1" w:styleId="Char8">
    <w:name w:val="内容文本 Char"/>
    <w:link w:val="af7"/>
    <w:qFormat/>
    <w:rPr>
      <w:rFonts w:ascii="宋体" w:eastAsia="宋体" w:hAnsi="宋体" w:cs="Times New Roman"/>
      <w:kern w:val="0"/>
      <w:sz w:val="24"/>
      <w:szCs w:val="24"/>
      <w:lang w:eastAsia="en-US" w:bidi="en-US"/>
    </w:rPr>
  </w:style>
  <w:style w:type="paragraph" w:customStyle="1" w:styleId="af7">
    <w:name w:val="内容文本"/>
    <w:basedOn w:val="af8"/>
    <w:link w:val="Char8"/>
    <w:qFormat/>
    <w:pPr>
      <w:adjustRightInd/>
      <w:snapToGrid/>
      <w:ind w:firstLine="200"/>
      <w:contextualSpacing/>
      <w:jc w:val="left"/>
    </w:pPr>
    <w:rPr>
      <w:rFonts w:ascii="宋体" w:hAnsi="宋体"/>
      <w:sz w:val="24"/>
      <w:lang w:eastAsia="en-US" w:bidi="en-US"/>
    </w:rPr>
  </w:style>
  <w:style w:type="paragraph" w:styleId="af8">
    <w:name w:val="List Paragraph"/>
    <w:basedOn w:val="a2"/>
    <w:link w:val="Char9"/>
    <w:uiPriority w:val="99"/>
    <w:qFormat/>
    <w:pPr>
      <w:adjustRightInd w:val="0"/>
      <w:snapToGrid w:val="0"/>
      <w:spacing w:line="360" w:lineRule="auto"/>
      <w:ind w:firstLineChars="200" w:firstLine="420"/>
    </w:pPr>
    <w:rPr>
      <w:rFonts w:ascii="Times New Roman" w:hAnsi="Times New Roman"/>
      <w:kern w:val="0"/>
      <w:sz w:val="28"/>
      <w:szCs w:val="24"/>
      <w:lang w:val="zh-CN"/>
    </w:rPr>
  </w:style>
  <w:style w:type="character" w:customStyle="1" w:styleId="Char9">
    <w:name w:val="列出段落 Char"/>
    <w:link w:val="af8"/>
    <w:uiPriority w:val="34"/>
    <w:qFormat/>
    <w:rPr>
      <w:rFonts w:ascii="Times New Roman" w:eastAsia="宋体" w:hAnsi="Times New Roman" w:cs="Times New Roman"/>
      <w:sz w:val="28"/>
      <w:szCs w:val="24"/>
    </w:rPr>
  </w:style>
  <w:style w:type="character" w:customStyle="1" w:styleId="font21">
    <w:name w:val="font21"/>
    <w:qFormat/>
    <w:rPr>
      <w:rFonts w:ascii="Calibri" w:hAnsi="Calibri" w:cs="Calibri" w:hint="default"/>
      <w:color w:val="000000"/>
      <w:sz w:val="20"/>
      <w:szCs w:val="20"/>
      <w:u w:val="none"/>
    </w:rPr>
  </w:style>
  <w:style w:type="character" w:customStyle="1" w:styleId="4Char1">
    <w:name w:val="标题 4 Char1"/>
    <w:uiPriority w:val="9"/>
    <w:semiHidden/>
    <w:qFormat/>
    <w:rPr>
      <w:rFonts w:ascii="Cambria" w:eastAsia="宋体" w:hAnsi="Cambria" w:cs="Times New Roman"/>
      <w:b/>
      <w:bCs/>
      <w:sz w:val="28"/>
      <w:szCs w:val="28"/>
    </w:rPr>
  </w:style>
  <w:style w:type="character" w:customStyle="1" w:styleId="Char6">
    <w:name w:val="批注主题 Char"/>
    <w:link w:val="af0"/>
    <w:semiHidden/>
    <w:qFormat/>
    <w:rPr>
      <w:rFonts w:ascii="Times New Roman" w:eastAsia="宋体" w:hAnsi="Times New Roman" w:cs="Times New Roman"/>
      <w:b/>
      <w:bCs/>
      <w:sz w:val="28"/>
      <w:szCs w:val="24"/>
    </w:rPr>
  </w:style>
  <w:style w:type="character" w:customStyle="1" w:styleId="Char2">
    <w:name w:val="批注文字 Char"/>
    <w:link w:val="aa"/>
    <w:semiHidden/>
    <w:qFormat/>
    <w:rPr>
      <w:rFonts w:ascii="Times New Roman" w:eastAsia="宋体" w:hAnsi="Times New Roman" w:cs="Times New Roman"/>
      <w:sz w:val="28"/>
      <w:szCs w:val="24"/>
    </w:rPr>
  </w:style>
  <w:style w:type="character" w:customStyle="1" w:styleId="Char4">
    <w:name w:val="页脚 Char"/>
    <w:link w:val="ad"/>
    <w:uiPriority w:val="99"/>
    <w:qFormat/>
    <w:rPr>
      <w:rFonts w:ascii="Times New Roman" w:eastAsia="宋体" w:hAnsi="Times New Roman" w:cs="Times New Roman"/>
      <w:sz w:val="18"/>
      <w:szCs w:val="18"/>
    </w:rPr>
  </w:style>
  <w:style w:type="character" w:customStyle="1" w:styleId="Chara">
    <w:name w:val="正文文本 Char"/>
    <w:link w:val="y1"/>
    <w:uiPriority w:val="99"/>
    <w:qFormat/>
    <w:rPr>
      <w:rFonts w:ascii="Calibri" w:eastAsia="宋体" w:hAnsi="Calibri" w:cs="Times New Roman"/>
      <w:kern w:val="2"/>
      <w:sz w:val="21"/>
      <w:szCs w:val="22"/>
    </w:rPr>
  </w:style>
  <w:style w:type="paragraph" w:customStyle="1" w:styleId="y1">
    <w:name w:val="?y??1"/>
    <w:basedOn w:val="a2"/>
    <w:next w:val="ab"/>
    <w:link w:val="Chara"/>
    <w:uiPriority w:val="99"/>
    <w:unhideWhenUsed/>
    <w:qFormat/>
    <w:pPr>
      <w:spacing w:after="120"/>
    </w:pPr>
    <w:rPr>
      <w:lang w:val="zh-CN"/>
    </w:rPr>
  </w:style>
  <w:style w:type="character" w:customStyle="1" w:styleId="Char10">
    <w:name w:val="正文文本 Char1"/>
    <w:basedOn w:val="a4"/>
    <w:link w:val="ab"/>
    <w:uiPriority w:val="99"/>
    <w:semiHidden/>
    <w:qFormat/>
  </w:style>
  <w:style w:type="character" w:customStyle="1" w:styleId="Charb">
    <w:name w:val="*正文 Char"/>
    <w:link w:val="af9"/>
    <w:qFormat/>
    <w:rPr>
      <w:rFonts w:ascii="Times New Roman" w:hAnsi="宋体" w:cs="Times New Roman"/>
      <w:szCs w:val="24"/>
      <w:lang w:val="zh-CN"/>
    </w:rPr>
  </w:style>
  <w:style w:type="paragraph" w:customStyle="1" w:styleId="af9">
    <w:name w:val="*正文"/>
    <w:basedOn w:val="GP"/>
    <w:link w:val="Charb"/>
    <w:qFormat/>
    <w:pPr>
      <w:jc w:val="both"/>
    </w:pPr>
    <w:rPr>
      <w:kern w:val="0"/>
      <w:sz w:val="20"/>
      <w:lang w:val="zh-CN"/>
    </w:rPr>
  </w:style>
  <w:style w:type="paragraph" w:customStyle="1" w:styleId="GP">
    <w:name w:val="GP正文(无首行缩进)"/>
    <w:basedOn w:val="GP0"/>
    <w:qFormat/>
  </w:style>
  <w:style w:type="paragraph" w:customStyle="1" w:styleId="GP0">
    <w:name w:val="GP正文(首行缩进)"/>
    <w:basedOn w:val="a2"/>
    <w:qFormat/>
    <w:pPr>
      <w:ind w:firstLine="480"/>
      <w:jc w:val="left"/>
    </w:pPr>
    <w:rPr>
      <w:rFonts w:ascii="Times New Roman" w:hAnsi="宋体"/>
      <w:szCs w:val="24"/>
    </w:rPr>
  </w:style>
  <w:style w:type="character" w:customStyle="1" w:styleId="3Char0">
    <w:name w:val="3级标题 Char"/>
    <w:link w:val="3"/>
    <w:rPr>
      <w:rFonts w:ascii="黑体" w:eastAsia="仿宋_GB2312" w:hAnsi="黑体"/>
      <w:sz w:val="28"/>
      <w:szCs w:val="36"/>
      <w:lang w:val="zh-CN" w:eastAsia="en-US" w:bidi="en-US"/>
    </w:rPr>
  </w:style>
  <w:style w:type="paragraph" w:customStyle="1" w:styleId="3">
    <w:name w:val="3级标题"/>
    <w:basedOn w:val="af8"/>
    <w:link w:val="3Char0"/>
    <w:qFormat/>
    <w:pPr>
      <w:keepLines/>
      <w:numPr>
        <w:ilvl w:val="2"/>
        <w:numId w:val="2"/>
      </w:numPr>
      <w:adjustRightInd/>
      <w:snapToGrid/>
      <w:spacing w:before="120" w:after="120"/>
      <w:ind w:firstLineChars="0"/>
      <w:contextualSpacing/>
      <w:jc w:val="left"/>
      <w:outlineLvl w:val="2"/>
    </w:pPr>
    <w:rPr>
      <w:rFonts w:ascii="黑体" w:eastAsia="仿宋_GB2312" w:hAnsi="黑体"/>
      <w:szCs w:val="36"/>
      <w:lang w:eastAsia="en-US" w:bidi="en-US"/>
    </w:rPr>
  </w:style>
  <w:style w:type="character" w:customStyle="1" w:styleId="font11">
    <w:name w:val="font11"/>
    <w:qFormat/>
    <w:rPr>
      <w:rFonts w:ascii="宋体" w:eastAsia="宋体" w:hAnsi="宋体" w:cs="宋体" w:hint="eastAsia"/>
      <w:color w:val="000000"/>
      <w:sz w:val="20"/>
      <w:szCs w:val="20"/>
      <w:u w:val="none"/>
    </w:rPr>
  </w:style>
  <w:style w:type="character" w:customStyle="1" w:styleId="3Char1">
    <w:name w:val="标题 3 Char1"/>
    <w:uiPriority w:val="9"/>
    <w:semiHidden/>
    <w:rPr>
      <w:b/>
      <w:bCs/>
      <w:sz w:val="32"/>
      <w:szCs w:val="32"/>
    </w:rPr>
  </w:style>
  <w:style w:type="character" w:customStyle="1" w:styleId="Char3">
    <w:name w:val="批注框文本 Char"/>
    <w:link w:val="ac"/>
    <w:semiHidden/>
    <w:qFormat/>
    <w:rPr>
      <w:rFonts w:ascii="Times New Roman" w:eastAsia="宋体" w:hAnsi="Times New Roman" w:cs="Times New Roman"/>
      <w:sz w:val="18"/>
      <w:szCs w:val="18"/>
    </w:rPr>
  </w:style>
  <w:style w:type="character" w:customStyle="1" w:styleId="Char5">
    <w:name w:val="页眉 Char"/>
    <w:link w:val="ae"/>
    <w:qFormat/>
    <w:rPr>
      <w:rFonts w:ascii="Times New Roman" w:eastAsia="宋体" w:hAnsi="Times New Roman" w:cs="Times New Roman"/>
      <w:sz w:val="18"/>
      <w:szCs w:val="18"/>
    </w:rPr>
  </w:style>
  <w:style w:type="character" w:styleId="afa">
    <w:name w:val="Placeholder Text"/>
    <w:uiPriority w:val="99"/>
    <w:semiHidden/>
    <w:qFormat/>
    <w:rPr>
      <w:color w:val="808080"/>
    </w:rPr>
  </w:style>
  <w:style w:type="character" w:customStyle="1" w:styleId="Char0">
    <w:name w:val="题注 Char"/>
    <w:link w:val="a8"/>
    <w:qFormat/>
    <w:locked/>
    <w:rPr>
      <w:rFonts w:ascii="Arial Unicode MS" w:eastAsia="宋体" w:hAnsi="Arial Unicode MS" w:cs="Times New Roman"/>
      <w:kern w:val="2"/>
      <w:sz w:val="21"/>
      <w:szCs w:val="24"/>
    </w:rPr>
  </w:style>
  <w:style w:type="character" w:customStyle="1" w:styleId="1Char0">
    <w:name w:val="正文（1） Char"/>
    <w:link w:val="13"/>
    <w:qFormat/>
    <w:rPr>
      <w:rFonts w:ascii="Times New Roman" w:eastAsia="仿宋" w:hAnsi="Times New Roman"/>
      <w:sz w:val="24"/>
      <w:szCs w:val="21"/>
    </w:rPr>
  </w:style>
  <w:style w:type="paragraph" w:customStyle="1" w:styleId="13">
    <w:name w:val="正文（1）"/>
    <w:basedOn w:val="a2"/>
    <w:link w:val="1Char0"/>
    <w:qFormat/>
    <w:pPr>
      <w:spacing w:line="360" w:lineRule="auto"/>
    </w:pPr>
    <w:rPr>
      <w:rFonts w:ascii="Times New Roman" w:eastAsia="仿宋" w:hAnsi="Times New Roman"/>
      <w:kern w:val="0"/>
      <w:sz w:val="24"/>
      <w:szCs w:val="21"/>
      <w:lang w:val="zh-CN"/>
    </w:rPr>
  </w:style>
  <w:style w:type="character" w:customStyle="1" w:styleId="Charc">
    <w:name w:val="表格正文 Char"/>
    <w:link w:val="afb"/>
    <w:qFormat/>
    <w:rPr>
      <w:rFonts w:ascii="Times New Roman" w:eastAsia="仿宋" w:hAnsi="Times New Roman"/>
      <w:szCs w:val="21"/>
    </w:rPr>
  </w:style>
  <w:style w:type="paragraph" w:customStyle="1" w:styleId="afb">
    <w:name w:val="表格正文"/>
    <w:basedOn w:val="a2"/>
    <w:link w:val="Charc"/>
    <w:qFormat/>
    <w:pPr>
      <w:widowControl/>
      <w:jc w:val="left"/>
    </w:pPr>
    <w:rPr>
      <w:rFonts w:ascii="Times New Roman" w:eastAsia="仿宋" w:hAnsi="Times New Roman"/>
      <w:kern w:val="0"/>
      <w:sz w:val="20"/>
      <w:szCs w:val="21"/>
      <w:lang w:val="zh-CN"/>
    </w:rPr>
  </w:style>
  <w:style w:type="character" w:customStyle="1" w:styleId="Chard">
    <w:name w:val="标准正文 Char"/>
    <w:link w:val="afc"/>
    <w:qFormat/>
    <w:locked/>
    <w:rPr>
      <w:rFonts w:ascii="Times New Roman" w:eastAsia="宋体" w:hAnsi="Times New Roman" w:cs="Times New Roman"/>
      <w:sz w:val="24"/>
      <w:szCs w:val="20"/>
    </w:rPr>
  </w:style>
  <w:style w:type="paragraph" w:customStyle="1" w:styleId="afc">
    <w:name w:val="标准正文"/>
    <w:basedOn w:val="a2"/>
    <w:link w:val="Chard"/>
    <w:qFormat/>
    <w:pPr>
      <w:widowControl/>
      <w:spacing w:line="360" w:lineRule="auto"/>
      <w:ind w:firstLineChars="200" w:firstLine="200"/>
      <w:jc w:val="left"/>
    </w:pPr>
    <w:rPr>
      <w:rFonts w:ascii="Times New Roman" w:hAnsi="Times New Roman"/>
      <w:kern w:val="0"/>
      <w:sz w:val="24"/>
      <w:szCs w:val="20"/>
      <w:lang w:val="zh-CN"/>
    </w:rPr>
  </w:style>
  <w:style w:type="character" w:customStyle="1" w:styleId="2Char0">
    <w:name w:val="2级标题 Char"/>
    <w:link w:val="2"/>
    <w:qFormat/>
    <w:rPr>
      <w:rFonts w:ascii="黑体" w:eastAsia="仿宋_GB2312" w:hAnsi="黑体"/>
      <w:sz w:val="32"/>
      <w:szCs w:val="36"/>
      <w:lang w:val="zh-CN" w:eastAsia="en-US" w:bidi="en-US"/>
    </w:rPr>
  </w:style>
  <w:style w:type="paragraph" w:customStyle="1" w:styleId="2">
    <w:name w:val="2级标题"/>
    <w:basedOn w:val="af8"/>
    <w:link w:val="2Char0"/>
    <w:qFormat/>
    <w:pPr>
      <w:keepLines/>
      <w:numPr>
        <w:ilvl w:val="1"/>
        <w:numId w:val="2"/>
      </w:numPr>
      <w:adjustRightInd/>
      <w:snapToGrid/>
      <w:spacing w:before="240" w:after="120"/>
      <w:ind w:firstLineChars="0"/>
      <w:contextualSpacing/>
      <w:jc w:val="left"/>
      <w:outlineLvl w:val="1"/>
    </w:pPr>
    <w:rPr>
      <w:rFonts w:ascii="黑体" w:eastAsia="仿宋_GB2312" w:hAnsi="黑体"/>
      <w:sz w:val="32"/>
      <w:szCs w:val="36"/>
      <w:lang w:eastAsia="en-US" w:bidi="en-US"/>
    </w:rPr>
  </w:style>
  <w:style w:type="character" w:customStyle="1" w:styleId="1CharChar">
    <w:name w:val="样式1 Char Char"/>
    <w:link w:val="14"/>
    <w:qFormat/>
    <w:rPr>
      <w:rFonts w:ascii="仿宋" w:hAnsi="仿宋"/>
      <w:sz w:val="24"/>
      <w:szCs w:val="24"/>
    </w:rPr>
  </w:style>
  <w:style w:type="paragraph" w:customStyle="1" w:styleId="14">
    <w:name w:val="样式1"/>
    <w:basedOn w:val="a7"/>
    <w:link w:val="1CharChar"/>
    <w:qFormat/>
    <w:pPr>
      <w:widowControl/>
      <w:adjustRightInd/>
      <w:snapToGrid/>
      <w:spacing w:before="50" w:after="50"/>
      <w:ind w:firstLine="200"/>
    </w:pPr>
    <w:rPr>
      <w:rFonts w:ascii="仿宋" w:hAnsi="仿宋"/>
      <w:kern w:val="0"/>
      <w:sz w:val="24"/>
      <w:lang w:val="zh-CN"/>
    </w:rPr>
  </w:style>
  <w:style w:type="character" w:customStyle="1" w:styleId="2Char1">
    <w:name w:val="标题 2 Char1"/>
    <w:uiPriority w:val="9"/>
    <w:semiHidden/>
    <w:qFormat/>
    <w:rPr>
      <w:rFonts w:ascii="Cambria" w:eastAsia="宋体" w:hAnsi="Cambria" w:cs="Times New Roman"/>
      <w:b/>
      <w:bCs/>
      <w:sz w:val="32"/>
      <w:szCs w:val="32"/>
    </w:rPr>
  </w:style>
  <w:style w:type="character" w:customStyle="1" w:styleId="5Char1">
    <w:name w:val="标题 5 Char1"/>
    <w:uiPriority w:val="9"/>
    <w:semiHidden/>
    <w:qFormat/>
    <w:rPr>
      <w:b/>
      <w:bCs/>
      <w:sz w:val="28"/>
      <w:szCs w:val="28"/>
    </w:rPr>
  </w:style>
  <w:style w:type="paragraph" w:customStyle="1" w:styleId="Header21">
    <w:name w:val="Header21"/>
    <w:basedOn w:val="a2"/>
    <w:next w:val="a2"/>
    <w:qFormat/>
    <w:pPr>
      <w:keepNext/>
      <w:keepLines/>
      <w:numPr>
        <w:ilvl w:val="1"/>
        <w:numId w:val="3"/>
      </w:numPr>
      <w:spacing w:before="240" w:after="120"/>
      <w:outlineLvl w:val="1"/>
    </w:pPr>
    <w:rPr>
      <w:rFonts w:eastAsia="黑体"/>
      <w:bCs/>
      <w:sz w:val="36"/>
      <w:szCs w:val="36"/>
    </w:rPr>
  </w:style>
  <w:style w:type="paragraph" w:customStyle="1" w:styleId="410">
    <w:name w:val="目录 41"/>
    <w:basedOn w:val="a2"/>
    <w:next w:val="a2"/>
    <w:uiPriority w:val="39"/>
    <w:unhideWhenUsed/>
    <w:qFormat/>
    <w:pPr>
      <w:adjustRightInd w:val="0"/>
      <w:snapToGrid w:val="0"/>
      <w:spacing w:line="360" w:lineRule="auto"/>
      <w:ind w:left="840"/>
      <w:jc w:val="left"/>
    </w:pPr>
    <w:rPr>
      <w:rFonts w:cs="Calibri"/>
      <w:sz w:val="18"/>
      <w:szCs w:val="18"/>
    </w:rPr>
  </w:style>
  <w:style w:type="paragraph" w:customStyle="1" w:styleId="a">
    <w:name w:val="表"/>
    <w:basedOn w:val="a2"/>
    <w:next w:val="a3"/>
    <w:qFormat/>
    <w:pPr>
      <w:widowControl/>
      <w:numPr>
        <w:numId w:val="4"/>
      </w:numPr>
      <w:spacing w:before="60" w:after="60"/>
      <w:ind w:left="0" w:firstLine="0"/>
      <w:jc w:val="center"/>
    </w:pPr>
    <w:rPr>
      <w:rFonts w:ascii="Times New Roman" w:eastAsia="黑体" w:hAnsi="Times New Roman"/>
      <w:b/>
      <w:kern w:val="0"/>
      <w:sz w:val="24"/>
      <w:szCs w:val="20"/>
    </w:rPr>
  </w:style>
  <w:style w:type="paragraph" w:customStyle="1" w:styleId="32">
    <w:name w:val="我的标题3"/>
    <w:basedOn w:val="30"/>
    <w:qFormat/>
  </w:style>
  <w:style w:type="paragraph" w:customStyle="1" w:styleId="GP4">
    <w:name w:val="GP公文标题4"/>
    <w:basedOn w:val="a2"/>
    <w:next w:val="a2"/>
    <w:qFormat/>
    <w:pPr>
      <w:widowControl/>
      <w:numPr>
        <w:ilvl w:val="3"/>
        <w:numId w:val="5"/>
      </w:numPr>
      <w:spacing w:beforeLines="50" w:afterLines="50" w:line="360" w:lineRule="auto"/>
      <w:ind w:firstLine="0"/>
      <w:jc w:val="left"/>
      <w:outlineLvl w:val="3"/>
    </w:pPr>
    <w:rPr>
      <w:rFonts w:ascii="Times New Roman" w:eastAsia="仿宋_GB2312" w:hAnsi="宋体"/>
      <w:b/>
      <w:sz w:val="28"/>
      <w:szCs w:val="24"/>
    </w:rPr>
  </w:style>
  <w:style w:type="paragraph" w:customStyle="1" w:styleId="210">
    <w:name w:val="目录 21"/>
    <w:basedOn w:val="a2"/>
    <w:next w:val="a2"/>
    <w:uiPriority w:val="39"/>
    <w:unhideWhenUsed/>
    <w:qFormat/>
    <w:pPr>
      <w:adjustRightInd w:val="0"/>
      <w:snapToGrid w:val="0"/>
      <w:spacing w:line="360" w:lineRule="auto"/>
      <w:ind w:left="280"/>
      <w:jc w:val="left"/>
    </w:pPr>
    <w:rPr>
      <w:rFonts w:cs="Calibri"/>
      <w:smallCaps/>
      <w:sz w:val="20"/>
      <w:szCs w:val="20"/>
    </w:rPr>
  </w:style>
  <w:style w:type="paragraph" w:customStyle="1" w:styleId="81">
    <w:name w:val="目录 81"/>
    <w:basedOn w:val="a2"/>
    <w:next w:val="a2"/>
    <w:uiPriority w:val="39"/>
    <w:unhideWhenUsed/>
    <w:qFormat/>
    <w:pPr>
      <w:adjustRightInd w:val="0"/>
      <w:snapToGrid w:val="0"/>
      <w:spacing w:line="360" w:lineRule="auto"/>
      <w:ind w:left="1960"/>
      <w:jc w:val="left"/>
    </w:pPr>
    <w:rPr>
      <w:rFonts w:cs="Calibri"/>
      <w:sz w:val="18"/>
      <w:szCs w:val="18"/>
    </w:rPr>
  </w:style>
  <w:style w:type="paragraph" w:customStyle="1" w:styleId="H411">
    <w:name w:val="H411"/>
    <w:basedOn w:val="a2"/>
    <w:next w:val="a2"/>
    <w:qFormat/>
    <w:pPr>
      <w:keepNext/>
      <w:keepLines/>
      <w:numPr>
        <w:ilvl w:val="3"/>
        <w:numId w:val="3"/>
      </w:numPr>
      <w:outlineLvl w:val="3"/>
    </w:pPr>
    <w:rPr>
      <w:rFonts w:eastAsia="仿宋_GB2312"/>
      <w:bCs/>
      <w:sz w:val="30"/>
      <w:szCs w:val="28"/>
      <w:lang w:val="zh-CN"/>
    </w:rPr>
  </w:style>
  <w:style w:type="paragraph" w:customStyle="1" w:styleId="61">
    <w:name w:val="目录 61"/>
    <w:basedOn w:val="a2"/>
    <w:next w:val="a2"/>
    <w:uiPriority w:val="39"/>
    <w:unhideWhenUsed/>
    <w:qFormat/>
    <w:pPr>
      <w:adjustRightInd w:val="0"/>
      <w:snapToGrid w:val="0"/>
      <w:spacing w:line="360" w:lineRule="auto"/>
      <w:ind w:left="1400"/>
      <w:jc w:val="left"/>
    </w:pPr>
    <w:rPr>
      <w:rFonts w:cs="Calibri"/>
      <w:sz w:val="18"/>
      <w:szCs w:val="18"/>
    </w:rPr>
  </w:style>
  <w:style w:type="paragraph" w:customStyle="1" w:styleId="H1141">
    <w:name w:val="H1141"/>
    <w:basedOn w:val="a2"/>
    <w:next w:val="a2"/>
    <w:qFormat/>
    <w:pPr>
      <w:keepNext/>
      <w:keepLines/>
      <w:pageBreakBefore/>
      <w:numPr>
        <w:numId w:val="3"/>
      </w:numPr>
      <w:spacing w:before="240" w:after="240"/>
      <w:jc w:val="center"/>
      <w:outlineLvl w:val="0"/>
    </w:pPr>
    <w:rPr>
      <w:rFonts w:eastAsia="黑体"/>
      <w:bCs/>
      <w:kern w:val="0"/>
      <w:sz w:val="44"/>
      <w:szCs w:val="44"/>
    </w:rPr>
  </w:style>
  <w:style w:type="paragraph" w:customStyle="1" w:styleId="0">
    <w:name w:val="样式 首行缩进:  0 字符"/>
    <w:basedOn w:val="a2"/>
    <w:link w:val="0Char"/>
    <w:qFormat/>
    <w:pPr>
      <w:widowControl/>
      <w:spacing w:line="360" w:lineRule="auto"/>
      <w:ind w:firstLineChars="200" w:firstLine="200"/>
    </w:pPr>
    <w:rPr>
      <w:rFonts w:ascii="Arial" w:hAnsi="Arial" w:cs="宋体"/>
      <w:sz w:val="24"/>
      <w:szCs w:val="20"/>
    </w:rPr>
  </w:style>
  <w:style w:type="paragraph" w:customStyle="1" w:styleId="H32111">
    <w:name w:val="H32111"/>
    <w:basedOn w:val="a2"/>
    <w:next w:val="a2"/>
    <w:qFormat/>
    <w:pPr>
      <w:keepNext/>
      <w:keepLines/>
      <w:numPr>
        <w:ilvl w:val="2"/>
        <w:numId w:val="3"/>
      </w:numPr>
      <w:tabs>
        <w:tab w:val="left" w:pos="0"/>
      </w:tabs>
      <w:spacing w:beforeLines="50" w:afterLines="50"/>
      <w:outlineLvl w:val="2"/>
    </w:pPr>
    <w:rPr>
      <w:rFonts w:eastAsia="仿宋_GB2312"/>
      <w:bCs/>
      <w:sz w:val="32"/>
      <w:szCs w:val="32"/>
      <w:lang w:val="zh-CN"/>
    </w:rPr>
  </w:style>
  <w:style w:type="paragraph" w:customStyle="1" w:styleId="51">
    <w:name w:val="目录 51"/>
    <w:basedOn w:val="a2"/>
    <w:next w:val="a2"/>
    <w:uiPriority w:val="39"/>
    <w:unhideWhenUsed/>
    <w:qFormat/>
    <w:pPr>
      <w:adjustRightInd w:val="0"/>
      <w:snapToGrid w:val="0"/>
      <w:spacing w:line="360" w:lineRule="auto"/>
      <w:ind w:left="1120"/>
      <w:jc w:val="left"/>
    </w:pPr>
    <w:rPr>
      <w:rFonts w:cs="Calibri"/>
      <w:sz w:val="18"/>
      <w:szCs w:val="18"/>
    </w:rPr>
  </w:style>
  <w:style w:type="paragraph" w:customStyle="1" w:styleId="4">
    <w:name w:val="4级标题"/>
    <w:basedOn w:val="af8"/>
    <w:qFormat/>
    <w:pPr>
      <w:keepLines/>
      <w:numPr>
        <w:ilvl w:val="3"/>
        <w:numId w:val="2"/>
      </w:numPr>
      <w:adjustRightInd/>
      <w:snapToGrid/>
      <w:ind w:firstLineChars="0"/>
      <w:contextualSpacing/>
      <w:jc w:val="left"/>
      <w:outlineLvl w:val="3"/>
    </w:pPr>
    <w:rPr>
      <w:rFonts w:ascii="黑体" w:eastAsia="仿宋_GB2312" w:hAnsi="黑体"/>
      <w:sz w:val="24"/>
      <w:lang w:eastAsia="en-US" w:bidi="en-US"/>
    </w:rPr>
  </w:style>
  <w:style w:type="paragraph" w:customStyle="1" w:styleId="1">
    <w:name w:val="1级标题"/>
    <w:basedOn w:val="af8"/>
    <w:qFormat/>
    <w:pPr>
      <w:numPr>
        <w:numId w:val="2"/>
      </w:numPr>
      <w:snapToGrid/>
      <w:spacing w:before="240" w:after="240"/>
      <w:ind w:firstLineChars="0" w:firstLine="0"/>
      <w:contextualSpacing/>
      <w:jc w:val="left"/>
      <w:outlineLvl w:val="0"/>
    </w:pPr>
    <w:rPr>
      <w:rFonts w:ascii="黑体" w:eastAsia="仿宋_GB2312" w:hAnsi="黑体"/>
      <w:b/>
      <w:sz w:val="32"/>
      <w:szCs w:val="36"/>
      <w:lang w:eastAsia="en-US" w:bidi="en-US"/>
    </w:rPr>
  </w:style>
  <w:style w:type="paragraph" w:customStyle="1" w:styleId="GP2">
    <w:name w:val="GP公文标题2"/>
    <w:basedOn w:val="a2"/>
    <w:next w:val="a2"/>
    <w:qFormat/>
    <w:pPr>
      <w:widowControl/>
      <w:numPr>
        <w:ilvl w:val="1"/>
        <w:numId w:val="5"/>
      </w:numPr>
      <w:spacing w:beforeLines="50" w:afterLines="50" w:line="360" w:lineRule="auto"/>
      <w:jc w:val="left"/>
      <w:outlineLvl w:val="1"/>
    </w:pPr>
    <w:rPr>
      <w:rFonts w:ascii="Times New Roman" w:eastAsia="仿宋_GB2312" w:hAnsi="宋体"/>
      <w:b/>
      <w:sz w:val="32"/>
      <w:szCs w:val="24"/>
    </w:rPr>
  </w:style>
  <w:style w:type="paragraph" w:customStyle="1" w:styleId="WPSOffice1">
    <w:name w:val="WPSOffice手动目录 1"/>
    <w:qFormat/>
    <w:rPr>
      <w:rFonts w:ascii="Times New Roman" w:hAnsi="Times New Roman"/>
    </w:rPr>
  </w:style>
  <w:style w:type="paragraph" w:customStyle="1" w:styleId="91">
    <w:name w:val="目录 91"/>
    <w:basedOn w:val="a2"/>
    <w:next w:val="a2"/>
    <w:uiPriority w:val="39"/>
    <w:unhideWhenUsed/>
    <w:qFormat/>
    <w:pPr>
      <w:adjustRightInd w:val="0"/>
      <w:snapToGrid w:val="0"/>
      <w:spacing w:line="360" w:lineRule="auto"/>
      <w:ind w:left="2240"/>
      <w:jc w:val="left"/>
    </w:pPr>
    <w:rPr>
      <w:rFonts w:cs="Calibri"/>
      <w:sz w:val="18"/>
      <w:szCs w:val="18"/>
    </w:rPr>
  </w:style>
  <w:style w:type="paragraph" w:customStyle="1" w:styleId="310">
    <w:name w:val="目录 31"/>
    <w:basedOn w:val="a2"/>
    <w:next w:val="a2"/>
    <w:uiPriority w:val="39"/>
    <w:qFormat/>
    <w:pPr>
      <w:adjustRightInd w:val="0"/>
      <w:snapToGrid w:val="0"/>
      <w:spacing w:line="360" w:lineRule="auto"/>
      <w:ind w:left="560"/>
      <w:jc w:val="left"/>
    </w:pPr>
    <w:rPr>
      <w:rFonts w:cs="Calibri"/>
      <w:i/>
      <w:iCs/>
      <w:sz w:val="20"/>
      <w:szCs w:val="20"/>
    </w:rPr>
  </w:style>
  <w:style w:type="paragraph" w:customStyle="1" w:styleId="15">
    <w:name w:val="修订1"/>
    <w:uiPriority w:val="99"/>
    <w:semiHidden/>
    <w:qFormat/>
    <w:rPr>
      <w:rFonts w:ascii="Times New Roman" w:hAnsi="Times New Roman"/>
      <w:kern w:val="2"/>
      <w:sz w:val="28"/>
      <w:szCs w:val="24"/>
    </w:rPr>
  </w:style>
  <w:style w:type="paragraph" w:customStyle="1" w:styleId="GP3">
    <w:name w:val="GP公文标题3"/>
    <w:basedOn w:val="a2"/>
    <w:next w:val="a2"/>
    <w:qFormat/>
    <w:pPr>
      <w:widowControl/>
      <w:numPr>
        <w:ilvl w:val="2"/>
        <w:numId w:val="5"/>
      </w:numPr>
      <w:spacing w:beforeLines="50" w:afterLines="50" w:line="360" w:lineRule="auto"/>
      <w:ind w:firstLine="0"/>
      <w:jc w:val="left"/>
      <w:outlineLvl w:val="2"/>
    </w:pPr>
    <w:rPr>
      <w:rFonts w:ascii="Times New Roman" w:eastAsia="仿宋_GB2312" w:hAnsi="宋体"/>
      <w:b/>
      <w:sz w:val="30"/>
      <w:szCs w:val="24"/>
    </w:rPr>
  </w:style>
  <w:style w:type="paragraph" w:customStyle="1" w:styleId="110">
    <w:name w:val="目录 11"/>
    <w:basedOn w:val="a2"/>
    <w:next w:val="a2"/>
    <w:uiPriority w:val="39"/>
    <w:unhideWhenUsed/>
    <w:qFormat/>
    <w:pPr>
      <w:adjustRightInd w:val="0"/>
      <w:snapToGrid w:val="0"/>
      <w:spacing w:before="120" w:after="120" w:line="360" w:lineRule="auto"/>
      <w:jc w:val="left"/>
    </w:pPr>
    <w:rPr>
      <w:rFonts w:cs="Calibri"/>
      <w:b/>
      <w:bCs/>
      <w:caps/>
      <w:sz w:val="20"/>
      <w:szCs w:val="20"/>
    </w:rPr>
  </w:style>
  <w:style w:type="paragraph" w:customStyle="1" w:styleId="71">
    <w:name w:val="目录 71"/>
    <w:basedOn w:val="a2"/>
    <w:next w:val="a2"/>
    <w:uiPriority w:val="39"/>
    <w:unhideWhenUsed/>
    <w:qFormat/>
    <w:pPr>
      <w:adjustRightInd w:val="0"/>
      <w:snapToGrid w:val="0"/>
      <w:spacing w:line="360" w:lineRule="auto"/>
      <w:ind w:left="1680"/>
      <w:jc w:val="left"/>
    </w:pPr>
    <w:rPr>
      <w:rFonts w:cs="Calibri"/>
      <w:sz w:val="18"/>
      <w:szCs w:val="18"/>
    </w:rPr>
  </w:style>
  <w:style w:type="paragraph" w:customStyle="1" w:styleId="h561">
    <w:name w:val="h561"/>
    <w:basedOn w:val="a2"/>
    <w:next w:val="a2"/>
    <w:qFormat/>
    <w:pPr>
      <w:keepNext/>
      <w:keepLines/>
      <w:numPr>
        <w:ilvl w:val="4"/>
        <w:numId w:val="3"/>
      </w:numPr>
      <w:adjustRightInd w:val="0"/>
      <w:snapToGrid w:val="0"/>
      <w:spacing w:beforeLines="50" w:afterLines="50"/>
      <w:jc w:val="left"/>
      <w:outlineLvl w:val="4"/>
    </w:pPr>
    <w:rPr>
      <w:rFonts w:ascii="黑体" w:eastAsia="黑体" w:hAnsi="黑体"/>
      <w:bCs/>
      <w:sz w:val="28"/>
      <w:szCs w:val="28"/>
    </w:rPr>
  </w:style>
  <w:style w:type="paragraph" w:customStyle="1" w:styleId="afd">
    <w:name w:val="并列正文"/>
    <w:basedOn w:val="a2"/>
    <w:qFormat/>
    <w:pPr>
      <w:spacing w:line="360" w:lineRule="auto"/>
    </w:pPr>
    <w:rPr>
      <w:rFonts w:ascii="宋体" w:hAnsi="宋体"/>
      <w:b/>
      <w:sz w:val="24"/>
      <w:szCs w:val="20"/>
    </w:rPr>
  </w:style>
  <w:style w:type="paragraph" w:customStyle="1" w:styleId="16">
    <w:name w:val="无间隔1"/>
    <w:uiPriority w:val="1"/>
    <w:qFormat/>
    <w:pPr>
      <w:widowControl w:val="0"/>
      <w:jc w:val="both"/>
    </w:pPr>
    <w:rPr>
      <w:rFonts w:ascii="Times New Roman" w:hAnsi="Times New Roman"/>
      <w:kern w:val="2"/>
      <w:sz w:val="21"/>
      <w:szCs w:val="24"/>
    </w:rPr>
  </w:style>
  <w:style w:type="paragraph" w:customStyle="1" w:styleId="521">
    <w:name w:val="图521"/>
    <w:basedOn w:val="a2"/>
    <w:next w:val="a2"/>
    <w:unhideWhenUsed/>
    <w:qFormat/>
    <w:pPr>
      <w:numPr>
        <w:numId w:val="6"/>
      </w:numPr>
      <w:jc w:val="center"/>
    </w:pPr>
    <w:rPr>
      <w:rFonts w:ascii="Arial Unicode MS" w:hAnsi="Arial Unicode MS"/>
      <w:szCs w:val="24"/>
    </w:rPr>
  </w:style>
  <w:style w:type="paragraph" w:customStyle="1" w:styleId="afe">
    <w:name w:val="表格表头"/>
    <w:basedOn w:val="a2"/>
    <w:qFormat/>
    <w:pPr>
      <w:jc w:val="center"/>
    </w:pPr>
    <w:rPr>
      <w:rFonts w:ascii="Times New Roman" w:eastAsia="黑体" w:hAnsi="Times New Roman"/>
      <w:sz w:val="24"/>
      <w:szCs w:val="21"/>
    </w:rPr>
  </w:style>
  <w:style w:type="paragraph" w:customStyle="1" w:styleId="WPSOffice2">
    <w:name w:val="WPSOffice手动目录 2"/>
    <w:qFormat/>
    <w:pPr>
      <w:ind w:leftChars="200" w:left="200"/>
    </w:pPr>
    <w:rPr>
      <w:rFonts w:ascii="Times New Roman" w:hAnsi="Times New Roman"/>
    </w:rPr>
  </w:style>
  <w:style w:type="paragraph" w:customStyle="1" w:styleId="GP1">
    <w:name w:val="GP公文标题1"/>
    <w:basedOn w:val="a2"/>
    <w:next w:val="a2"/>
    <w:qFormat/>
    <w:pPr>
      <w:widowControl/>
      <w:numPr>
        <w:numId w:val="5"/>
      </w:numPr>
      <w:spacing w:beforeLines="100" w:afterLines="100" w:line="360" w:lineRule="auto"/>
      <w:jc w:val="left"/>
      <w:outlineLvl w:val="0"/>
    </w:pPr>
    <w:rPr>
      <w:rFonts w:ascii="Times New Roman" w:eastAsia="仿宋_GB2312" w:hAnsi="宋体"/>
      <w:b/>
      <w:sz w:val="36"/>
      <w:szCs w:val="24"/>
    </w:rPr>
  </w:style>
  <w:style w:type="paragraph" w:customStyle="1" w:styleId="GP5">
    <w:name w:val="GP公文标题5"/>
    <w:basedOn w:val="a2"/>
    <w:next w:val="a2"/>
    <w:qFormat/>
    <w:pPr>
      <w:widowControl/>
      <w:numPr>
        <w:ilvl w:val="4"/>
        <w:numId w:val="5"/>
      </w:numPr>
      <w:spacing w:beforeLines="50" w:afterLines="50" w:line="360" w:lineRule="auto"/>
      <w:ind w:firstLine="0"/>
      <w:jc w:val="left"/>
      <w:outlineLvl w:val="4"/>
    </w:pPr>
    <w:rPr>
      <w:rFonts w:ascii="Times New Roman" w:eastAsia="仿宋_GB2312" w:hAnsi="宋体"/>
      <w:b/>
      <w:sz w:val="24"/>
      <w:szCs w:val="24"/>
    </w:rPr>
  </w:style>
  <w:style w:type="paragraph" w:customStyle="1" w:styleId="aff">
    <w:name w:val="我的居中"/>
    <w:basedOn w:val="a2"/>
    <w:qFormat/>
    <w:pPr>
      <w:spacing w:line="360" w:lineRule="auto"/>
      <w:jc w:val="center"/>
    </w:pPr>
    <w:rPr>
      <w:rFonts w:ascii="Times New Roman" w:eastAsia="仿宋" w:hAnsi="Times New Roman" w:cs="黑体"/>
      <w:sz w:val="24"/>
      <w:szCs w:val="21"/>
    </w:rPr>
  </w:style>
  <w:style w:type="paragraph" w:customStyle="1" w:styleId="a0">
    <w:name w:val="表注"/>
    <w:basedOn w:val="a2"/>
    <w:next w:val="a2"/>
    <w:qFormat/>
    <w:pPr>
      <w:numPr>
        <w:numId w:val="7"/>
      </w:numPr>
      <w:spacing w:line="360" w:lineRule="auto"/>
      <w:ind w:left="0" w:firstLine="0"/>
      <w:jc w:val="center"/>
    </w:pPr>
    <w:rPr>
      <w:rFonts w:ascii="Times New Roman" w:eastAsia="仿宋" w:hAnsi="Times New Roman" w:cs="黑体"/>
      <w:szCs w:val="21"/>
    </w:rPr>
  </w:style>
  <w:style w:type="paragraph" w:customStyle="1" w:styleId="aff0">
    <w:name w:val="我的图注"/>
    <w:basedOn w:val="a8"/>
    <w:qFormat/>
    <w:pPr>
      <w:spacing w:line="360" w:lineRule="auto"/>
      <w:jc w:val="center"/>
    </w:pPr>
    <w:rPr>
      <w:rFonts w:ascii="Times New Roman" w:eastAsia="仿宋" w:hAnsi="Times New Roman" w:cs="黑体"/>
      <w:szCs w:val="21"/>
    </w:rPr>
  </w:style>
  <w:style w:type="table" w:customStyle="1" w:styleId="17">
    <w:name w:val="网格型1"/>
    <w:basedOn w:val="a5"/>
    <w:uiPriority w:val="39"/>
    <w:qFormat/>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8">
    <w:name w:val="标题 1 字符"/>
    <w:qFormat/>
    <w:rPr>
      <w:rFonts w:ascii="Times New Roman" w:eastAsia="黑体" w:hAnsi="Times New Roman"/>
      <w:bCs/>
      <w:kern w:val="0"/>
      <w:sz w:val="44"/>
      <w:szCs w:val="44"/>
    </w:rPr>
  </w:style>
  <w:style w:type="character" w:customStyle="1" w:styleId="22">
    <w:name w:val="标题 2 字符"/>
    <w:qFormat/>
    <w:rPr>
      <w:rFonts w:ascii="Times New Roman" w:eastAsia="黑体" w:hAnsi="Times New Roman"/>
      <w:bCs/>
      <w:sz w:val="36"/>
      <w:szCs w:val="36"/>
      <w:lang w:val="zh-CN" w:eastAsia="zh-CN"/>
    </w:rPr>
  </w:style>
  <w:style w:type="character" w:customStyle="1" w:styleId="33">
    <w:name w:val="标题 3 字符"/>
    <w:qFormat/>
    <w:rPr>
      <w:rFonts w:ascii="Times New Roman" w:eastAsia="黑体" w:hAnsi="Times New Roman"/>
      <w:bCs/>
      <w:sz w:val="32"/>
      <w:szCs w:val="32"/>
      <w:lang w:val="zh-CN"/>
    </w:rPr>
  </w:style>
  <w:style w:type="character" w:customStyle="1" w:styleId="42">
    <w:name w:val="标题 4 字符"/>
    <w:qFormat/>
    <w:rPr>
      <w:rFonts w:ascii="Times New Roman" w:eastAsia="黑体" w:hAnsi="Times New Roman"/>
      <w:bCs/>
      <w:sz w:val="30"/>
      <w:szCs w:val="28"/>
      <w:lang w:val="zh-CN" w:eastAsia="zh-CN"/>
    </w:rPr>
  </w:style>
  <w:style w:type="character" w:customStyle="1" w:styleId="52">
    <w:name w:val="标题 5 字符"/>
    <w:qFormat/>
    <w:rPr>
      <w:rFonts w:ascii="Times New Roman" w:eastAsia="黑体" w:hAnsi="Times New Roman"/>
      <w:bCs/>
      <w:sz w:val="28"/>
      <w:szCs w:val="28"/>
    </w:rPr>
  </w:style>
  <w:style w:type="character" w:customStyle="1" w:styleId="62">
    <w:name w:val="标题 6 字符"/>
    <w:qFormat/>
    <w:rPr>
      <w:rFonts w:ascii="Times New Roman" w:eastAsia="黑体" w:hAnsi="Times New Roman"/>
      <w:bCs/>
      <w:sz w:val="28"/>
    </w:rPr>
  </w:style>
  <w:style w:type="character" w:customStyle="1" w:styleId="72">
    <w:name w:val="标题 7 字符"/>
    <w:qFormat/>
    <w:rPr>
      <w:rFonts w:ascii="Times New Roman" w:eastAsia="仿宋" w:hAnsi="Times New Roman"/>
      <w:bCs/>
      <w:sz w:val="24"/>
      <w:szCs w:val="24"/>
      <w:lang w:eastAsia="en-US"/>
    </w:rPr>
  </w:style>
  <w:style w:type="character" w:customStyle="1" w:styleId="82">
    <w:name w:val="标题 8 字符"/>
    <w:qFormat/>
    <w:rPr>
      <w:rFonts w:ascii="Times New Roman" w:eastAsia="仿宋" w:hAnsi="Times New Roman" w:cs="Times New Roman"/>
      <w:sz w:val="24"/>
      <w:szCs w:val="24"/>
      <w:lang w:eastAsia="en-US"/>
    </w:rPr>
  </w:style>
  <w:style w:type="character" w:customStyle="1" w:styleId="92">
    <w:name w:val="标题 9 字符"/>
    <w:qFormat/>
    <w:rPr>
      <w:rFonts w:ascii="Times New Roman" w:eastAsia="仿宋" w:hAnsi="Times New Roman" w:cs="Times New Roman"/>
      <w:sz w:val="24"/>
      <w:lang w:eastAsia="en-US"/>
    </w:rPr>
  </w:style>
  <w:style w:type="character" w:customStyle="1" w:styleId="aff1">
    <w:name w:val="页眉 字符"/>
    <w:uiPriority w:val="99"/>
    <w:qFormat/>
    <w:rPr>
      <w:rFonts w:ascii="Arial" w:eastAsia="宋体" w:hAnsi="Arial" w:cs="宋体"/>
      <w:sz w:val="18"/>
      <w:szCs w:val="18"/>
    </w:rPr>
  </w:style>
  <w:style w:type="character" w:customStyle="1" w:styleId="aff2">
    <w:name w:val="页脚 字符"/>
    <w:uiPriority w:val="99"/>
    <w:qFormat/>
    <w:rPr>
      <w:rFonts w:ascii="Arial" w:eastAsia="宋体" w:hAnsi="Arial" w:cs="宋体"/>
      <w:sz w:val="18"/>
      <w:szCs w:val="18"/>
    </w:rPr>
  </w:style>
  <w:style w:type="paragraph" w:customStyle="1" w:styleId="aff3">
    <w:name w:val="封面标准名称"/>
    <w:qFormat/>
    <w:pPr>
      <w:widowControl w:val="0"/>
      <w:spacing w:line="680" w:lineRule="exact"/>
      <w:jc w:val="center"/>
      <w:textAlignment w:val="center"/>
    </w:pPr>
    <w:rPr>
      <w:rFonts w:ascii="黑体" w:eastAsia="黑体" w:hAnsi="Times New Roman"/>
      <w:sz w:val="52"/>
    </w:rPr>
  </w:style>
  <w:style w:type="character" w:customStyle="1" w:styleId="aff4">
    <w:name w:val="题注 字符"/>
    <w:uiPriority w:val="35"/>
    <w:qFormat/>
    <w:locked/>
    <w:rPr>
      <w:rFonts w:ascii="Times New Roman" w:eastAsia="仿宋" w:hAnsi="Times New Roman"/>
    </w:rPr>
  </w:style>
  <w:style w:type="paragraph" w:customStyle="1" w:styleId="10">
    <w:name w:val="正文1）"/>
    <w:basedOn w:val="afb"/>
    <w:link w:val="1Char2"/>
    <w:qFormat/>
    <w:pPr>
      <w:numPr>
        <w:numId w:val="8"/>
      </w:numPr>
      <w:tabs>
        <w:tab w:val="left" w:pos="0"/>
      </w:tabs>
      <w:spacing w:line="360" w:lineRule="auto"/>
    </w:pPr>
    <w:rPr>
      <w:kern w:val="2"/>
      <w:sz w:val="24"/>
      <w:lang w:val="en-US"/>
    </w:rPr>
  </w:style>
  <w:style w:type="character" w:customStyle="1" w:styleId="1Char2">
    <w:name w:val="正文1） Char"/>
    <w:link w:val="10"/>
    <w:qFormat/>
    <w:rPr>
      <w:rFonts w:ascii="Times New Roman" w:eastAsia="仿宋" w:hAnsi="Times New Roman"/>
      <w:kern w:val="2"/>
      <w:sz w:val="24"/>
      <w:szCs w:val="21"/>
    </w:rPr>
  </w:style>
  <w:style w:type="paragraph" w:customStyle="1" w:styleId="Default">
    <w:name w:val="Default"/>
    <w:link w:val="DefaultChar"/>
    <w:qFormat/>
    <w:pPr>
      <w:widowControl w:val="0"/>
      <w:autoSpaceDE w:val="0"/>
      <w:autoSpaceDN w:val="0"/>
      <w:adjustRightInd w:val="0"/>
      <w:spacing w:line="360" w:lineRule="auto"/>
      <w:ind w:firstLineChars="147" w:firstLine="147"/>
      <w:jc w:val="both"/>
    </w:pPr>
    <w:rPr>
      <w:rFonts w:ascii="宋体" w:hAnsi="Arial" w:cs="宋体"/>
      <w:color w:val="000000"/>
      <w:kern w:val="2"/>
      <w:sz w:val="24"/>
      <w:szCs w:val="24"/>
    </w:rPr>
  </w:style>
  <w:style w:type="character" w:customStyle="1" w:styleId="DefaultChar">
    <w:name w:val="Default Char"/>
    <w:link w:val="Default"/>
    <w:qFormat/>
    <w:rPr>
      <w:rFonts w:ascii="宋体" w:hAnsi="Arial" w:cs="宋体"/>
      <w:color w:val="000000"/>
      <w:kern w:val="2"/>
      <w:sz w:val="24"/>
      <w:szCs w:val="24"/>
    </w:rPr>
  </w:style>
  <w:style w:type="paragraph" w:customStyle="1" w:styleId="CM51">
    <w:name w:val="CM51"/>
    <w:basedOn w:val="Default"/>
    <w:next w:val="Default"/>
    <w:qFormat/>
    <w:pPr>
      <w:spacing w:after="103" w:line="240" w:lineRule="auto"/>
      <w:ind w:firstLineChars="0" w:firstLine="0"/>
      <w:jc w:val="left"/>
    </w:pPr>
    <w:rPr>
      <w:rFonts w:ascii="黑体" w:eastAsia="黑体" w:hAnsi="Calibri" w:cs="Times New Roman"/>
      <w:color w:val="auto"/>
    </w:rPr>
  </w:style>
  <w:style w:type="character" w:customStyle="1" w:styleId="aff5">
    <w:name w:val="批注文字 字符"/>
    <w:semiHidden/>
    <w:qFormat/>
    <w:rPr>
      <w:rFonts w:ascii="Times New Roman" w:eastAsia="宋体" w:hAnsi="Times New Roman"/>
      <w:sz w:val="24"/>
    </w:rPr>
  </w:style>
  <w:style w:type="paragraph" w:customStyle="1" w:styleId="53">
    <w:name w:val="5级标题"/>
    <w:basedOn w:val="af8"/>
    <w:qFormat/>
    <w:pPr>
      <w:tabs>
        <w:tab w:val="left" w:pos="360"/>
      </w:tabs>
      <w:adjustRightInd/>
      <w:snapToGrid/>
      <w:spacing w:line="240" w:lineRule="auto"/>
      <w:ind w:left="1134" w:right="102" w:firstLineChars="0" w:firstLine="0"/>
      <w:outlineLvl w:val="4"/>
    </w:pPr>
    <w:rPr>
      <w:rFonts w:ascii="黑体" w:hAnsi="黑体"/>
      <w:sz w:val="24"/>
      <w:lang w:val="en-US" w:eastAsia="en-US" w:bidi="en-US"/>
    </w:rPr>
  </w:style>
  <w:style w:type="paragraph" w:customStyle="1" w:styleId="TOC1">
    <w:name w:val="TOC 标题1"/>
    <w:basedOn w:val="11"/>
    <w:next w:val="a2"/>
    <w:uiPriority w:val="39"/>
    <w:unhideWhenUsed/>
    <w:qFormat/>
    <w:pPr>
      <w:widowControl/>
      <w:spacing w:before="240" w:after="0" w:line="259" w:lineRule="auto"/>
      <w:jc w:val="left"/>
      <w:outlineLvl w:val="9"/>
    </w:pPr>
    <w:rPr>
      <w:rFonts w:ascii="Calibri Light" w:eastAsia="宋体" w:hAnsi="Calibri Light"/>
      <w:bCs w:val="0"/>
      <w:color w:val="2E74B5"/>
      <w:sz w:val="32"/>
      <w:szCs w:val="32"/>
      <w:lang w:val="en-US"/>
    </w:rPr>
  </w:style>
  <w:style w:type="paragraph" w:customStyle="1" w:styleId="SS">
    <w:name w:val="S正文S"/>
    <w:basedOn w:val="a2"/>
    <w:link w:val="SS0"/>
    <w:qFormat/>
    <w:pPr>
      <w:adjustRightInd w:val="0"/>
      <w:snapToGrid w:val="0"/>
      <w:spacing w:line="360" w:lineRule="auto"/>
    </w:pPr>
    <w:rPr>
      <w:rFonts w:ascii="仿宋" w:eastAsia="仿宋" w:hAnsi="仿宋"/>
      <w:b/>
      <w:sz w:val="24"/>
      <w:szCs w:val="24"/>
    </w:rPr>
  </w:style>
  <w:style w:type="character" w:customStyle="1" w:styleId="SS0">
    <w:name w:val="S正文S 字符"/>
    <w:basedOn w:val="a4"/>
    <w:link w:val="SS"/>
    <w:qFormat/>
    <w:rPr>
      <w:rFonts w:ascii="仿宋" w:eastAsia="仿宋" w:hAnsi="仿宋"/>
      <w:b/>
      <w:kern w:val="2"/>
      <w:sz w:val="24"/>
      <w:szCs w:val="24"/>
    </w:rPr>
  </w:style>
  <w:style w:type="paragraph" w:styleId="aff6">
    <w:name w:val="No Spacing"/>
    <w:link w:val="Chare"/>
    <w:autoRedefine/>
    <w:uiPriority w:val="1"/>
    <w:qFormat/>
    <w:pPr>
      <w:adjustRightInd w:val="0"/>
      <w:snapToGrid w:val="0"/>
      <w:spacing w:before="60" w:line="264" w:lineRule="auto"/>
      <w:ind w:right="-120"/>
      <w:jc w:val="center"/>
      <w:textAlignment w:val="baseline"/>
    </w:pPr>
    <w:rPr>
      <w:rFonts w:ascii="宋体" w:hAnsi="宋体"/>
      <w:color w:val="000000"/>
      <w:sz w:val="24"/>
      <w:szCs w:val="24"/>
    </w:rPr>
  </w:style>
  <w:style w:type="character" w:customStyle="1" w:styleId="Chare">
    <w:name w:val="无间隔 Char"/>
    <w:link w:val="aff6"/>
    <w:uiPriority w:val="1"/>
    <w:qFormat/>
    <w:rPr>
      <w:rFonts w:ascii="宋体" w:hAnsi="宋体"/>
      <w:color w:val="000000"/>
      <w:sz w:val="24"/>
      <w:szCs w:val="24"/>
    </w:rPr>
  </w:style>
  <w:style w:type="character" w:customStyle="1" w:styleId="0Char">
    <w:name w:val="样式 首行缩进:  0 字符 Char"/>
    <w:link w:val="0"/>
    <w:qFormat/>
    <w:rPr>
      <w:rFonts w:ascii="Arial" w:hAnsi="Arial" w:cs="宋体"/>
      <w:kern w:val="2"/>
      <w:sz w:val="24"/>
    </w:rPr>
  </w:style>
  <w:style w:type="character" w:customStyle="1" w:styleId="Char11">
    <w:name w:val="题注 Char1"/>
    <w:qFormat/>
    <w:locked/>
    <w:rPr>
      <w:rFonts w:ascii="Arial Unicode MS" w:hAnsi="Arial Unicode MS"/>
      <w:kern w:val="2"/>
      <w:sz w:val="21"/>
    </w:rPr>
  </w:style>
  <w:style w:type="paragraph" w:customStyle="1" w:styleId="NewNewNewNewNewNewNewNewNewNewNewNewNew">
    <w:name w:val="正文 New New New New New New New New New New New New New"/>
    <w:qFormat/>
    <w:pPr>
      <w:adjustRightInd w:val="0"/>
      <w:snapToGrid w:val="0"/>
      <w:spacing w:after="200"/>
    </w:pPr>
    <w:rPr>
      <w:rFonts w:ascii="Tahoma" w:eastAsia="微软雅黑" w:hAnsi="Tahoma" w:cs="黑体"/>
      <w:sz w:val="22"/>
      <w:szCs w:val="22"/>
    </w:rPr>
  </w:style>
  <w:style w:type="paragraph" w:customStyle="1" w:styleId="msonormal0">
    <w:name w:val="msonormal"/>
    <w:basedOn w:val="a2"/>
    <w:qFormat/>
    <w:pPr>
      <w:widowControl/>
      <w:spacing w:before="100" w:beforeAutospacing="1" w:after="100" w:afterAutospacing="1"/>
      <w:jc w:val="left"/>
    </w:pPr>
    <w:rPr>
      <w:rFonts w:ascii="宋体" w:hAnsi="宋体" w:cs="宋体"/>
      <w:kern w:val="0"/>
      <w:sz w:val="24"/>
      <w:szCs w:val="24"/>
    </w:rPr>
  </w:style>
  <w:style w:type="paragraph" w:customStyle="1" w:styleId="font5">
    <w:name w:val="font5"/>
    <w:basedOn w:val="a2"/>
    <w:qFormat/>
    <w:pPr>
      <w:widowControl/>
      <w:spacing w:before="100" w:beforeAutospacing="1" w:after="100" w:afterAutospacing="1"/>
      <w:jc w:val="left"/>
    </w:pPr>
    <w:rPr>
      <w:rFonts w:ascii="宋体" w:hAnsi="宋体" w:cs="宋体"/>
      <w:kern w:val="0"/>
      <w:sz w:val="18"/>
      <w:szCs w:val="18"/>
    </w:rPr>
  </w:style>
  <w:style w:type="paragraph" w:customStyle="1" w:styleId="xl67">
    <w:name w:val="xl67"/>
    <w:basedOn w:val="a2"/>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仿宋" w:eastAsia="仿宋" w:hAnsi="仿宋" w:cs="宋体"/>
      <w:b/>
      <w:bCs/>
      <w:color w:val="000000"/>
      <w:kern w:val="0"/>
      <w:sz w:val="20"/>
      <w:szCs w:val="20"/>
    </w:rPr>
  </w:style>
  <w:style w:type="paragraph" w:customStyle="1" w:styleId="xl68">
    <w:name w:val="xl68"/>
    <w:basedOn w:val="a2"/>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pPr>
    <w:rPr>
      <w:rFonts w:ascii="仿宋" w:eastAsia="仿宋" w:hAnsi="仿宋" w:cs="宋体"/>
      <w:b/>
      <w:bCs/>
      <w:color w:val="000000"/>
      <w:kern w:val="0"/>
      <w:sz w:val="20"/>
      <w:szCs w:val="20"/>
    </w:rPr>
  </w:style>
  <w:style w:type="paragraph" w:customStyle="1" w:styleId="xl69">
    <w:name w:val="xl69"/>
    <w:basedOn w:val="a2"/>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仿宋" w:eastAsia="仿宋" w:hAnsi="仿宋" w:cs="宋体"/>
      <w:b/>
      <w:bCs/>
      <w:color w:val="000000"/>
      <w:kern w:val="0"/>
      <w:sz w:val="20"/>
      <w:szCs w:val="20"/>
    </w:rPr>
  </w:style>
  <w:style w:type="paragraph" w:customStyle="1" w:styleId="xl70">
    <w:name w:val="xl70"/>
    <w:basedOn w:val="a2"/>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仿宋" w:eastAsia="仿宋" w:hAnsi="仿宋" w:cs="宋体"/>
      <w:color w:val="000000"/>
      <w:kern w:val="0"/>
      <w:sz w:val="18"/>
      <w:szCs w:val="18"/>
    </w:rPr>
  </w:style>
  <w:style w:type="paragraph" w:customStyle="1" w:styleId="xl71">
    <w:name w:val="xl71"/>
    <w:basedOn w:val="a2"/>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top"/>
    </w:pPr>
    <w:rPr>
      <w:rFonts w:ascii="仿宋" w:eastAsia="仿宋" w:hAnsi="仿宋" w:cs="宋体"/>
      <w:kern w:val="0"/>
      <w:sz w:val="18"/>
      <w:szCs w:val="18"/>
    </w:rPr>
  </w:style>
  <w:style w:type="paragraph" w:customStyle="1" w:styleId="xl72">
    <w:name w:val="xl72"/>
    <w:basedOn w:val="a2"/>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仿宋" w:eastAsia="仿宋" w:hAnsi="仿宋" w:cs="宋体"/>
      <w:kern w:val="0"/>
      <w:sz w:val="18"/>
      <w:szCs w:val="18"/>
    </w:rPr>
  </w:style>
  <w:style w:type="paragraph" w:customStyle="1" w:styleId="xl73">
    <w:name w:val="xl73"/>
    <w:basedOn w:val="a2"/>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pPr>
    <w:rPr>
      <w:rFonts w:ascii="仿宋" w:eastAsia="仿宋" w:hAnsi="仿宋" w:cs="宋体"/>
      <w:kern w:val="0"/>
      <w:sz w:val="18"/>
      <w:szCs w:val="18"/>
    </w:rPr>
  </w:style>
  <w:style w:type="paragraph" w:customStyle="1" w:styleId="xl74">
    <w:name w:val="xl74"/>
    <w:basedOn w:val="a2"/>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pPr>
    <w:rPr>
      <w:rFonts w:ascii="仿宋" w:eastAsia="仿宋" w:hAnsi="仿宋" w:cs="宋体"/>
      <w:kern w:val="0"/>
      <w:sz w:val="18"/>
      <w:szCs w:val="18"/>
    </w:rPr>
  </w:style>
  <w:style w:type="paragraph" w:customStyle="1" w:styleId="xl75">
    <w:name w:val="xl75"/>
    <w:basedOn w:val="a2"/>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仿宋" w:eastAsia="仿宋" w:hAnsi="仿宋" w:cs="宋体"/>
      <w:kern w:val="0"/>
      <w:sz w:val="18"/>
      <w:szCs w:val="18"/>
    </w:rPr>
  </w:style>
  <w:style w:type="paragraph" w:customStyle="1" w:styleId="xl76">
    <w:name w:val="xl76"/>
    <w:basedOn w:val="a2"/>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仿宋" w:eastAsia="仿宋" w:hAnsi="仿宋" w:cs="宋体"/>
      <w:kern w:val="0"/>
      <w:sz w:val="18"/>
      <w:szCs w:val="18"/>
    </w:rPr>
  </w:style>
  <w:style w:type="paragraph" w:customStyle="1" w:styleId="xl77">
    <w:name w:val="xl77"/>
    <w:basedOn w:val="a2"/>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仿宋" w:eastAsia="仿宋" w:hAnsi="仿宋" w:cs="宋体"/>
      <w:kern w:val="0"/>
      <w:sz w:val="18"/>
      <w:szCs w:val="18"/>
    </w:rPr>
  </w:style>
  <w:style w:type="paragraph" w:customStyle="1" w:styleId="xl78">
    <w:name w:val="xl78"/>
    <w:basedOn w:val="a2"/>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top"/>
    </w:pPr>
    <w:rPr>
      <w:rFonts w:ascii="仿宋" w:eastAsia="仿宋" w:hAnsi="仿宋" w:cs="宋体"/>
      <w:kern w:val="0"/>
      <w:sz w:val="18"/>
      <w:szCs w:val="18"/>
    </w:rPr>
  </w:style>
  <w:style w:type="paragraph" w:customStyle="1" w:styleId="xl79">
    <w:name w:val="xl79"/>
    <w:basedOn w:val="a2"/>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top"/>
    </w:pPr>
    <w:rPr>
      <w:rFonts w:ascii="仿宋" w:eastAsia="仿宋" w:hAnsi="仿宋" w:cs="宋体"/>
      <w:kern w:val="0"/>
      <w:sz w:val="18"/>
      <w:szCs w:val="18"/>
    </w:rPr>
  </w:style>
  <w:style w:type="paragraph" w:customStyle="1" w:styleId="xl80">
    <w:name w:val="xl80"/>
    <w:basedOn w:val="a2"/>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仿宋" w:eastAsia="仿宋" w:hAnsi="仿宋" w:cs="宋体"/>
      <w:b/>
      <w:bCs/>
      <w:kern w:val="0"/>
      <w:sz w:val="18"/>
      <w:szCs w:val="18"/>
    </w:rPr>
  </w:style>
  <w:style w:type="paragraph" w:customStyle="1" w:styleId="xl81">
    <w:name w:val="xl81"/>
    <w:basedOn w:val="a2"/>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仿宋" w:eastAsia="仿宋" w:hAnsi="仿宋" w:cs="宋体"/>
      <w:b/>
      <w:bCs/>
      <w:kern w:val="0"/>
      <w:sz w:val="18"/>
      <w:szCs w:val="18"/>
    </w:rPr>
  </w:style>
  <w:style w:type="paragraph" w:customStyle="1" w:styleId="xl82">
    <w:name w:val="xl82"/>
    <w:basedOn w:val="a2"/>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pPr>
    <w:rPr>
      <w:rFonts w:ascii="仿宋" w:eastAsia="仿宋" w:hAnsi="仿宋" w:cs="宋体"/>
      <w:b/>
      <w:bCs/>
      <w:kern w:val="0"/>
      <w:sz w:val="18"/>
      <w:szCs w:val="18"/>
    </w:rPr>
  </w:style>
  <w:style w:type="paragraph" w:customStyle="1" w:styleId="xl83">
    <w:name w:val="xl83"/>
    <w:basedOn w:val="a2"/>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pPr>
    <w:rPr>
      <w:rFonts w:ascii="仿宋" w:eastAsia="仿宋" w:hAnsi="仿宋" w:cs="宋体"/>
      <w:kern w:val="0"/>
      <w:sz w:val="18"/>
      <w:szCs w:val="18"/>
    </w:rPr>
  </w:style>
  <w:style w:type="paragraph" w:customStyle="1" w:styleId="xl84">
    <w:name w:val="xl84"/>
    <w:basedOn w:val="a2"/>
    <w:qFormat/>
    <w:pPr>
      <w:widowControl/>
      <w:shd w:val="clear" w:color="000000" w:fill="FFFFFF"/>
      <w:spacing w:before="100" w:beforeAutospacing="1" w:after="100" w:afterAutospacing="1"/>
      <w:jc w:val="left"/>
    </w:pPr>
    <w:rPr>
      <w:rFonts w:ascii="宋体" w:hAnsi="宋体" w:cs="宋体"/>
      <w:kern w:val="0"/>
      <w:sz w:val="18"/>
      <w:szCs w:val="18"/>
    </w:rPr>
  </w:style>
  <w:style w:type="paragraph" w:customStyle="1" w:styleId="xl85">
    <w:name w:val="xl85"/>
    <w:basedOn w:val="a2"/>
    <w:qFormat/>
    <w:pPr>
      <w:widowControl/>
      <w:shd w:val="clear" w:color="000000" w:fill="FFFFFF"/>
      <w:spacing w:before="100" w:beforeAutospacing="1" w:after="100" w:afterAutospacing="1"/>
      <w:jc w:val="left"/>
    </w:pPr>
    <w:rPr>
      <w:rFonts w:ascii="宋体" w:hAnsi="宋体" w:cs="宋体"/>
      <w:b/>
      <w:bCs/>
      <w:color w:val="000000"/>
      <w:kern w:val="0"/>
      <w:sz w:val="20"/>
      <w:szCs w:val="20"/>
    </w:rPr>
  </w:style>
  <w:style w:type="paragraph" w:customStyle="1" w:styleId="xl86">
    <w:name w:val="xl86"/>
    <w:basedOn w:val="a2"/>
    <w:qFormat/>
    <w:pPr>
      <w:widowControl/>
      <w:shd w:val="clear" w:color="000000" w:fill="FFFFFF"/>
      <w:spacing w:before="100" w:beforeAutospacing="1" w:after="100" w:afterAutospacing="1"/>
      <w:jc w:val="left"/>
    </w:pPr>
    <w:rPr>
      <w:rFonts w:ascii="宋体" w:hAnsi="宋体" w:cs="宋体"/>
      <w:b/>
      <w:bCs/>
      <w:color w:val="000000"/>
      <w:kern w:val="0"/>
      <w:sz w:val="18"/>
      <w:szCs w:val="18"/>
    </w:rPr>
  </w:style>
  <w:style w:type="paragraph" w:customStyle="1" w:styleId="xl87">
    <w:name w:val="xl87"/>
    <w:basedOn w:val="a2"/>
    <w:qFormat/>
    <w:pPr>
      <w:widowControl/>
      <w:shd w:val="clear" w:color="000000" w:fill="FFFFFF"/>
      <w:spacing w:before="100" w:beforeAutospacing="1" w:after="100" w:afterAutospacing="1"/>
      <w:jc w:val="left"/>
    </w:pPr>
    <w:rPr>
      <w:rFonts w:ascii="宋体" w:hAnsi="宋体" w:cs="宋体"/>
      <w:b/>
      <w:bCs/>
      <w:kern w:val="0"/>
      <w:sz w:val="18"/>
      <w:szCs w:val="18"/>
    </w:rPr>
  </w:style>
  <w:style w:type="paragraph" w:customStyle="1" w:styleId="xl88">
    <w:name w:val="xl88"/>
    <w:basedOn w:val="a2"/>
    <w:qFormat/>
    <w:pPr>
      <w:widowControl/>
      <w:shd w:val="clear" w:color="000000" w:fill="FFFFFF"/>
      <w:spacing w:before="100" w:beforeAutospacing="1" w:after="100" w:afterAutospacing="1"/>
      <w:jc w:val="left"/>
    </w:pPr>
    <w:rPr>
      <w:rFonts w:ascii="宋体" w:hAnsi="宋体" w:cs="宋体"/>
      <w:color w:val="4874CB"/>
      <w:kern w:val="0"/>
      <w:sz w:val="18"/>
      <w:szCs w:val="18"/>
    </w:rPr>
  </w:style>
  <w:style w:type="paragraph" w:customStyle="1" w:styleId="xl89">
    <w:name w:val="xl89"/>
    <w:basedOn w:val="a2"/>
    <w:qFormat/>
    <w:pPr>
      <w:widowControl/>
      <w:shd w:val="clear" w:color="000000" w:fill="FFFFFF"/>
      <w:spacing w:before="100" w:beforeAutospacing="1" w:after="100" w:afterAutospacing="1"/>
      <w:jc w:val="left"/>
    </w:pPr>
    <w:rPr>
      <w:rFonts w:ascii="宋体" w:hAnsi="宋体" w:cs="宋体"/>
      <w:color w:val="FF0000"/>
      <w:kern w:val="0"/>
      <w:sz w:val="18"/>
      <w:szCs w:val="18"/>
    </w:rPr>
  </w:style>
  <w:style w:type="paragraph" w:customStyle="1" w:styleId="xl90">
    <w:name w:val="xl90"/>
    <w:basedOn w:val="a2"/>
    <w:qFormat/>
    <w:pPr>
      <w:widowControl/>
      <w:shd w:val="clear" w:color="000000" w:fill="FFFFFF"/>
      <w:spacing w:before="100" w:beforeAutospacing="1" w:after="100" w:afterAutospacing="1"/>
      <w:jc w:val="left"/>
    </w:pPr>
    <w:rPr>
      <w:rFonts w:ascii="宋体" w:hAnsi="宋体" w:cs="宋体"/>
      <w:kern w:val="0"/>
      <w:sz w:val="18"/>
      <w:szCs w:val="18"/>
    </w:rPr>
  </w:style>
  <w:style w:type="paragraph" w:customStyle="1" w:styleId="xl91">
    <w:name w:val="xl91"/>
    <w:basedOn w:val="a2"/>
    <w:qFormat/>
    <w:pPr>
      <w:widowControl/>
      <w:shd w:val="clear" w:color="000000" w:fill="FFFFFF"/>
      <w:spacing w:before="100" w:beforeAutospacing="1" w:after="100" w:afterAutospacing="1"/>
      <w:jc w:val="center"/>
      <w:textAlignment w:val="top"/>
    </w:pPr>
    <w:rPr>
      <w:rFonts w:ascii="宋体" w:hAnsi="宋体" w:cs="宋体"/>
      <w:kern w:val="0"/>
      <w:sz w:val="18"/>
      <w:szCs w:val="18"/>
    </w:rPr>
  </w:style>
  <w:style w:type="paragraph" w:customStyle="1" w:styleId="xl92">
    <w:name w:val="xl92"/>
    <w:basedOn w:val="a2"/>
    <w:qFormat/>
    <w:pPr>
      <w:widowControl/>
      <w:shd w:val="clear" w:color="000000" w:fill="FFFFFF"/>
      <w:spacing w:before="100" w:beforeAutospacing="1" w:after="100" w:afterAutospacing="1"/>
      <w:jc w:val="center"/>
    </w:pPr>
    <w:rPr>
      <w:rFonts w:ascii="宋体" w:hAnsi="宋体" w:cs="宋体"/>
      <w:kern w:val="0"/>
      <w:sz w:val="18"/>
      <w:szCs w:val="18"/>
    </w:rPr>
  </w:style>
  <w:style w:type="paragraph" w:customStyle="1" w:styleId="xl93">
    <w:name w:val="xl93"/>
    <w:basedOn w:val="a2"/>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pPr>
    <w:rPr>
      <w:rFonts w:ascii="仿宋" w:eastAsia="仿宋" w:hAnsi="仿宋" w:cs="宋体"/>
      <w:b/>
      <w:bCs/>
      <w:kern w:val="0"/>
      <w:sz w:val="18"/>
      <w:szCs w:val="18"/>
    </w:rPr>
  </w:style>
  <w:style w:type="paragraph" w:customStyle="1" w:styleId="xl94">
    <w:name w:val="xl94"/>
    <w:basedOn w:val="a2"/>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仿宋" w:eastAsia="仿宋" w:hAnsi="仿宋" w:cs="宋体"/>
      <w:b/>
      <w:bCs/>
      <w:kern w:val="0"/>
      <w:sz w:val="18"/>
      <w:szCs w:val="18"/>
    </w:rPr>
  </w:style>
  <w:style w:type="paragraph" w:customStyle="1" w:styleId="xl95">
    <w:name w:val="xl95"/>
    <w:basedOn w:val="a2"/>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仿宋" w:eastAsia="仿宋" w:hAnsi="仿宋" w:cs="宋体"/>
      <w:b/>
      <w:bCs/>
      <w:color w:val="000000"/>
      <w:kern w:val="0"/>
      <w:sz w:val="18"/>
      <w:szCs w:val="18"/>
    </w:rPr>
  </w:style>
  <w:style w:type="paragraph" w:customStyle="1" w:styleId="xl96">
    <w:name w:val="xl96"/>
    <w:basedOn w:val="a2"/>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pPr>
    <w:rPr>
      <w:rFonts w:ascii="仿宋" w:eastAsia="仿宋" w:hAnsi="仿宋" w:cs="宋体"/>
      <w:b/>
      <w:bCs/>
      <w:color w:val="000000"/>
      <w:kern w:val="0"/>
      <w:sz w:val="18"/>
      <w:szCs w:val="18"/>
    </w:rPr>
  </w:style>
  <w:style w:type="paragraph" w:customStyle="1" w:styleId="xl97">
    <w:name w:val="xl97"/>
    <w:basedOn w:val="a2"/>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仿宋" w:eastAsia="仿宋" w:hAnsi="仿宋" w:cs="宋体"/>
      <w:b/>
      <w:bCs/>
      <w:kern w:val="0"/>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pPr>
      <w:widowControl w:val="0"/>
      <w:jc w:val="both"/>
    </w:p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0C2B166C-973A-4C0E-9B10-28AF20F794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1710</TotalTime>
  <Pages>1</Pages>
  <Words>5227</Words>
  <Characters>29800</Characters>
  <Application>Microsoft Office Word</Application>
  <DocSecurity>0</DocSecurity>
  <Lines>248</Lines>
  <Paragraphs>69</Paragraphs>
  <ScaleCrop>false</ScaleCrop>
  <Company>Organization</Company>
  <LinksUpToDate>false</LinksUpToDate>
  <CharactersWithSpaces>34958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Windows 用户</cp:lastModifiedBy>
  <cp:revision>4</cp:revision>
  <cp:lastPrinted>2021-10-27T09:27:00Z</cp:lastPrinted>
  <dcterms:created xsi:type="dcterms:W3CDTF">2024-04-15T07:19:00Z</dcterms:created>
  <dcterms:modified xsi:type="dcterms:W3CDTF">2024-10-13T02:00:00Z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7CBC6B710FB5434197798F0A528107BE_12</vt:lpwstr>
  </property>
</Properties>
</file>