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40"/>
        </w:rPr>
      </w:pPr>
      <w:r>
        <w:rPr>
          <w:rFonts w:hint="eastAsia" w:ascii="宋体" w:hAnsi="宋体" w:eastAsia="宋体" w:cs="宋体"/>
          <w:b/>
          <w:bCs/>
          <w:sz w:val="36"/>
          <w:szCs w:val="40"/>
        </w:rPr>
        <w:t>报价分析表</w:t>
      </w:r>
    </w:p>
    <w:p>
      <w:pPr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项目编号、包号：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SDGP371302202102000550 、 A 包 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报价单位：人民币元</w:t>
      </w:r>
    </w:p>
    <w:tbl>
      <w:tblPr>
        <w:tblStyle w:val="4"/>
        <w:tblW w:w="1462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0"/>
        <w:gridCol w:w="1440"/>
        <w:gridCol w:w="991"/>
        <w:gridCol w:w="915"/>
        <w:gridCol w:w="2235"/>
        <w:gridCol w:w="1155"/>
        <w:gridCol w:w="1146"/>
        <w:gridCol w:w="1734"/>
        <w:gridCol w:w="1395"/>
        <w:gridCol w:w="1387"/>
        <w:gridCol w:w="144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jc w:val="center"/>
        </w:trPr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编号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货物名称</w:t>
            </w:r>
          </w:p>
        </w:tc>
        <w:tc>
          <w:tcPr>
            <w:tcW w:w="991" w:type="dxa"/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数量</w:t>
            </w:r>
          </w:p>
        </w:tc>
        <w:tc>
          <w:tcPr>
            <w:tcW w:w="915" w:type="dxa"/>
            <w:tcBorders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单位</w:t>
            </w:r>
          </w:p>
        </w:tc>
        <w:tc>
          <w:tcPr>
            <w:tcW w:w="2235" w:type="dxa"/>
            <w:tcBorders>
              <w:lef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制造商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产地</w:t>
            </w:r>
          </w:p>
        </w:tc>
        <w:tc>
          <w:tcPr>
            <w:tcW w:w="1146" w:type="dxa"/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品牌</w:t>
            </w:r>
          </w:p>
        </w:tc>
        <w:tc>
          <w:tcPr>
            <w:tcW w:w="1734" w:type="dxa"/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型号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单价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合价</w:t>
            </w:r>
          </w:p>
        </w:tc>
        <w:tc>
          <w:tcPr>
            <w:tcW w:w="1447" w:type="dxa"/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是否为小微企业产品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jc w:val="center"/>
        </w:trPr>
        <w:tc>
          <w:tcPr>
            <w:tcW w:w="14625" w:type="dxa"/>
            <w:gridSpan w:val="11"/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五人制笼式足球场 1 个（32 米*20 米）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jc w:val="center"/>
        </w:trPr>
        <w:tc>
          <w:tcPr>
            <w:tcW w:w="78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0" w:leftChars="0" w:firstLine="0" w:firstLineChars="0"/>
              <w:jc w:val="center"/>
              <w:rPr>
                <w:sz w:val="24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人造草皮</w:t>
            </w:r>
          </w:p>
        </w:tc>
        <w:tc>
          <w:tcPr>
            <w:tcW w:w="99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640</w:t>
            </w:r>
          </w:p>
        </w:tc>
        <w:tc>
          <w:tcPr>
            <w:tcW w:w="915" w:type="dxa"/>
            <w:tcBorders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㎡</w:t>
            </w:r>
          </w:p>
        </w:tc>
        <w:tc>
          <w:tcPr>
            <w:tcW w:w="2235" w:type="dxa"/>
            <w:tcBorders>
              <w:lef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江苏共创人造草坪股份有限公司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淮安市</w:t>
            </w:r>
          </w:p>
        </w:tc>
        <w:tc>
          <w:tcPr>
            <w:tcW w:w="11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共创</w:t>
            </w:r>
          </w:p>
        </w:tc>
        <w:tc>
          <w:tcPr>
            <w:tcW w:w="17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单丝型50-150-63-12000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78.00 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49920.00 </w:t>
            </w:r>
          </w:p>
        </w:tc>
        <w:tc>
          <w:tcPr>
            <w:tcW w:w="1447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8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8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jc w:val="center"/>
        </w:trPr>
        <w:tc>
          <w:tcPr>
            <w:tcW w:w="78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0" w:leftChars="0" w:firstLine="0" w:firstLineChars="0"/>
              <w:jc w:val="center"/>
              <w:rPr>
                <w:sz w:val="24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靠背座椅</w:t>
            </w:r>
          </w:p>
        </w:tc>
        <w:tc>
          <w:tcPr>
            <w:tcW w:w="99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15" w:type="dxa"/>
            <w:tcBorders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组</w:t>
            </w:r>
          </w:p>
        </w:tc>
        <w:tc>
          <w:tcPr>
            <w:tcW w:w="2235" w:type="dxa"/>
            <w:tcBorders>
              <w:lef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8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8"/>
                <w:lang w:val="en-US" w:eastAsia="zh-CN"/>
              </w:rPr>
              <w:t>山东吉诺尔体育器材有限公司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8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8"/>
                <w:lang w:val="en-US" w:eastAsia="zh-CN"/>
              </w:rPr>
              <w:t>临沂市</w:t>
            </w:r>
          </w:p>
        </w:tc>
        <w:tc>
          <w:tcPr>
            <w:tcW w:w="11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吉诺尔</w:t>
            </w:r>
          </w:p>
        </w:tc>
        <w:tc>
          <w:tcPr>
            <w:tcW w:w="17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JNE-6164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1550.00 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18600.00 </w:t>
            </w:r>
          </w:p>
        </w:tc>
        <w:tc>
          <w:tcPr>
            <w:tcW w:w="1447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8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8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jc w:val="center"/>
        </w:trPr>
        <w:tc>
          <w:tcPr>
            <w:tcW w:w="78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0" w:leftChars="0" w:firstLine="0" w:firstLineChars="0"/>
              <w:jc w:val="center"/>
              <w:rPr>
                <w:sz w:val="24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围网</w:t>
            </w:r>
          </w:p>
        </w:tc>
        <w:tc>
          <w:tcPr>
            <w:tcW w:w="99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416</w:t>
            </w:r>
          </w:p>
        </w:tc>
        <w:tc>
          <w:tcPr>
            <w:tcW w:w="915" w:type="dxa"/>
            <w:tcBorders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㎡</w:t>
            </w:r>
          </w:p>
        </w:tc>
        <w:tc>
          <w:tcPr>
            <w:tcW w:w="2235" w:type="dxa"/>
            <w:tcBorders>
              <w:lef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sz w:val="24"/>
                <w:szCs w:val="28"/>
                <w:lang w:val="en-US" w:eastAsia="zh-CN"/>
              </w:rPr>
              <w:t>山东吉诺尔体育器材有限公司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sz w:val="24"/>
                <w:szCs w:val="28"/>
                <w:lang w:val="en-US" w:eastAsia="zh-CN"/>
              </w:rPr>
              <w:t>临沂市</w:t>
            </w:r>
          </w:p>
        </w:tc>
        <w:tc>
          <w:tcPr>
            <w:tcW w:w="11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吉诺尔</w:t>
            </w:r>
          </w:p>
        </w:tc>
        <w:tc>
          <w:tcPr>
            <w:tcW w:w="17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WW-01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205.00 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85280.00 </w:t>
            </w:r>
          </w:p>
        </w:tc>
        <w:tc>
          <w:tcPr>
            <w:tcW w:w="1447" w:type="dxa"/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 w:eastAsia="宋体"/>
                <w:sz w:val="24"/>
                <w:szCs w:val="28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jc w:val="center"/>
        </w:trPr>
        <w:tc>
          <w:tcPr>
            <w:tcW w:w="78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0" w:leftChars="0" w:firstLine="0" w:firstLineChars="0"/>
              <w:jc w:val="center"/>
              <w:rPr>
                <w:sz w:val="24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灯光照明系统</w:t>
            </w:r>
          </w:p>
        </w:tc>
        <w:tc>
          <w:tcPr>
            <w:tcW w:w="99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15" w:type="dxa"/>
            <w:tcBorders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盏</w:t>
            </w:r>
          </w:p>
        </w:tc>
        <w:tc>
          <w:tcPr>
            <w:tcW w:w="2235" w:type="dxa"/>
            <w:tcBorders>
              <w:lef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山东朗朔照明有限公司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 w:eastAsia="宋体"/>
                <w:sz w:val="24"/>
                <w:szCs w:val="28"/>
                <w:lang w:val="en-US" w:eastAsia="zh-CN"/>
              </w:rPr>
              <w:t>临沂市</w:t>
            </w:r>
          </w:p>
        </w:tc>
        <w:tc>
          <w:tcPr>
            <w:tcW w:w="11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山东朗朔</w:t>
            </w:r>
          </w:p>
        </w:tc>
        <w:tc>
          <w:tcPr>
            <w:tcW w:w="17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SD001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2400.00 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19200.00 </w:t>
            </w:r>
          </w:p>
        </w:tc>
        <w:tc>
          <w:tcPr>
            <w:tcW w:w="1447" w:type="dxa"/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 w:eastAsia="宋体"/>
                <w:sz w:val="24"/>
                <w:szCs w:val="28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jc w:val="center"/>
        </w:trPr>
        <w:tc>
          <w:tcPr>
            <w:tcW w:w="78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0" w:leftChars="0" w:firstLine="0" w:firstLineChars="0"/>
              <w:jc w:val="center"/>
              <w:rPr>
                <w:sz w:val="24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足球门</w:t>
            </w:r>
          </w:p>
        </w:tc>
        <w:tc>
          <w:tcPr>
            <w:tcW w:w="99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15" w:type="dxa"/>
            <w:tcBorders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副</w:t>
            </w:r>
          </w:p>
        </w:tc>
        <w:tc>
          <w:tcPr>
            <w:tcW w:w="2235" w:type="dxa"/>
            <w:tcBorders>
              <w:lef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sz w:val="24"/>
                <w:szCs w:val="28"/>
                <w:lang w:val="en-US" w:eastAsia="zh-CN"/>
              </w:rPr>
              <w:t>山东吉诺尔体育器材有限公司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sz w:val="24"/>
                <w:szCs w:val="28"/>
                <w:lang w:val="en-US" w:eastAsia="zh-CN"/>
              </w:rPr>
              <w:t>临沂市</w:t>
            </w:r>
          </w:p>
        </w:tc>
        <w:tc>
          <w:tcPr>
            <w:tcW w:w="11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吉诺尔</w:t>
            </w:r>
          </w:p>
        </w:tc>
        <w:tc>
          <w:tcPr>
            <w:tcW w:w="17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JNE-6296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4600.00 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4600.00 </w:t>
            </w:r>
          </w:p>
        </w:tc>
        <w:tc>
          <w:tcPr>
            <w:tcW w:w="1447" w:type="dxa"/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 w:eastAsia="宋体"/>
                <w:sz w:val="24"/>
                <w:szCs w:val="28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jc w:val="center"/>
        </w:trPr>
        <w:tc>
          <w:tcPr>
            <w:tcW w:w="14625" w:type="dxa"/>
            <w:gridSpan w:val="11"/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五人制笼式足球场1个（36米*20米）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jc w:val="center"/>
        </w:trPr>
        <w:tc>
          <w:tcPr>
            <w:tcW w:w="78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0" w:leftChars="0" w:firstLine="0" w:firstLineChars="0"/>
              <w:jc w:val="center"/>
              <w:rPr>
                <w:sz w:val="24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人造草皮</w:t>
            </w:r>
          </w:p>
        </w:tc>
        <w:tc>
          <w:tcPr>
            <w:tcW w:w="99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720</w:t>
            </w:r>
          </w:p>
        </w:tc>
        <w:tc>
          <w:tcPr>
            <w:tcW w:w="915" w:type="dxa"/>
            <w:tcBorders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ascii="Calibri" w:hAnsi="Calibri" w:eastAsia="Calibri" w:cs="Times New Roman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/>
                <w:sz w:val="24"/>
                <w:szCs w:val="28"/>
              </w:rPr>
              <w:t>㎡</w:t>
            </w:r>
          </w:p>
        </w:tc>
        <w:tc>
          <w:tcPr>
            <w:tcW w:w="2235" w:type="dxa"/>
            <w:tcBorders>
              <w:lef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江苏共创人造草坪股份有限公司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淮安市</w:t>
            </w:r>
          </w:p>
        </w:tc>
        <w:tc>
          <w:tcPr>
            <w:tcW w:w="11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共创</w:t>
            </w:r>
          </w:p>
        </w:tc>
        <w:tc>
          <w:tcPr>
            <w:tcW w:w="17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单丝型50-150-63-12000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78.00 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56160.00 </w:t>
            </w:r>
          </w:p>
        </w:tc>
        <w:tc>
          <w:tcPr>
            <w:tcW w:w="1447" w:type="dxa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sz w:val="24"/>
                <w:szCs w:val="28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jc w:val="center"/>
        </w:trPr>
        <w:tc>
          <w:tcPr>
            <w:tcW w:w="78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0" w:leftChars="0" w:firstLine="0" w:firstLineChars="0"/>
              <w:jc w:val="center"/>
              <w:rPr>
                <w:sz w:val="24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靠背座椅</w:t>
            </w:r>
          </w:p>
        </w:tc>
        <w:tc>
          <w:tcPr>
            <w:tcW w:w="99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15" w:type="dxa"/>
            <w:tcBorders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ascii="Calibri" w:hAnsi="Calibri" w:eastAsia="Calibri" w:cs="Times New Roman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/>
                <w:sz w:val="24"/>
                <w:szCs w:val="28"/>
              </w:rPr>
              <w:t>组</w:t>
            </w:r>
          </w:p>
        </w:tc>
        <w:tc>
          <w:tcPr>
            <w:tcW w:w="2235" w:type="dxa"/>
            <w:tcBorders>
              <w:lef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 w:eastAsia="宋体"/>
                <w:sz w:val="24"/>
                <w:szCs w:val="28"/>
                <w:lang w:val="en-US" w:eastAsia="zh-CN"/>
              </w:rPr>
              <w:t>山东吉诺尔体育器材有限公司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 w:eastAsia="宋体"/>
                <w:sz w:val="24"/>
                <w:szCs w:val="28"/>
                <w:lang w:val="en-US" w:eastAsia="zh-CN"/>
              </w:rPr>
              <w:t>临沂市</w:t>
            </w:r>
          </w:p>
        </w:tc>
        <w:tc>
          <w:tcPr>
            <w:tcW w:w="11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吉诺尔</w:t>
            </w:r>
          </w:p>
        </w:tc>
        <w:tc>
          <w:tcPr>
            <w:tcW w:w="17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JNE-6164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1550.00 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18600.00 </w:t>
            </w:r>
          </w:p>
        </w:tc>
        <w:tc>
          <w:tcPr>
            <w:tcW w:w="1447" w:type="dxa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sz w:val="24"/>
                <w:szCs w:val="28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jc w:val="center"/>
        </w:trPr>
        <w:tc>
          <w:tcPr>
            <w:tcW w:w="78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0" w:leftChars="0" w:firstLine="0" w:firstLineChars="0"/>
              <w:jc w:val="center"/>
              <w:rPr>
                <w:sz w:val="24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围网</w:t>
            </w:r>
          </w:p>
        </w:tc>
        <w:tc>
          <w:tcPr>
            <w:tcW w:w="99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448</w:t>
            </w:r>
          </w:p>
        </w:tc>
        <w:tc>
          <w:tcPr>
            <w:tcW w:w="915" w:type="dxa"/>
            <w:tcBorders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ascii="Calibri" w:hAnsi="Calibri" w:eastAsia="Calibri" w:cs="Times New Roman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/>
                <w:sz w:val="24"/>
                <w:szCs w:val="28"/>
              </w:rPr>
              <w:t>㎡</w:t>
            </w:r>
          </w:p>
        </w:tc>
        <w:tc>
          <w:tcPr>
            <w:tcW w:w="2235" w:type="dxa"/>
            <w:tcBorders>
              <w:lef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 w:eastAsia="宋体"/>
                <w:sz w:val="24"/>
                <w:szCs w:val="28"/>
                <w:lang w:val="en-US" w:eastAsia="zh-CN"/>
              </w:rPr>
              <w:t>山东吉诺尔体育器材有限公司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 w:eastAsia="宋体"/>
                <w:sz w:val="24"/>
                <w:szCs w:val="28"/>
                <w:lang w:val="en-US" w:eastAsia="zh-CN"/>
              </w:rPr>
              <w:t>临沂市</w:t>
            </w:r>
          </w:p>
        </w:tc>
        <w:tc>
          <w:tcPr>
            <w:tcW w:w="11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吉诺尔</w:t>
            </w:r>
          </w:p>
        </w:tc>
        <w:tc>
          <w:tcPr>
            <w:tcW w:w="17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WW-01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205.00 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91840.00 </w:t>
            </w:r>
          </w:p>
        </w:tc>
        <w:tc>
          <w:tcPr>
            <w:tcW w:w="1447" w:type="dxa"/>
            <w:noWrap w:val="0"/>
            <w:vAlign w:val="center"/>
          </w:tcPr>
          <w:p>
            <w:pPr>
              <w:jc w:val="center"/>
              <w:rPr>
                <w:rFonts w:ascii="Calibri" w:hAnsi="Calibri" w:eastAsia="Calibri" w:cs="Times New Roman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sz w:val="24"/>
                <w:szCs w:val="28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jc w:val="center"/>
        </w:trPr>
        <w:tc>
          <w:tcPr>
            <w:tcW w:w="78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0" w:leftChars="0" w:firstLine="0" w:firstLineChars="0"/>
              <w:jc w:val="center"/>
              <w:rPr>
                <w:sz w:val="24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灯光照明系统</w:t>
            </w:r>
          </w:p>
        </w:tc>
        <w:tc>
          <w:tcPr>
            <w:tcW w:w="99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15" w:type="dxa"/>
            <w:tcBorders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ascii="Calibri" w:hAnsi="Calibri" w:eastAsia="Calibri" w:cs="Times New Roman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/>
                <w:sz w:val="24"/>
                <w:szCs w:val="28"/>
              </w:rPr>
              <w:t>盏</w:t>
            </w:r>
          </w:p>
        </w:tc>
        <w:tc>
          <w:tcPr>
            <w:tcW w:w="2235" w:type="dxa"/>
            <w:tcBorders>
              <w:lef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山东朗朔照明有限公司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 w:eastAsia="宋体"/>
                <w:sz w:val="24"/>
                <w:szCs w:val="28"/>
                <w:lang w:val="en-US" w:eastAsia="zh-CN"/>
              </w:rPr>
              <w:t>临沂市</w:t>
            </w:r>
          </w:p>
        </w:tc>
        <w:tc>
          <w:tcPr>
            <w:tcW w:w="11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山东朗朔</w:t>
            </w:r>
          </w:p>
        </w:tc>
        <w:tc>
          <w:tcPr>
            <w:tcW w:w="17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SD001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2400.00 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19200.00 </w:t>
            </w:r>
          </w:p>
        </w:tc>
        <w:tc>
          <w:tcPr>
            <w:tcW w:w="1447" w:type="dxa"/>
            <w:noWrap w:val="0"/>
            <w:vAlign w:val="center"/>
          </w:tcPr>
          <w:p>
            <w:pPr>
              <w:jc w:val="center"/>
              <w:rPr>
                <w:rFonts w:ascii="Calibri" w:hAnsi="Calibri" w:eastAsia="Calibri" w:cs="Times New Roman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sz w:val="24"/>
                <w:szCs w:val="28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jc w:val="center"/>
        </w:trPr>
        <w:tc>
          <w:tcPr>
            <w:tcW w:w="78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0" w:leftChars="0" w:firstLine="0" w:firstLineChars="0"/>
              <w:jc w:val="center"/>
              <w:rPr>
                <w:sz w:val="24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足球门</w:t>
            </w:r>
          </w:p>
        </w:tc>
        <w:tc>
          <w:tcPr>
            <w:tcW w:w="99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15" w:type="dxa"/>
            <w:tcBorders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ascii="Calibri" w:hAnsi="Calibri" w:eastAsia="Calibri" w:cs="Times New Roman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/>
                <w:sz w:val="24"/>
                <w:szCs w:val="28"/>
              </w:rPr>
              <w:t>副</w:t>
            </w:r>
          </w:p>
        </w:tc>
        <w:tc>
          <w:tcPr>
            <w:tcW w:w="2235" w:type="dxa"/>
            <w:tcBorders>
              <w:lef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sz w:val="24"/>
                <w:szCs w:val="28"/>
                <w:lang w:val="en-US" w:eastAsia="zh-CN"/>
              </w:rPr>
              <w:t>山东吉诺尔体育器材有限公司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sz w:val="24"/>
                <w:szCs w:val="28"/>
                <w:lang w:val="en-US" w:eastAsia="zh-CN"/>
              </w:rPr>
              <w:t>临沂市</w:t>
            </w:r>
          </w:p>
        </w:tc>
        <w:tc>
          <w:tcPr>
            <w:tcW w:w="11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吉诺尔</w:t>
            </w:r>
          </w:p>
        </w:tc>
        <w:tc>
          <w:tcPr>
            <w:tcW w:w="17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JNE-6296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4600.00 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4600.00 </w:t>
            </w:r>
          </w:p>
        </w:tc>
        <w:tc>
          <w:tcPr>
            <w:tcW w:w="1447" w:type="dxa"/>
            <w:noWrap w:val="0"/>
            <w:vAlign w:val="center"/>
          </w:tcPr>
          <w:p>
            <w:pPr>
              <w:jc w:val="center"/>
              <w:rPr>
                <w:rFonts w:ascii="Calibri" w:hAnsi="Calibri" w:eastAsia="Calibri" w:cs="Times New Roman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sz w:val="24"/>
                <w:szCs w:val="28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jc w:val="center"/>
        </w:trPr>
        <w:tc>
          <w:tcPr>
            <w:tcW w:w="78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0" w:leftChars="0" w:firstLine="0" w:firstLineChars="0"/>
              <w:jc w:val="center"/>
              <w:rPr>
                <w:sz w:val="24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12405" w:type="dxa"/>
            <w:gridSpan w:val="9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4"/>
                <w:szCs w:val="28"/>
                <w:lang w:val="en-US" w:eastAsia="zh-CN"/>
              </w:rPr>
              <w:t>大写：叁拾陆万捌仟元整  小写：368000.00元</w:t>
            </w:r>
            <w:bookmarkStart w:id="0" w:name="_GoBack"/>
            <w:bookmarkEnd w:id="0"/>
          </w:p>
        </w:tc>
      </w:tr>
    </w:tbl>
    <w:p/>
    <w:sectPr>
      <w:headerReference r:id="rId3" w:type="default"/>
      <w:pgSz w:w="16838" w:h="11906" w:orient="landscape"/>
      <w:pgMar w:top="1800" w:right="1440" w:bottom="1800" w:left="1440" w:header="624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ascii="黑体" w:eastAsia="黑体"/>
        <w:sz w:val="32"/>
        <w:szCs w:val="32"/>
      </w:rPr>
      <w:drawing>
        <wp:inline distT="0" distB="0" distL="114300" distR="114300">
          <wp:extent cx="5192395" cy="501015"/>
          <wp:effectExtent l="0" t="0" r="8255" b="13335"/>
          <wp:docPr id="1" name="图片 1" descr="微信图片_202010051726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微信图片_2020100517263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9239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FB39AF"/>
    <w:multiLevelType w:val="singleLevel"/>
    <w:tmpl w:val="ABFB39AF"/>
    <w:lvl w:ilvl="0" w:tentative="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0728C"/>
    <w:rsid w:val="02934A20"/>
    <w:rsid w:val="04C43024"/>
    <w:rsid w:val="09997444"/>
    <w:rsid w:val="0CD826B4"/>
    <w:rsid w:val="0DDB1F7F"/>
    <w:rsid w:val="106A5DD4"/>
    <w:rsid w:val="16DB4013"/>
    <w:rsid w:val="19441BA7"/>
    <w:rsid w:val="1A1F4BFF"/>
    <w:rsid w:val="1DA407E8"/>
    <w:rsid w:val="20417944"/>
    <w:rsid w:val="2CF93D8D"/>
    <w:rsid w:val="31110B14"/>
    <w:rsid w:val="32296287"/>
    <w:rsid w:val="399355A8"/>
    <w:rsid w:val="3A902871"/>
    <w:rsid w:val="3EAB6FD4"/>
    <w:rsid w:val="3EF42FD6"/>
    <w:rsid w:val="3F567147"/>
    <w:rsid w:val="45972924"/>
    <w:rsid w:val="45AB214C"/>
    <w:rsid w:val="47AB555C"/>
    <w:rsid w:val="493D3689"/>
    <w:rsid w:val="4DE37CE0"/>
    <w:rsid w:val="5E27780A"/>
    <w:rsid w:val="5FEB4E33"/>
    <w:rsid w:val="68097F58"/>
    <w:rsid w:val="6BEA6B5C"/>
    <w:rsid w:val="6CF94C53"/>
    <w:rsid w:val="6E4C4542"/>
    <w:rsid w:val="6ECF6DEF"/>
    <w:rsid w:val="6FCD006A"/>
    <w:rsid w:val="72A52B40"/>
    <w:rsid w:val="73AA56CB"/>
    <w:rsid w:val="754B3363"/>
    <w:rsid w:val="7B9D7E36"/>
    <w:rsid w:val="7D172E83"/>
    <w:rsid w:val="7F957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Calibri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2021-08-25T07:37:00Z</dcterms:created>
  <dc:creator>Administrator</dc:creator>
  <cp:lastModifiedBy>NTKO</cp:lastModifiedBy>
  <dcterms:modified xsi:type="dcterms:W3CDTF">2021-10-09T02:38:41Z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D41A1A1AA23D4817B609B35E07CDA566</vt:lpwstr>
  </property>
</Properties>
</file>