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临沂市工业学校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  <w:t>台式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电脑招标参数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1.</w:t>
      </w:r>
      <w:r>
        <w:rPr>
          <w:rFonts w:hint="eastAsia" w:ascii="宋体" w:hAnsi="宋体" w:eastAsia="宋体"/>
          <w:color w:val="000000"/>
          <w:sz w:val="24"/>
          <w:szCs w:val="24"/>
        </w:rPr>
        <w:t>CPU：≥New Core i5-</w:t>
      </w:r>
      <w:r>
        <w:rPr>
          <w:rFonts w:ascii="宋体" w:hAnsi="宋体" w:eastAsia="宋体"/>
          <w:color w:val="000000"/>
          <w:sz w:val="24"/>
          <w:szCs w:val="24"/>
        </w:rPr>
        <w:t>8</w:t>
      </w:r>
      <w:r>
        <w:rPr>
          <w:rFonts w:hint="eastAsia" w:ascii="宋体" w:hAnsi="宋体" w:eastAsia="宋体"/>
          <w:color w:val="000000"/>
          <w:sz w:val="24"/>
          <w:szCs w:val="24"/>
        </w:rPr>
        <w:t>500(3.0G/9M/6核)；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主板：≥Intel 3</w:t>
      </w:r>
      <w:r>
        <w:rPr>
          <w:rFonts w:ascii="宋体" w:hAnsi="宋体" w:eastAsia="宋体"/>
          <w:color w:val="000000"/>
          <w:sz w:val="24"/>
          <w:szCs w:val="24"/>
        </w:rPr>
        <w:t>6</w:t>
      </w:r>
      <w:r>
        <w:rPr>
          <w:rFonts w:hint="eastAsia" w:ascii="宋体" w:hAnsi="宋体" w:eastAsia="宋体"/>
          <w:color w:val="000000"/>
          <w:sz w:val="24"/>
          <w:szCs w:val="24"/>
        </w:rPr>
        <w:t>0芯片组，集成声卡、网络同传、硬盘保护；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内存：≥</w:t>
      </w:r>
      <w:r>
        <w:rPr>
          <w:rFonts w:ascii="宋体" w:hAnsi="宋体" w:eastAsia="宋体"/>
          <w:color w:val="000000"/>
          <w:sz w:val="24"/>
          <w:szCs w:val="24"/>
        </w:rPr>
        <w:t>8</w:t>
      </w:r>
      <w:r>
        <w:rPr>
          <w:rFonts w:hint="eastAsia" w:ascii="宋体" w:hAnsi="宋体" w:eastAsia="宋体"/>
          <w:color w:val="000000"/>
          <w:sz w:val="24"/>
          <w:szCs w:val="24"/>
        </w:rPr>
        <w:t>G DDR4（</w:t>
      </w:r>
      <w:r>
        <w:rPr>
          <w:rFonts w:ascii="微软雅黑" w:hAnsi="微软雅黑" w:eastAsia="微软雅黑" w:cs="宋体"/>
          <w:kern w:val="0"/>
          <w:sz w:val="20"/>
          <w:szCs w:val="24"/>
        </w:rPr>
        <w:t>2</w:t>
      </w:r>
      <w:r>
        <w:rPr>
          <w:rFonts w:hint="eastAsia" w:ascii="微软雅黑" w:hAnsi="微软雅黑" w:eastAsia="微软雅黑" w:cs="宋体"/>
          <w:kern w:val="0"/>
          <w:sz w:val="20"/>
          <w:szCs w:val="24"/>
        </w:rPr>
        <w:t>666</w:t>
      </w:r>
      <w:r>
        <w:rPr>
          <w:rFonts w:ascii="微软雅黑" w:hAnsi="微软雅黑" w:eastAsia="微软雅黑" w:cs="宋体"/>
          <w:kern w:val="0"/>
          <w:sz w:val="20"/>
          <w:szCs w:val="24"/>
        </w:rPr>
        <w:t>MHZ</w:t>
      </w:r>
      <w:r>
        <w:rPr>
          <w:rFonts w:hint="eastAsia" w:ascii="宋体" w:hAnsi="宋体" w:eastAsia="宋体"/>
          <w:color w:val="000000"/>
          <w:sz w:val="24"/>
          <w:szCs w:val="24"/>
        </w:rPr>
        <w:t>），两条内存插槽，支持32G扩展；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显卡：集成高性能显卡；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5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硬盘：≥原装</w:t>
      </w:r>
      <w:r>
        <w:rPr>
          <w:rFonts w:ascii="宋体" w:hAnsi="宋体" w:eastAsia="宋体"/>
          <w:color w:val="000000"/>
          <w:sz w:val="24"/>
          <w:szCs w:val="24"/>
        </w:rPr>
        <w:t>128G SSD</w:t>
      </w:r>
      <w:r>
        <w:rPr>
          <w:rFonts w:hint="eastAsia" w:ascii="宋体" w:hAnsi="宋体" w:eastAsia="宋体"/>
          <w:color w:val="000000"/>
          <w:sz w:val="24"/>
          <w:szCs w:val="24"/>
        </w:rPr>
        <w:t>固态硬盘+</w:t>
      </w:r>
      <w:r>
        <w:rPr>
          <w:rFonts w:ascii="宋体" w:hAnsi="宋体" w:eastAsia="宋体"/>
          <w:color w:val="000000"/>
          <w:sz w:val="24"/>
          <w:szCs w:val="24"/>
        </w:rPr>
        <w:t xml:space="preserve"> 1T SATA 7200</w:t>
      </w:r>
      <w:r>
        <w:rPr>
          <w:rFonts w:hint="eastAsia" w:ascii="宋体" w:hAnsi="宋体" w:eastAsia="宋体"/>
          <w:color w:val="000000"/>
          <w:sz w:val="24"/>
          <w:szCs w:val="24"/>
        </w:rPr>
        <w:t>转硬盘；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6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网卡：集成10/100/1000M以太网卡；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7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接口: ≥1个VGA、≥1个HDMI、≥</w:t>
      </w:r>
      <w:r>
        <w:rPr>
          <w:rFonts w:ascii="宋体" w:hAnsi="宋体" w:eastAsia="宋体"/>
          <w:color w:val="000000"/>
          <w:sz w:val="24"/>
          <w:szCs w:val="24"/>
        </w:rPr>
        <w:t>8</w:t>
      </w:r>
      <w:r>
        <w:rPr>
          <w:rFonts w:hint="eastAsia" w:ascii="宋体" w:hAnsi="宋体" w:eastAsia="宋体"/>
          <w:color w:val="000000"/>
          <w:sz w:val="24"/>
          <w:szCs w:val="24"/>
        </w:rPr>
        <w:t>个USB接口（至少前置</w:t>
      </w:r>
      <w:r>
        <w:rPr>
          <w:rFonts w:ascii="宋体" w:hAnsi="宋体" w:eastAsia="宋体"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个USB 3.0），2个PS/2接口、≥1个串口， 1个HDMI；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8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扩展插槽：≥1 个 M.2插槽、1 个 PCI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e x16 、2 个 PCIe x1 、1 个 PCI  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9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键盘、键鼠：原厂防水键盘、抗菌鼠标；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0.</w:t>
      </w:r>
      <w:r>
        <w:rPr>
          <w:rFonts w:hint="eastAsia" w:ascii="宋体" w:hAnsi="宋体" w:eastAsia="宋体"/>
          <w:color w:val="000000"/>
          <w:sz w:val="24"/>
          <w:szCs w:val="24"/>
        </w:rPr>
        <w:t>电源：≥</w:t>
      </w:r>
      <w:r>
        <w:rPr>
          <w:rFonts w:ascii="宋体" w:hAnsi="宋体" w:eastAsia="宋体"/>
          <w:color w:val="000000"/>
          <w:sz w:val="24"/>
          <w:szCs w:val="24"/>
        </w:rPr>
        <w:t>180</w:t>
      </w:r>
      <w:r>
        <w:rPr>
          <w:rFonts w:hint="eastAsia" w:ascii="宋体" w:hAnsi="宋体" w:eastAsia="宋体"/>
          <w:color w:val="000000"/>
          <w:sz w:val="24"/>
          <w:szCs w:val="24"/>
        </w:rPr>
        <w:t>瓦高效节能电源；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1.</w:t>
      </w:r>
      <w:r>
        <w:rPr>
          <w:rFonts w:hint="eastAsia" w:ascii="宋体" w:hAnsi="宋体" w:eastAsia="宋体"/>
          <w:color w:val="000000"/>
          <w:sz w:val="24"/>
          <w:szCs w:val="24"/>
        </w:rPr>
        <w:t>机箱：标准立式机箱，不大于</w:t>
      </w:r>
      <w:r>
        <w:rPr>
          <w:rFonts w:ascii="宋体" w:hAnsi="宋体" w:eastAsia="宋体"/>
          <w:color w:val="000000"/>
          <w:sz w:val="24"/>
          <w:szCs w:val="24"/>
        </w:rPr>
        <w:t>15</w:t>
      </w:r>
      <w:r>
        <w:rPr>
          <w:rFonts w:hint="eastAsia" w:ascii="宋体" w:hAnsi="宋体" w:eastAsia="宋体"/>
          <w:color w:val="000000"/>
          <w:sz w:val="24"/>
          <w:szCs w:val="24"/>
        </w:rPr>
        <w:t>升；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安全特性：支持BIOS层面USB屏蔽技术，仅识别USB键盘、鼠标，无法识别USB读取设备，有效防止数据泄露；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13.</w:t>
      </w:r>
      <w:r>
        <w:rPr>
          <w:rFonts w:hint="eastAsia" w:ascii="宋体" w:hAnsi="宋体" w:eastAsia="宋体"/>
          <w:color w:val="000000"/>
          <w:sz w:val="24"/>
          <w:szCs w:val="24"/>
        </w:rPr>
        <w:t>显示器：同品牌≥</w:t>
      </w:r>
      <w:r>
        <w:rPr>
          <w:rFonts w:ascii="宋体" w:hAnsi="宋体" w:eastAsia="宋体"/>
          <w:color w:val="000000"/>
          <w:sz w:val="24"/>
          <w:szCs w:val="24"/>
        </w:rPr>
        <w:t>21.5</w:t>
      </w:r>
      <w:r>
        <w:rPr>
          <w:rFonts w:hint="eastAsia" w:ascii="宋体" w:hAnsi="宋体" w:eastAsia="宋体"/>
          <w:color w:val="000000"/>
          <w:sz w:val="24"/>
          <w:szCs w:val="24"/>
        </w:rPr>
        <w:t>"宽屏低蓝光保护视力功能液晶显示器，带VGA+DVI接口，分辨率1</w:t>
      </w:r>
      <w:r>
        <w:rPr>
          <w:rFonts w:ascii="宋体" w:hAnsi="宋体" w:eastAsia="宋体"/>
          <w:color w:val="000000"/>
          <w:sz w:val="24"/>
          <w:szCs w:val="24"/>
        </w:rPr>
        <w:t>920</w:t>
      </w:r>
      <w:r>
        <w:rPr>
          <w:rFonts w:hint="eastAsia" w:ascii="宋体" w:hAnsi="宋体" w:eastAsia="宋体"/>
          <w:color w:val="000000"/>
          <w:sz w:val="24"/>
          <w:szCs w:val="24"/>
        </w:rPr>
        <w:t>*</w:t>
      </w:r>
      <w:r>
        <w:rPr>
          <w:rFonts w:ascii="宋体" w:hAnsi="宋体" w:eastAsia="宋体"/>
          <w:color w:val="000000"/>
          <w:sz w:val="24"/>
          <w:szCs w:val="24"/>
        </w:rPr>
        <w:t>1080</w:t>
      </w:r>
      <w:r>
        <w:rPr>
          <w:rFonts w:hint="eastAsia" w:ascii="宋体" w:hAnsi="宋体" w:eastAsia="宋体"/>
          <w:color w:val="000000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4.操作系统</w:t>
      </w:r>
      <w:r>
        <w:rPr>
          <w:rFonts w:hint="eastAsia" w:ascii="宋体" w:hAnsi="宋体" w:eastAsia="宋体"/>
          <w:color w:val="000000"/>
          <w:sz w:val="24"/>
          <w:szCs w:val="24"/>
        </w:rPr>
        <w:t>：</w:t>
      </w:r>
      <w:r>
        <w:rPr>
          <w:rFonts w:ascii="宋体" w:hAnsi="宋体" w:eastAsia="宋体"/>
          <w:color w:val="000000"/>
          <w:sz w:val="24"/>
          <w:szCs w:val="24"/>
        </w:rPr>
        <w:t>预装</w:t>
      </w:r>
      <w:r>
        <w:rPr>
          <w:rFonts w:hint="eastAsia" w:ascii="宋体" w:hAnsi="宋体" w:eastAsia="宋体"/>
          <w:color w:val="000000"/>
          <w:sz w:val="24"/>
          <w:szCs w:val="24"/>
        </w:rPr>
        <w:t>Win10</w:t>
      </w:r>
      <w:r>
        <w:rPr>
          <w:rFonts w:ascii="宋体" w:hAnsi="宋体" w:eastAsia="宋体"/>
          <w:color w:val="000000"/>
          <w:sz w:val="24"/>
          <w:szCs w:val="24"/>
        </w:rPr>
        <w:t xml:space="preserve"> 64位</w:t>
      </w:r>
      <w:r>
        <w:rPr>
          <w:rFonts w:hint="eastAsia" w:ascii="宋体" w:hAnsi="宋体" w:eastAsia="宋体"/>
          <w:color w:val="000000"/>
          <w:sz w:val="24"/>
          <w:szCs w:val="24"/>
        </w:rPr>
        <w:t>正版</w:t>
      </w:r>
      <w:r>
        <w:rPr>
          <w:rFonts w:ascii="宋体" w:hAnsi="宋体" w:eastAsia="宋体"/>
          <w:color w:val="000000"/>
          <w:sz w:val="24"/>
          <w:szCs w:val="24"/>
        </w:rPr>
        <w:t>操作系统</w:t>
      </w:r>
      <w:r>
        <w:rPr>
          <w:rFonts w:hint="eastAsia" w:ascii="宋体" w:hAnsi="宋体" w:eastAsia="宋体"/>
          <w:color w:val="000000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15.</w:t>
      </w:r>
      <w:r>
        <w:rPr>
          <w:rFonts w:hint="eastAsia" w:ascii="宋体" w:hAnsi="宋体" w:eastAsia="宋体"/>
          <w:color w:val="000000"/>
          <w:sz w:val="24"/>
          <w:szCs w:val="24"/>
        </w:rPr>
        <w:t>办公软件：M</w:t>
      </w:r>
      <w:r>
        <w:rPr>
          <w:rFonts w:ascii="宋体" w:hAnsi="宋体" w:eastAsia="宋体"/>
          <w:color w:val="000000"/>
          <w:sz w:val="24"/>
          <w:szCs w:val="24"/>
        </w:rPr>
        <w:t xml:space="preserve">icrosoft </w:t>
      </w:r>
      <w:r>
        <w:rPr>
          <w:rFonts w:hint="eastAsia" w:ascii="宋体" w:hAnsi="宋体" w:eastAsia="宋体"/>
          <w:color w:val="000000"/>
          <w:sz w:val="24"/>
          <w:szCs w:val="24"/>
        </w:rPr>
        <w:t>o</w:t>
      </w:r>
      <w:r>
        <w:rPr>
          <w:rFonts w:ascii="宋体" w:hAnsi="宋体" w:eastAsia="宋体"/>
          <w:color w:val="000000"/>
          <w:sz w:val="24"/>
          <w:szCs w:val="24"/>
        </w:rPr>
        <w:t>ffice 2016 64</w:t>
      </w:r>
      <w:r>
        <w:rPr>
          <w:rFonts w:hint="eastAsia" w:ascii="宋体" w:hAnsi="宋体" w:eastAsia="宋体"/>
          <w:color w:val="000000"/>
          <w:sz w:val="24"/>
          <w:szCs w:val="24"/>
        </w:rPr>
        <w:t>位软件；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6.</w:t>
      </w:r>
      <w:r>
        <w:rPr>
          <w:rFonts w:hint="eastAsia" w:ascii="宋体" w:hAnsi="宋体" w:eastAsia="宋体"/>
          <w:color w:val="000000"/>
          <w:sz w:val="24"/>
          <w:szCs w:val="24"/>
        </w:rPr>
        <w:t>售后服务：主机、显示器原厂三年保修免费上门质保服务，提供原厂400/800售后热线电话,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原厂三年保修免费上门。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7</w:t>
      </w:r>
      <w:r>
        <w:rPr>
          <w:rFonts w:ascii="宋体" w:hAnsi="宋体" w:eastAsia="宋体"/>
          <w:color w:val="000000"/>
          <w:sz w:val="24"/>
          <w:szCs w:val="24"/>
        </w:rPr>
        <w:t>.其它</w:t>
      </w:r>
      <w:r>
        <w:rPr>
          <w:rFonts w:hint="eastAsia" w:ascii="宋体" w:hAnsi="宋体" w:eastAsia="宋体"/>
          <w:color w:val="000000"/>
          <w:sz w:val="24"/>
          <w:szCs w:val="24"/>
        </w:rPr>
        <w:t>：中标后提供生产厂家授权文件和售后服务函原件。</w:t>
      </w:r>
    </w:p>
    <w:p>
      <w:pPr>
        <w:spacing w:line="360" w:lineRule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采购数量：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209台</w:t>
      </w:r>
    </w:p>
    <w:sectPr>
      <w:pgSz w:w="12240" w:h="15840"/>
      <w:pgMar w:top="1440" w:right="1800" w:bottom="1440" w:left="1800" w:header="708" w:footer="708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68"/>
    <w:rsid w:val="00005C15"/>
    <w:rsid w:val="000E3DDE"/>
    <w:rsid w:val="00163D70"/>
    <w:rsid w:val="001C2AA4"/>
    <w:rsid w:val="00225899"/>
    <w:rsid w:val="002B074D"/>
    <w:rsid w:val="003056B1"/>
    <w:rsid w:val="00331437"/>
    <w:rsid w:val="00381B6F"/>
    <w:rsid w:val="003B6210"/>
    <w:rsid w:val="003C3B97"/>
    <w:rsid w:val="003F682B"/>
    <w:rsid w:val="00491C1A"/>
    <w:rsid w:val="004A5C1B"/>
    <w:rsid w:val="005132AA"/>
    <w:rsid w:val="005646B0"/>
    <w:rsid w:val="00571659"/>
    <w:rsid w:val="00583F8E"/>
    <w:rsid w:val="005C2349"/>
    <w:rsid w:val="00687A25"/>
    <w:rsid w:val="00697C7F"/>
    <w:rsid w:val="007019BB"/>
    <w:rsid w:val="0074029A"/>
    <w:rsid w:val="007819C6"/>
    <w:rsid w:val="007B448F"/>
    <w:rsid w:val="009366A5"/>
    <w:rsid w:val="00B622C8"/>
    <w:rsid w:val="00B87A68"/>
    <w:rsid w:val="00BA435A"/>
    <w:rsid w:val="00C13CA5"/>
    <w:rsid w:val="00C33E7B"/>
    <w:rsid w:val="00D36B65"/>
    <w:rsid w:val="00E3055C"/>
    <w:rsid w:val="00EE6C3D"/>
    <w:rsid w:val="00F14C58"/>
    <w:rsid w:val="00F36939"/>
    <w:rsid w:val="00F76034"/>
    <w:rsid w:val="2F9E339D"/>
    <w:rsid w:val="60D34302"/>
    <w:rsid w:val="650D1219"/>
    <w:rsid w:val="6AE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279</TotalTime>
  <ScaleCrop>false</ScaleCrop>
  <LinksUpToDate>false</LinksUpToDate>
  <CharactersWithSpaces>681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2019-10-29T12:56:00Z</dcterms:created>
  <dc:creator>Liang, Lei (HP-North-JN)</dc:creator>
  <cp:lastModifiedBy>沙扬娜拉</cp:lastModifiedBy>
  <cp:lastPrinted>2019-11-11T06:49:00Z</cp:lastPrinted>
  <dcterms:modified xsi:type="dcterms:W3CDTF">2019-11-12T08:54:11Z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